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426"/>
        <w:gridCol w:w="150"/>
        <w:gridCol w:w="275"/>
        <w:gridCol w:w="10"/>
        <w:gridCol w:w="284"/>
        <w:gridCol w:w="131"/>
        <w:gridCol w:w="12"/>
        <w:gridCol w:w="568"/>
        <w:gridCol w:w="397"/>
        <w:gridCol w:w="20"/>
        <w:gridCol w:w="4846"/>
        <w:gridCol w:w="284"/>
        <w:gridCol w:w="569"/>
        <w:gridCol w:w="20"/>
      </w:tblGrid>
      <w:tr w:rsidR="001F721C" w:rsidTr="00BD79A5">
        <w:trPr>
          <w:gridAfter w:val="1"/>
          <w:wAfter w:w="20" w:type="dxa"/>
          <w:trHeight w:hRule="exact" w:val="1259"/>
        </w:trPr>
        <w:tc>
          <w:tcPr>
            <w:tcW w:w="10240" w:type="dxa"/>
            <w:gridSpan w:val="14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61" w:lineRule="exact"/>
              <w:ind w:left="30" w:right="30"/>
              <w:jc w:val="center"/>
            </w:pPr>
            <w:bookmarkStart w:id="0" w:name="_GoBack"/>
            <w:bookmarkEnd w:id="0"/>
            <w:r>
              <w:rPr>
                <w:color w:val="000000"/>
              </w:rPr>
              <w:t>Частное образовательное учреждение  профессионального образования</w:t>
            </w:r>
            <w:r>
              <w:rPr>
                <w:color w:val="000000"/>
              </w:rPr>
              <w:br/>
              <w:t>«Ставропольский многопрофильный колледж»</w:t>
            </w: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9671" w:type="dxa"/>
            <w:gridSpan w:val="13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76" w:lineRule="exact"/>
              <w:ind w:left="30" w:right="30"/>
              <w:jc w:val="right"/>
            </w:pPr>
            <w:r>
              <w:rPr>
                <w:color w:val="000000"/>
              </w:rPr>
              <w:t>УТВЕРЖДАЮ</w:t>
            </w:r>
          </w:p>
        </w:tc>
        <w:tc>
          <w:tcPr>
            <w:tcW w:w="589" w:type="dxa"/>
            <w:gridSpan w:val="2"/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9387" w:type="dxa"/>
            <w:gridSpan w:val="12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61" w:lineRule="exact"/>
              <w:ind w:left="30" w:right="30"/>
              <w:jc w:val="right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873" w:type="dxa"/>
            <w:gridSpan w:val="3"/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9671" w:type="dxa"/>
            <w:gridSpan w:val="13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right"/>
            </w:pPr>
            <w:r>
              <w:rPr>
                <w:color w:val="000000"/>
                <w:sz w:val="20"/>
                <w:szCs w:val="20"/>
              </w:rPr>
              <w:t>______________Н.В. Кандаурова</w:t>
            </w:r>
          </w:p>
        </w:tc>
        <w:tc>
          <w:tcPr>
            <w:tcW w:w="589" w:type="dxa"/>
            <w:gridSpan w:val="2"/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9671" w:type="dxa"/>
            <w:gridSpan w:val="13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F721C" w:rsidTr="00BD79A5">
        <w:trPr>
          <w:gridAfter w:val="1"/>
          <w:wAfter w:w="20" w:type="dxa"/>
          <w:trHeight w:hRule="exact" w:val="559"/>
        </w:trPr>
        <w:tc>
          <w:tcPr>
            <w:tcW w:w="10240" w:type="dxa"/>
            <w:gridSpan w:val="14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450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40"/>
                <w:szCs w:val="40"/>
              </w:rPr>
              <w:t>Основы бухгалтерского учёта</w:t>
            </w:r>
          </w:p>
        </w:tc>
      </w:tr>
      <w:tr w:rsidR="001F721C" w:rsidTr="00BD79A5">
        <w:trPr>
          <w:gridAfter w:val="1"/>
          <w:wAfter w:w="20" w:type="dxa"/>
          <w:trHeight w:hRule="exact" w:val="420"/>
        </w:trPr>
        <w:tc>
          <w:tcPr>
            <w:tcW w:w="10240" w:type="dxa"/>
            <w:gridSpan w:val="14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406" w:lineRule="exact"/>
              <w:ind w:left="30" w:right="30"/>
              <w:jc w:val="center"/>
            </w:pPr>
            <w:r>
              <w:rPr>
                <w:color w:val="000000"/>
                <w:sz w:val="36"/>
                <w:szCs w:val="36"/>
              </w:rPr>
              <w:t>рабочая программа дисциплины</w:t>
            </w:r>
          </w:p>
        </w:tc>
      </w:tr>
      <w:tr w:rsidR="001F721C" w:rsidTr="00BD79A5">
        <w:trPr>
          <w:gridAfter w:val="1"/>
          <w:wAfter w:w="20" w:type="dxa"/>
          <w:trHeight w:hRule="exact" w:val="280"/>
        </w:trPr>
        <w:tc>
          <w:tcPr>
            <w:tcW w:w="2844" w:type="dxa"/>
            <w:gridSpan w:val="3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7396" w:type="dxa"/>
            <w:gridSpan w:val="11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spacing w:line="218" w:lineRule="exact"/>
              <w:ind w:left="30" w:right="3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F721C" w:rsidTr="00BD79A5">
        <w:trPr>
          <w:gridAfter w:val="1"/>
          <w:wAfter w:w="20" w:type="dxa"/>
          <w:trHeight w:hRule="exact" w:val="178"/>
        </w:trPr>
        <w:tc>
          <w:tcPr>
            <w:tcW w:w="10240" w:type="dxa"/>
            <w:gridSpan w:val="14"/>
            <w:shd w:val="clear" w:color="auto" w:fill="auto"/>
          </w:tcPr>
          <w:p w:rsidR="001F721C" w:rsidRDefault="001F721C">
            <w:pPr>
              <w:widowControl w:val="0"/>
              <w:autoSpaceDE w:val="0"/>
              <w:snapToGrid w:val="0"/>
              <w:rPr>
                <w:color w:val="000000"/>
                <w:sz w:val="11"/>
                <w:szCs w:val="11"/>
              </w:rPr>
            </w:pPr>
          </w:p>
        </w:tc>
      </w:tr>
      <w:tr w:rsidR="001F721C" w:rsidTr="00BD79A5">
        <w:trPr>
          <w:gridAfter w:val="1"/>
          <w:wAfter w:w="20" w:type="dxa"/>
          <w:trHeight w:hRule="exact" w:val="280"/>
        </w:trPr>
        <w:tc>
          <w:tcPr>
            <w:tcW w:w="2844" w:type="dxa"/>
            <w:gridSpan w:val="3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396" w:type="dxa"/>
            <w:gridSpan w:val="11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F721C" w:rsidTr="00BD79A5">
        <w:trPr>
          <w:gridAfter w:val="1"/>
          <w:wAfter w:w="20" w:type="dxa"/>
          <w:trHeight w:hRule="exact" w:val="280"/>
        </w:trPr>
        <w:tc>
          <w:tcPr>
            <w:tcW w:w="2844" w:type="dxa"/>
            <w:gridSpan w:val="3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7396" w:type="dxa"/>
            <w:gridSpan w:val="11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очная</w:t>
            </w:r>
          </w:p>
        </w:tc>
      </w:tr>
      <w:tr w:rsidR="001F721C" w:rsidTr="00BD79A5">
        <w:trPr>
          <w:gridAfter w:val="1"/>
          <w:wAfter w:w="20" w:type="dxa"/>
          <w:trHeight w:hRule="exact" w:val="280"/>
        </w:trPr>
        <w:tc>
          <w:tcPr>
            <w:tcW w:w="3129" w:type="dxa"/>
            <w:gridSpan w:val="5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Часов по учебному плану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1F721C" w:rsidRDefault="00BD79A5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116" w:type="dxa"/>
            <w:gridSpan w:val="5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Виды контроля  в семестрах:</w:t>
            </w:r>
          </w:p>
        </w:tc>
      </w:tr>
      <w:tr w:rsidR="001F721C" w:rsidTr="00BD79A5">
        <w:trPr>
          <w:gridAfter w:val="1"/>
          <w:wAfter w:w="20" w:type="dxa"/>
          <w:trHeight w:hRule="exact" w:val="280"/>
        </w:trPr>
        <w:tc>
          <w:tcPr>
            <w:tcW w:w="3413" w:type="dxa"/>
            <w:gridSpan w:val="6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827" w:type="dxa"/>
            <w:gridSpan w:val="8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Экзамен</w:t>
            </w: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129" w:type="dxa"/>
            <w:gridSpan w:val="5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аудиторные занятия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1F721C" w:rsidRDefault="00575DC4">
            <w:pPr>
              <w:widowControl w:val="0"/>
              <w:autoSpaceDE w:val="0"/>
              <w:spacing w:line="218" w:lineRule="exact"/>
              <w:ind w:left="30" w:right="30"/>
              <w:jc w:val="right"/>
            </w:pPr>
            <w:r>
              <w:rPr>
                <w:color w:val="000000"/>
                <w:sz w:val="20"/>
                <w:szCs w:val="20"/>
              </w:rPr>
              <w:t>9</w:t>
            </w:r>
            <w:r w:rsidR="001F72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6" w:type="dxa"/>
            <w:gridSpan w:val="6"/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556" w:type="dxa"/>
            <w:gridSpan w:val="8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gridSpan w:val="7"/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129" w:type="dxa"/>
            <w:gridSpan w:val="5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6136" w:type="dxa"/>
            <w:gridSpan w:val="6"/>
            <w:shd w:val="clear" w:color="auto" w:fill="auto"/>
          </w:tcPr>
          <w:p w:rsidR="001F721C" w:rsidRDefault="001F721C">
            <w:pPr>
              <w:snapToGrid w:val="0"/>
              <w:rPr>
                <w:sz w:val="18"/>
                <w:szCs w:val="18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81"/>
        </w:trPr>
        <w:tc>
          <w:tcPr>
            <w:tcW w:w="4521" w:type="dxa"/>
            <w:gridSpan w:val="10"/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Распределение часов дисциплины по семестрам</w:t>
            </w:r>
          </w:p>
        </w:tc>
        <w:tc>
          <w:tcPr>
            <w:tcW w:w="5739" w:type="dxa"/>
            <w:gridSpan w:val="5"/>
            <w:shd w:val="clear" w:color="auto" w:fill="auto"/>
          </w:tcPr>
          <w:p w:rsidR="001F721C" w:rsidRDefault="001F721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73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Семестр 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42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9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Недель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19"/>
                <w:szCs w:val="19"/>
              </w:rPr>
            </w:pPr>
          </w:p>
        </w:tc>
      </w:tr>
      <w:tr w:rsidR="001F721C" w:rsidTr="00BD79A5">
        <w:tblPrEx>
          <w:tblCellMar>
            <w:left w:w="0" w:type="dxa"/>
            <w:right w:w="0" w:type="dxa"/>
          </w:tblCellMar>
        </w:tblPrEx>
        <w:trPr>
          <w:trHeight w:hRule="exact" w:val="29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Вид занятий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160" w:lineRule="exact"/>
              <w:ind w:left="30" w:right="30"/>
              <w:jc w:val="center"/>
            </w:pPr>
            <w:r>
              <w:rPr>
                <w:color w:val="000000"/>
                <w:sz w:val="14"/>
                <w:szCs w:val="14"/>
              </w:rPr>
              <w:t>УП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160" w:lineRule="exact"/>
              <w:ind w:left="30" w:right="30"/>
              <w:jc w:val="center"/>
            </w:pPr>
            <w:r>
              <w:rPr>
                <w:color w:val="000000"/>
                <w:sz w:val="14"/>
                <w:szCs w:val="14"/>
              </w:rPr>
              <w:t>РПД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160" w:lineRule="exact"/>
              <w:ind w:left="30" w:right="30"/>
              <w:jc w:val="center"/>
            </w:pPr>
            <w:r>
              <w:rPr>
                <w:color w:val="000000"/>
                <w:sz w:val="14"/>
                <w:szCs w:val="14"/>
              </w:rPr>
              <w:t>УП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autoSpaceDE w:val="0"/>
              <w:spacing w:before="15" w:after="15" w:line="160" w:lineRule="exact"/>
              <w:ind w:left="30" w:right="30"/>
              <w:jc w:val="center"/>
            </w:pPr>
            <w:r>
              <w:rPr>
                <w:color w:val="000000"/>
                <w:sz w:val="14"/>
                <w:szCs w:val="14"/>
              </w:rPr>
              <w:t>РПД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BD79A5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>
            <w:pPr>
              <w:widowControl w:val="0"/>
              <w:autoSpaceDE w:val="0"/>
              <w:spacing w:before="15" w:after="15" w:line="218" w:lineRule="exact"/>
              <w:ind w:left="45" w:right="45"/>
            </w:pPr>
            <w:r>
              <w:rPr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A2246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A2246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A2246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BD79A5" w:rsidRDefault="00BD79A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79A5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>
            <w:pPr>
              <w:widowControl w:val="0"/>
              <w:autoSpaceDE w:val="0"/>
              <w:spacing w:before="15" w:after="15" w:line="218" w:lineRule="exact"/>
              <w:ind w:left="45" w:right="45"/>
            </w:pPr>
            <w:r>
              <w:rPr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F00A1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F00A1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F00A1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jc w:val="center"/>
            </w:pPr>
            <w:r w:rsidRPr="00F00A1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BD79A5" w:rsidRDefault="00BD79A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trHeight w:hRule="exact" w:val="56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BD79A5" w:rsidP="00BD79A5">
            <w:pPr>
              <w:widowControl w:val="0"/>
              <w:autoSpaceDE w:val="0"/>
              <w:ind w:left="45" w:right="45"/>
            </w:pPr>
            <w:r w:rsidRPr="00BD79A5">
              <w:rPr>
                <w:sz w:val="20"/>
                <w:szCs w:val="20"/>
              </w:rPr>
              <w:t>Практическая подготовка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</w:p>
          <w:p w:rsidR="001F721C" w:rsidRP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  <w:r w:rsidRPr="00BD79A5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</w:p>
          <w:p w:rsidR="001F721C" w:rsidRP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  <w:r w:rsidRPr="00BD79A5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</w:p>
          <w:p w:rsidR="001F721C" w:rsidRP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  <w:r w:rsidRPr="00BD79A5">
              <w:rPr>
                <w:sz w:val="20"/>
                <w:szCs w:val="20"/>
              </w:rPr>
              <w:t>32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</w:p>
          <w:p w:rsidR="001F721C" w:rsidRPr="00BD79A5" w:rsidRDefault="00BD79A5" w:rsidP="00BD79A5">
            <w:pPr>
              <w:widowControl w:val="0"/>
              <w:autoSpaceDE w:val="0"/>
              <w:ind w:left="45" w:right="45"/>
              <w:jc w:val="center"/>
              <w:rPr>
                <w:sz w:val="20"/>
                <w:szCs w:val="20"/>
              </w:rPr>
            </w:pPr>
            <w:r w:rsidRPr="00BD79A5">
              <w:rPr>
                <w:sz w:val="20"/>
                <w:szCs w:val="20"/>
              </w:rPr>
              <w:t>32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79A5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1F721C">
            <w:pPr>
              <w:widowControl w:val="0"/>
              <w:autoSpaceDE w:val="0"/>
              <w:spacing w:before="15" w:after="15" w:line="218" w:lineRule="exact"/>
              <w:ind w:left="45" w:right="45"/>
            </w:pPr>
            <w:r>
              <w:rPr>
                <w:color w:val="000000"/>
                <w:sz w:val="20"/>
                <w:szCs w:val="20"/>
              </w:rPr>
              <w:t>Итого аудиторных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1F721C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1F721C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1F721C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1F721C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BD79A5" w:rsidRDefault="00BD79A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79A5" w:rsidTr="00BD79A5">
        <w:tblPrEx>
          <w:tblCellMar>
            <w:left w:w="0" w:type="dxa"/>
            <w:right w:w="0" w:type="dxa"/>
          </w:tblCellMar>
        </w:tblPrEx>
        <w:trPr>
          <w:trHeight w:hRule="exact" w:val="45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>
            <w:pPr>
              <w:widowControl w:val="0"/>
              <w:autoSpaceDE w:val="0"/>
              <w:spacing w:before="15" w:after="15" w:line="218" w:lineRule="exact"/>
              <w:ind w:left="45" w:right="45"/>
            </w:pPr>
            <w:r>
              <w:rPr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BD79A5" w:rsidRDefault="00BD79A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79A5" w:rsidTr="00BD79A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>
            <w:pPr>
              <w:widowControl w:val="0"/>
              <w:autoSpaceDE w:val="0"/>
              <w:spacing w:before="15" w:after="15" w:line="218" w:lineRule="exact"/>
              <w:ind w:left="45" w:right="45"/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D79A5" w:rsidRDefault="00BD79A5" w:rsidP="00BD79A5">
            <w:pPr>
              <w:widowControl w:val="0"/>
              <w:autoSpaceDE w:val="0"/>
              <w:spacing w:before="15" w:after="15" w:line="218" w:lineRule="exact"/>
              <w:ind w:left="45" w:right="45"/>
              <w:jc w:val="center"/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719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BD79A5" w:rsidRDefault="00BD79A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1F721C" w:rsidRDefault="001F721C">
      <w:pPr>
        <w:sectPr w:rsidR="001F721C">
          <w:pgSz w:w="11906" w:h="16838"/>
          <w:pgMar w:top="567" w:right="567" w:bottom="567" w:left="1134" w:header="720" w:footer="720" w:gutter="0"/>
          <w:cols w:space="720"/>
          <w:docGrid w:linePitch="360"/>
        </w:sectPr>
      </w:pPr>
    </w:p>
    <w:p w:rsidR="001F721C" w:rsidRDefault="001F721C">
      <w:pPr>
        <w:widowControl w:val="0"/>
        <w:tabs>
          <w:tab w:val="left" w:pos="4708"/>
        </w:tabs>
        <w:autoSpaceDE w:val="0"/>
        <w:spacing w:line="189" w:lineRule="exact"/>
        <w:ind w:left="15" w:right="30"/>
      </w:pPr>
      <w:r>
        <w:rPr>
          <w:color w:val="000000"/>
          <w:sz w:val="20"/>
          <w:szCs w:val="20"/>
        </w:rPr>
        <w:lastRenderedPageBreak/>
        <w:t>Программу составил(и):</w:t>
      </w:r>
    </w:p>
    <w:p w:rsidR="001F721C" w:rsidRDefault="001F721C">
      <w:pPr>
        <w:widowControl w:val="0"/>
        <w:autoSpaceDE w:val="0"/>
        <w:spacing w:line="218" w:lineRule="exact"/>
        <w:ind w:left="15" w:right="30"/>
      </w:pPr>
      <w:r>
        <w:rPr>
          <w:i/>
          <w:iCs/>
          <w:color w:val="000000"/>
          <w:sz w:val="20"/>
          <w:szCs w:val="20"/>
        </w:rPr>
        <w:t>преподаватель, Феронова А.В. _________________</w:t>
      </w:r>
    </w:p>
    <w:p w:rsidR="001F721C" w:rsidRDefault="001F721C">
      <w:pPr>
        <w:widowControl w:val="0"/>
        <w:autoSpaceDE w:val="0"/>
        <w:spacing w:line="218" w:lineRule="exact"/>
        <w:ind w:left="15" w:right="30"/>
      </w:pPr>
      <w:r>
        <w:rPr>
          <w:color w:val="000000"/>
          <w:sz w:val="20"/>
          <w:szCs w:val="20"/>
        </w:rPr>
        <w:t>Рабочая программа дисциплины</w:t>
      </w:r>
    </w:p>
    <w:p w:rsidR="001F721C" w:rsidRDefault="001F721C">
      <w:pPr>
        <w:widowControl w:val="0"/>
        <w:autoSpaceDE w:val="0"/>
        <w:spacing w:line="218" w:lineRule="exact"/>
        <w:ind w:left="15" w:right="30"/>
      </w:pPr>
      <w:r>
        <w:rPr>
          <w:b/>
          <w:bCs/>
          <w:color w:val="000000"/>
          <w:sz w:val="20"/>
          <w:szCs w:val="20"/>
        </w:rPr>
        <w:t>Основы бухгалтерского учёта</w:t>
      </w:r>
    </w:p>
    <w:p w:rsidR="001F721C" w:rsidRDefault="001F721C">
      <w:pPr>
        <w:widowControl w:val="0"/>
        <w:autoSpaceDE w:val="0"/>
        <w:spacing w:line="218" w:lineRule="exact"/>
        <w:ind w:left="15" w:right="30"/>
      </w:pPr>
      <w:r>
        <w:rPr>
          <w:color w:val="000000"/>
          <w:sz w:val="20"/>
          <w:szCs w:val="20"/>
        </w:rPr>
        <w:t>разработана в соответствии с ФГОС:</w:t>
      </w:r>
    </w:p>
    <w:p w:rsidR="001F721C" w:rsidRDefault="001F721C">
      <w:pPr>
        <w:widowControl w:val="0"/>
        <w:autoSpaceDE w:val="0"/>
        <w:spacing w:line="218" w:lineRule="exact"/>
        <w:ind w:left="15" w:right="30"/>
        <w:sectPr w:rsidR="001F721C">
          <w:pgSz w:w="11906" w:h="16838"/>
          <w:pgMar w:top="567" w:right="567" w:bottom="567" w:left="567" w:header="720" w:footer="720" w:gutter="0"/>
          <w:cols w:space="720"/>
          <w:docGrid w:linePitch="360"/>
        </w:sectPr>
      </w:pPr>
      <w:r>
        <w:rPr>
          <w:color w:val="000000"/>
          <w:sz w:val="20"/>
          <w:szCs w:val="20"/>
        </w:rPr>
        <w:t>Федеральный государственный образовательный стандарт среднего профессионального образования по специальности  38.02.01 Экономика и бухгалтерский учет (по отраслям) (Утвержден Приказом Министерства образования и науки №69 от 05февраля 2018 г., составлена на основании учебного плана: Экономика и бухгалтерский учет (по отраслям)</w:t>
      </w:r>
    </w:p>
    <w:p w:rsidR="001F721C" w:rsidRDefault="001F721C">
      <w:pPr>
        <w:tabs>
          <w:tab w:val="left" w:pos="1056"/>
        </w:tabs>
      </w:pPr>
      <w:bookmarkStart w:id="1" w:name="bookmark2"/>
      <w:r>
        <w:rPr>
          <w:sz w:val="28"/>
          <w:szCs w:val="28"/>
        </w:rPr>
        <w:lastRenderedPageBreak/>
        <w:t>Визирование РПД для исполнения в очередном учебном году</w:t>
      </w:r>
      <w:bookmarkEnd w:id="1"/>
    </w:p>
    <w:p w:rsidR="001F721C" w:rsidRDefault="001F721C">
      <w:pPr>
        <w:pStyle w:val="15"/>
        <w:spacing w:after="0"/>
        <w:ind w:firstLine="520"/>
      </w:pPr>
      <w:r>
        <w:t>Рассмотрено и рекомендовано на заседании кафедры «Экономики и туризма»</w:t>
      </w:r>
    </w:p>
    <w:p w:rsidR="001F721C" w:rsidRDefault="001F721C">
      <w:pPr>
        <w:pStyle w:val="15"/>
        <w:spacing w:after="0"/>
        <w:ind w:firstLine="520"/>
      </w:pPr>
      <w:bookmarkStart w:id="2" w:name="_Hlk155633434"/>
      <w:r>
        <w:t xml:space="preserve">Протокол № </w:t>
      </w:r>
      <w:r w:rsidR="00BD79A5">
        <w:t>8 от 20</w:t>
      </w:r>
      <w:r>
        <w:t>.0</w:t>
      </w:r>
      <w:r w:rsidR="00BD79A5">
        <w:t>5</w:t>
      </w:r>
      <w:r>
        <w:t>.202</w:t>
      </w:r>
      <w:bookmarkEnd w:id="2"/>
      <w:r w:rsidR="00BD79A5">
        <w:t>5</w:t>
      </w:r>
      <w:r>
        <w:t>г.</w:t>
      </w:r>
    </w:p>
    <w:p w:rsidR="001F721C" w:rsidRDefault="001F721C">
      <w:pPr>
        <w:pStyle w:val="15"/>
        <w:autoSpaceDE w:val="0"/>
        <w:ind w:firstLine="520"/>
      </w:pPr>
      <w:r>
        <w:rPr>
          <w:color w:val="000000"/>
        </w:rPr>
        <w:t>Зав. кафедрой: Абидова С</w:t>
      </w:r>
      <w:r w:rsidR="00BD79A5">
        <w:rPr>
          <w:color w:val="000000"/>
        </w:rPr>
        <w:t>.</w:t>
      </w:r>
      <w:r>
        <w:rPr>
          <w:color w:val="000000"/>
        </w:rPr>
        <w:t>А</w:t>
      </w:r>
      <w:r w:rsidR="00BD79A5">
        <w:rPr>
          <w:color w:val="000000"/>
        </w:rPr>
        <w:t>.</w:t>
      </w:r>
    </w:p>
    <w:p w:rsidR="001F721C" w:rsidRDefault="001F721C">
      <w:pPr>
        <w:widowControl w:val="0"/>
        <w:autoSpaceDE w:val="0"/>
        <w:spacing w:line="218" w:lineRule="exact"/>
        <w:ind w:left="15" w:right="30"/>
        <w:rPr>
          <w:color w:val="000000"/>
          <w:sz w:val="20"/>
          <w:szCs w:val="20"/>
        </w:rPr>
      </w:pPr>
    </w:p>
    <w:p w:rsidR="001F721C" w:rsidRDefault="001F721C">
      <w:pPr>
        <w:jc w:val="center"/>
        <w:rPr>
          <w:b/>
          <w:bCs/>
          <w:color w:val="000000"/>
          <w:sz w:val="28"/>
          <w:szCs w:val="28"/>
        </w:rPr>
      </w:pPr>
    </w:p>
    <w:p w:rsidR="001F721C" w:rsidRDefault="001F721C">
      <w:pPr>
        <w:jc w:val="center"/>
        <w:rPr>
          <w:b/>
          <w:bCs/>
          <w:color w:val="000000"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p w:rsidR="001F721C" w:rsidRDefault="001F721C">
      <w:pPr>
        <w:jc w:val="center"/>
        <w:rPr>
          <w:b/>
          <w:bCs/>
          <w:sz w:val="28"/>
          <w:szCs w:val="28"/>
        </w:rPr>
      </w:pPr>
    </w:p>
    <w:tbl>
      <w:tblPr>
        <w:tblW w:w="1089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1"/>
        <w:gridCol w:w="1072"/>
        <w:gridCol w:w="281"/>
        <w:gridCol w:w="12"/>
        <w:gridCol w:w="6"/>
        <w:gridCol w:w="135"/>
        <w:gridCol w:w="579"/>
        <w:gridCol w:w="7973"/>
        <w:gridCol w:w="45"/>
        <w:gridCol w:w="20"/>
      </w:tblGrid>
      <w:tr w:rsidR="001F721C" w:rsidTr="00575DC4">
        <w:trPr>
          <w:trHeight w:hRule="exact" w:val="251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1. ЦЕЛИ ОСВОЕНИЯ ДИСЦИПЛИНЫ</w:t>
            </w:r>
          </w:p>
        </w:tc>
      </w:tr>
      <w:tr w:rsidR="001F721C" w:rsidTr="00575DC4">
        <w:trPr>
          <w:trHeight w:hRule="exact" w:val="102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tabs>
                <w:tab w:val="right" w:leader="underscore" w:pos="9356"/>
              </w:tabs>
              <w:jc w:val="both"/>
            </w:pPr>
            <w:r>
              <w:rPr>
                <w:color w:val="000000"/>
                <w:sz w:val="20"/>
                <w:szCs w:val="20"/>
              </w:rPr>
              <w:t xml:space="preserve">Целью учебной дисциплины «Основы бухгалтерского учёта» является </w:t>
            </w:r>
            <w:r>
              <w:rPr>
                <w:spacing w:val="-4"/>
                <w:sz w:val="20"/>
                <w:szCs w:val="20"/>
              </w:rPr>
              <w:t>подготовка к решению типовых задач, формированию умений и навыков творчески и самостоятельно принимать решения по рациональной организации бухгалтерского учета имущества, затрат на производство, финансовых вложений, уставного капитала, кредитов банка и других.</w:t>
            </w:r>
          </w:p>
          <w:p w:rsidR="001F721C" w:rsidRDefault="001F721C">
            <w:pPr>
              <w:widowControl w:val="0"/>
              <w:autoSpaceDE w:val="0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1F721C" w:rsidTr="00575DC4">
        <w:trPr>
          <w:trHeight w:hRule="exact" w:val="251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1F721C" w:rsidTr="00575DC4">
        <w:trPr>
          <w:trHeight w:hRule="exact" w:val="251"/>
        </w:trPr>
        <w:tc>
          <w:tcPr>
            <w:tcW w:w="28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Цикл (раздел) ОПЦ:</w:t>
            </w:r>
          </w:p>
        </w:tc>
        <w:tc>
          <w:tcPr>
            <w:tcW w:w="8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ОП.04</w:t>
            </w:r>
          </w:p>
        </w:tc>
      </w:tr>
      <w:tr w:rsidR="001F721C" w:rsidTr="00575DC4">
        <w:trPr>
          <w:trHeight w:hRule="exact" w:val="25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b/>
                <w:bCs/>
                <w:color w:val="000000"/>
                <w:sz w:val="20"/>
                <w:szCs w:val="20"/>
              </w:rPr>
              <w:t>Требования к предварительной подготовке обучающегося:</w:t>
            </w:r>
          </w:p>
        </w:tc>
      </w:tr>
      <w:tr w:rsidR="001F721C" w:rsidTr="00575DC4">
        <w:trPr>
          <w:trHeight w:hRule="exact" w:val="25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Экономика</w:t>
            </w:r>
          </w:p>
        </w:tc>
      </w:tr>
      <w:tr w:rsidR="001F721C" w:rsidTr="00575DC4">
        <w:trPr>
          <w:trHeight w:hRule="exact" w:val="25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Финансы, денежное обращение и кредит</w:t>
            </w:r>
          </w:p>
        </w:tc>
      </w:tr>
      <w:tr w:rsidR="001F721C" w:rsidTr="00575DC4">
        <w:trPr>
          <w:trHeight w:hRule="exact" w:val="25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Основы финансовой грамотности</w:t>
            </w:r>
          </w:p>
        </w:tc>
      </w:tr>
      <w:tr w:rsidR="001F721C" w:rsidTr="00575DC4">
        <w:trPr>
          <w:trHeight w:hRule="exact" w:val="25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Статистика</w:t>
            </w:r>
          </w:p>
        </w:tc>
      </w:tr>
      <w:tr w:rsidR="001F721C" w:rsidTr="00575DC4">
        <w:trPr>
          <w:trHeight w:hRule="exact" w:val="457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b/>
                <w:bCs/>
                <w:color w:val="000000"/>
                <w:sz w:val="20"/>
                <w:szCs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1F721C" w:rsidTr="00575DC4">
        <w:trPr>
          <w:trHeight w:hRule="exact" w:val="318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Учет затрат, калькулирование и бюджетирование</w:t>
            </w:r>
          </w:p>
        </w:tc>
      </w:tr>
      <w:tr w:rsidR="001F721C" w:rsidTr="00575DC4">
        <w:trPr>
          <w:trHeight w:hRule="exact" w:val="51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Учебная практика (Документирование хозяйственных операций и ведение бухгалтерского учета активов организации)</w:t>
            </w:r>
          </w:p>
        </w:tc>
      </w:tr>
      <w:tr w:rsidR="001F721C" w:rsidTr="00575DC4">
        <w:trPr>
          <w:trHeight w:hRule="exact" w:val="506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right"/>
            </w:pPr>
            <w:r>
              <w:rPr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101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Производственная практика (по профилю специальности) (Ведение бухгалтерского учета источников формирования активов, выполнение работ по инвентаризации активов и финансовых обязательств организации)</w:t>
            </w:r>
          </w:p>
        </w:tc>
      </w:tr>
      <w:tr w:rsidR="001F721C" w:rsidTr="00575DC4">
        <w:trPr>
          <w:trHeight w:hRule="exact" w:val="471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1F721C" w:rsidTr="00575DC4">
        <w:trPr>
          <w:trHeight w:hRule="exact" w:val="292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ОК 01.: 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F721C" w:rsidTr="00575DC4">
        <w:trPr>
          <w:trHeight w:hRule="exact" w:val="430"/>
        </w:trPr>
        <w:tc>
          <w:tcPr>
            <w:tcW w:w="2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01.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основные способы решения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01.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 xml:space="preserve">задачи профессиональной деятельности </w:t>
            </w:r>
          </w:p>
        </w:tc>
      </w:tr>
      <w:tr w:rsidR="001F721C" w:rsidTr="00575DC4">
        <w:trPr>
          <w:trHeight w:hRule="exact" w:val="430"/>
        </w:trPr>
        <w:tc>
          <w:tcPr>
            <w:tcW w:w="2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01.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способы решения профессиональных задач применительно к различным контекстам</w:t>
            </w:r>
          </w:p>
        </w:tc>
      </w:tr>
      <w:tr w:rsidR="001F721C" w:rsidTr="00575DC4">
        <w:trPr>
          <w:trHeight w:hRule="exact" w:val="430"/>
        </w:trPr>
        <w:tc>
          <w:tcPr>
            <w:tcW w:w="2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01.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использовать основные способы решения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01.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 xml:space="preserve">ставить задачи профессиональной деятельности </w:t>
            </w:r>
          </w:p>
        </w:tc>
      </w:tr>
      <w:tr w:rsidR="001F721C" w:rsidTr="00575DC4">
        <w:trPr>
          <w:trHeight w:hRule="exact" w:val="430"/>
        </w:trPr>
        <w:tc>
          <w:tcPr>
            <w:tcW w:w="2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01.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применять способы решения профессиональных задач применительно к различным контекстам</w:t>
            </w:r>
          </w:p>
        </w:tc>
      </w:tr>
      <w:tr w:rsidR="001F721C" w:rsidTr="00575DC4">
        <w:trPr>
          <w:trHeight w:hRule="exact" w:val="483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ОК 02.: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02.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методы анализа информации, необходимой для выполнения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02.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источники поиска информации необходимой для выполнения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02.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приемы и методики интерпретации информации, необходимой для выполнения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02.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использовать методы анализа информации, необходимой для выполнения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02.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пользоваться источниками  поиска информации, необходимой для выполнения задач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02.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применять приемы и методики интерпретации информации, необходимой для выполнения задач профессиональной деятельности</w:t>
            </w:r>
          </w:p>
        </w:tc>
      </w:tr>
      <w:tr w:rsidR="001F721C" w:rsidTr="00575DC4">
        <w:trPr>
          <w:trHeight w:hRule="exact" w:val="762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ОК 03.: </w:t>
            </w:r>
            <w:r>
              <w:rPr>
                <w:b/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03.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направления реализации собственного профессионального развития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03.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направления реализации собственного личностного развития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03.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способы планирования и реализации  собственного профессионального и личностного  развития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03.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определять направления реализации собственного профессионального развития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03.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формировать направления реализации собственного личностного развития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03.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применять способы планирования и реализации  собственного профессионального и личностного  развития</w:t>
            </w:r>
          </w:p>
        </w:tc>
      </w:tr>
      <w:tr w:rsidR="001F721C" w:rsidTr="00575DC4">
        <w:trPr>
          <w:trHeight w:hRule="exact" w:val="278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ОК 04.: </w:t>
            </w:r>
            <w:r>
              <w:rPr>
                <w:b/>
                <w:sz w:val="20"/>
              </w:rPr>
              <w:t>Эффективно взаимодействовать и работать в коллективе и команде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04.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методы эффективного взаимодействия с руководством, коллегами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04.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методы эффективного взаимодействия с клиентами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04.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приемы эффективной работы в коллективе и команде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04.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работать в коллективе и команде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04.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эффективно взаимодействовать с коллегами, руководством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04.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эффективно взаимодействовать с клиентами</w:t>
            </w:r>
          </w:p>
        </w:tc>
      </w:tr>
      <w:tr w:rsidR="001F721C" w:rsidTr="00575DC4">
        <w:trPr>
          <w:trHeight w:hRule="exact" w:val="483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ОК 05.: </w:t>
            </w:r>
            <w:r>
              <w:rPr>
                <w:b/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05.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способы осуществления коммуникации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05.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каким образом осуществляется устная коммуникация на государственном языке РФ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05.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каким образом осуществляется письменная  коммуникация на государственном языке РФ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05.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использовать известные способы осуществления коммуникации с учетом особенностей социального и культурного контекста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05.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осуществлять устная коммуникация на государственном языке РФ с учетом особенностей социального и культурного контекста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05.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осуществлять письменную  коммуникацию на государственном языке РФ с учетом особенностей социального и культурного контекста</w:t>
            </w: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687"/>
        </w:trPr>
        <w:tc>
          <w:tcPr>
            <w:tcW w:w="108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before="30" w:after="30" w:line="218" w:lineRule="exact"/>
              <w:ind w:left="30" w:right="30"/>
              <w:jc w:val="center"/>
            </w:pPr>
            <w:r>
              <w:rPr>
                <w:b/>
                <w:sz w:val="20"/>
              </w:rPr>
              <w:t>ОК 06.: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b/>
                <w:sz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48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 xml:space="preserve">(ОК 09. - З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какие информационные технологии используются в профессиональной деятельности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sz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48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 xml:space="preserve">(ОК 09. - З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каким образом используются информационные технологии в профессиональной деятельности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sz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48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 xml:space="preserve">(ОК 09. - З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алгоритм использования информационных технологий в профессиональной деятельности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sz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48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 xml:space="preserve">(ОК 09.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определять перечень информационных технологий для профессиональной деятельности 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sz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48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 xml:space="preserve">(ОК 09.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sz w:val="20"/>
              </w:rPr>
            </w:pPr>
          </w:p>
        </w:tc>
      </w:tr>
      <w:tr w:rsidR="001F721C" w:rsidTr="00575DC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hRule="exact" w:val="48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 xml:space="preserve">(ОК 09.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определять для использования в профессиональной деятельности наиболее эффективные информационные технологии</w:t>
            </w:r>
          </w:p>
        </w:tc>
        <w:tc>
          <w:tcPr>
            <w:tcW w:w="45" w:type="dxa"/>
            <w:tcBorders>
              <w:left w:val="single" w:sz="8" w:space="0" w:color="000000"/>
            </w:tcBorders>
            <w:shd w:val="clear" w:color="auto" w:fill="auto"/>
          </w:tcPr>
          <w:p w:rsidR="001F721C" w:rsidRDefault="001F721C">
            <w:pPr>
              <w:snapToGrid w:val="0"/>
              <w:rPr>
                <w:sz w:val="20"/>
              </w:rPr>
            </w:pPr>
          </w:p>
        </w:tc>
      </w:tr>
      <w:tr w:rsidR="001F721C" w:rsidTr="00575DC4">
        <w:trPr>
          <w:trHeight w:hRule="exact" w:val="278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ОК 09.: </w:t>
            </w:r>
            <w:r>
              <w:rPr>
                <w:b/>
                <w:sz w:val="20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</w:tc>
      </w:tr>
      <w:tr w:rsidR="001F721C" w:rsidTr="00575DC4">
        <w:trPr>
          <w:trHeight w:hRule="exact" w:val="513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09.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какие информационные технологии используются в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09.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каким образом используются информационные технологии в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09.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алгоритм использования информационных технологий в профессиональной деятельности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09.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 xml:space="preserve">определять перечень информационных технологий для профессиональной деятельности </w:t>
            </w:r>
          </w:p>
        </w:tc>
      </w:tr>
      <w:tr w:rsidR="001F721C" w:rsidTr="00575DC4">
        <w:trPr>
          <w:trHeight w:hRule="exact" w:val="43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09.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1F721C" w:rsidTr="00575DC4">
        <w:trPr>
          <w:trHeight w:hRule="exact" w:val="603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(ОК 09.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9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определять для использования в профессиональной деятельности наиболее эффективные информационные технологии</w:t>
            </w:r>
          </w:p>
        </w:tc>
      </w:tr>
      <w:tr w:rsidR="001F721C" w:rsidTr="00575DC4">
        <w:trPr>
          <w:trHeight w:hRule="exact" w:val="278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ПК 1.1.: Обрабатывать первичные бухгалтерские документы; 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1.1.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номенклатуру первичных бухгалтерских документов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1.1.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способы обработки первичных бухгалтерских документов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1.1.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номенклатуру и способы обработки первичных бухгалтерских документов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1.1.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определять номенклатуру первичных бухгалтерских документов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(ПК 1.1.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применять необходимые  способы обработки первичных бухгалтерских документов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1.1.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определять номенклатуру первичных бухгалтерских документов</w:t>
            </w:r>
          </w:p>
        </w:tc>
      </w:tr>
      <w:tr w:rsidR="001F721C" w:rsidTr="00575DC4">
        <w:trPr>
          <w:trHeight w:hRule="exact" w:val="483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ПК 1.2.: 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1.2.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план счетов бухгалтерского учета организации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1.2.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как составляется и утверждается рабочий план счетов бухгалтерского учета организации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1.2.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механизм согласования  рабочий план счетов бухгалтерского учета организации с руководством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1.2.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разрабатывать рабочий план счетов бухгалтерского учета организации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1.2.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согласовывать   рабочий план счетов бухгалтерского учета организации с руководством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1.2.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разрабатывать и согласовывать рабочий план счетов бухгалтерского учета организации с руководством</w:t>
            </w:r>
          </w:p>
        </w:tc>
      </w:tr>
      <w:tr w:rsidR="001F721C" w:rsidTr="00575DC4">
        <w:trPr>
          <w:trHeight w:hRule="exact" w:val="483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ПК 1.4.: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</w:tr>
      <w:tr w:rsidR="001F721C" w:rsidTr="00575DC4">
        <w:trPr>
          <w:trHeight w:hRule="exact" w:val="483"/>
        </w:trPr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1.4. - З - 1) </w:t>
            </w:r>
            <w:r>
              <w:rPr>
                <w:color w:val="000000"/>
                <w:sz w:val="20"/>
                <w:szCs w:val="20"/>
              </w:rPr>
              <w:br/>
              <w:t>Знать:  Уровень 1</w:t>
            </w:r>
          </w:p>
        </w:tc>
        <w:tc>
          <w:tcPr>
            <w:tcW w:w="8770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теоретические основы учета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1.4. - З - 2) </w:t>
            </w:r>
            <w:r>
              <w:rPr>
                <w:color w:val="000000"/>
                <w:sz w:val="20"/>
                <w:szCs w:val="20"/>
              </w:rPr>
              <w:br/>
              <w:t>Знать: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методику формирования бухгалтерских проводок по учету активов организации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1.4. - З - 3) </w:t>
            </w:r>
            <w:r>
              <w:rPr>
                <w:color w:val="000000"/>
                <w:sz w:val="20"/>
                <w:szCs w:val="20"/>
              </w:rPr>
              <w:br/>
              <w:t>Знать:  Уровень 3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основы учета активов организации на основе рабочего плана счетов бухгалтерского учета и методику формирования бухгалтерских проводок по учету активов организации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(ПК 1.4. - У - 1) </w:t>
            </w:r>
            <w:r>
              <w:rPr>
                <w:color w:val="000000"/>
                <w:sz w:val="20"/>
                <w:szCs w:val="20"/>
              </w:rPr>
              <w:br/>
              <w:t>Уметь:  Уровень 1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вести бухгалтерский учет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430"/>
        </w:trPr>
        <w:tc>
          <w:tcPr>
            <w:tcW w:w="2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 xml:space="preserve">(ПК 1.4. - У - 2) </w:t>
            </w:r>
            <w:r>
              <w:rPr>
                <w:color w:val="000000"/>
                <w:sz w:val="20"/>
                <w:szCs w:val="20"/>
              </w:rPr>
              <w:br/>
              <w:t>Уметь:  Уровень 2</w:t>
            </w:r>
          </w:p>
        </w:tc>
        <w:tc>
          <w:tcPr>
            <w:tcW w:w="8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использовать методику формирования бухгалтерских проводок по учету активов организации</w:t>
            </w:r>
          </w:p>
        </w:tc>
      </w:tr>
      <w:tr w:rsidR="001F721C" w:rsidTr="00575DC4">
        <w:trPr>
          <w:trHeight w:hRule="exact" w:val="439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 xml:space="preserve">(ПК 1.4. - У - 3) </w:t>
            </w:r>
            <w:r>
              <w:rPr>
                <w:color w:val="000000"/>
                <w:sz w:val="20"/>
                <w:szCs w:val="20"/>
              </w:rPr>
              <w:br/>
              <w:t>Уметь: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</w:pPr>
            <w:r>
              <w:rPr>
                <w:color w:val="000000"/>
                <w:sz w:val="20"/>
                <w:szCs w:val="20"/>
              </w:rPr>
              <w:t>формировать бухгалтерские проводки и  вести бухгалтерский учет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533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before="30" w:after="30" w:line="218" w:lineRule="exact"/>
              <w:ind w:left="30" w:right="30"/>
              <w:jc w:val="center"/>
            </w:pPr>
            <w:r>
              <w:rPr>
                <w:b/>
                <w:sz w:val="20"/>
              </w:rPr>
              <w:t xml:space="preserve">ПК 2.1.: Формировать бухгалтерские проводки по учету источников активов организации на основе рабочего плана счетов бухгалтерского учета; </w:t>
            </w:r>
          </w:p>
        </w:tc>
      </w:tr>
      <w:tr w:rsidR="001F721C" w:rsidTr="00575DC4">
        <w:trPr>
          <w:trHeight w:hRule="exact" w:val="413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2.1. - З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теоретические основы учета источников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50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2.1. - З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способы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459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2.1. - З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теоретические основы учета источников активов способы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41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2.1.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вести бухгалтерский учет источников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505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2.1.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формировать бухгалтерские проводки  по учету источников активов организации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45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2.1.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вести бухгалтерский учет источников активов организации и формировать бухгалтерские проводки и на основе рабочего плана счетов бухгалтерского учета</w:t>
            </w:r>
          </w:p>
        </w:tc>
      </w:tr>
      <w:tr w:rsidR="001F721C" w:rsidTr="00575DC4">
        <w:trPr>
          <w:trHeight w:hRule="exact" w:val="521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before="30" w:after="30" w:line="218" w:lineRule="exact"/>
              <w:ind w:left="30" w:right="30"/>
              <w:jc w:val="center"/>
            </w:pPr>
            <w:r>
              <w:rPr>
                <w:b/>
                <w:sz w:val="20"/>
              </w:rPr>
              <w:t>ПК 3.1.: 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1F721C" w:rsidTr="00575DC4">
        <w:trPr>
          <w:trHeight w:hRule="exact" w:val="430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3.1. - З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уровни налоговой системы РФ</w:t>
            </w:r>
          </w:p>
        </w:tc>
      </w:tr>
      <w:tr w:rsidR="001F721C" w:rsidTr="00575DC4">
        <w:trPr>
          <w:trHeight w:hRule="exact" w:val="42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3.1. - З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бухгалтерские проводки по начислению и перечислению и налогов и сборов в бюджеты различных уровней </w:t>
            </w:r>
          </w:p>
        </w:tc>
      </w:tr>
      <w:tr w:rsidR="001F721C" w:rsidTr="00575DC4">
        <w:trPr>
          <w:trHeight w:hRule="exact" w:val="42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3.1. - З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особенности формирования бухгалтерских проводок по начислению и перечислению налогов и сборов в бюджеты различных уровней </w:t>
            </w:r>
          </w:p>
        </w:tc>
      </w:tr>
      <w:tr w:rsidR="001F721C" w:rsidTr="00575DC4">
        <w:trPr>
          <w:trHeight w:hRule="exact" w:val="433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классифицировать налоги и сборы по уровням бюджетной системы РФ</w:t>
            </w:r>
          </w:p>
        </w:tc>
      </w:tr>
      <w:tr w:rsidR="001F721C" w:rsidTr="00575DC4">
        <w:trPr>
          <w:trHeight w:hRule="exact" w:val="412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составлять бухгалтерские проводки по начислению и перечислению  налогов и сборов в бюджеты различных уровней </w:t>
            </w:r>
          </w:p>
        </w:tc>
      </w:tr>
      <w:tr w:rsidR="001F721C" w:rsidTr="00575DC4">
        <w:trPr>
          <w:trHeight w:hRule="exact" w:val="41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3.1.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формировать бухгалтерские проводки по начислению и перечислению налогов и сборов в бюджеты различных уровней </w:t>
            </w:r>
          </w:p>
        </w:tc>
      </w:tr>
      <w:tr w:rsidR="001F721C" w:rsidTr="00575DC4">
        <w:trPr>
          <w:trHeight w:hRule="exact" w:val="417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before="30" w:after="30" w:line="218" w:lineRule="exact"/>
              <w:ind w:left="30" w:right="30"/>
              <w:jc w:val="center"/>
            </w:pPr>
            <w:r>
              <w:rPr>
                <w:b/>
                <w:sz w:val="20"/>
              </w:rPr>
              <w:t>ПК 3.3.: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1F721C" w:rsidTr="00575DC4">
        <w:trPr>
          <w:trHeight w:hRule="exact" w:val="41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3.3. - З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порядок начисления и  перечисления страховых взносов во внебюджетные фонды и налоговые органы</w:t>
            </w:r>
          </w:p>
        </w:tc>
      </w:tr>
      <w:tr w:rsidR="001F721C" w:rsidTr="00575DC4">
        <w:trPr>
          <w:trHeight w:hRule="exact" w:val="41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3.3. - З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типовые  бухгалтерские проводки по начислению и  перечислению страховых взносов во внебюджетные фонды и налоговые органы</w:t>
            </w:r>
          </w:p>
        </w:tc>
      </w:tr>
      <w:tr w:rsidR="001F721C" w:rsidTr="00575DC4">
        <w:trPr>
          <w:trHeight w:hRule="exact" w:val="41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lastRenderedPageBreak/>
              <w:t xml:space="preserve">(ПК 3.3. - З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методику формирования бухгалтерских проводок по начислению и  перечислению страховых взносов во внебюджетные фонды и налоговые органы</w:t>
            </w:r>
          </w:p>
        </w:tc>
      </w:tr>
      <w:tr w:rsidR="001F721C" w:rsidTr="00575DC4">
        <w:trPr>
          <w:trHeight w:hRule="exact" w:val="41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3.3.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применять порядок начисления и  перечисления страховых взносов во внебюджетные фонды и налоговые органы</w:t>
            </w:r>
          </w:p>
        </w:tc>
      </w:tr>
      <w:tr w:rsidR="001F721C" w:rsidTr="00575DC4">
        <w:trPr>
          <w:trHeight w:hRule="exact" w:val="417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3.3.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формировать типовые  бухгалтерские проводки по начислению и  перечислению страховых взносов во внебюджетные фонды и налоговые органы</w:t>
            </w:r>
          </w:p>
        </w:tc>
      </w:tr>
      <w:tr w:rsidR="001F721C" w:rsidTr="00575DC4">
        <w:trPr>
          <w:trHeight w:hRule="exact" w:val="46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3.3.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использовать методику формирования бухгалтерских проводок по начислению и  перечислению страховых взносов во внебюджетные фонды и налоговые органы</w:t>
            </w:r>
          </w:p>
        </w:tc>
      </w:tr>
      <w:tr w:rsidR="001F721C" w:rsidTr="00575DC4">
        <w:trPr>
          <w:trHeight w:hRule="exact" w:val="461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before="30" w:after="30" w:line="218" w:lineRule="exact"/>
              <w:ind w:left="30" w:right="30"/>
              <w:jc w:val="center"/>
            </w:pPr>
            <w:r>
              <w:rPr>
                <w:b/>
                <w:sz w:val="20"/>
              </w:rPr>
              <w:t>ПК 4.1.: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</w:tc>
      </w:tr>
      <w:tr w:rsidR="001F721C" w:rsidTr="00575DC4">
        <w:trPr>
          <w:trHeight w:hRule="exact" w:val="46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4.1. - З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методы определения имущественного и финансового положения организации</w:t>
            </w:r>
          </w:p>
        </w:tc>
      </w:tr>
      <w:tr w:rsidR="001F721C" w:rsidTr="00575DC4">
        <w:trPr>
          <w:trHeight w:hRule="exact" w:val="46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4.1. - З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порядок отражения нарастающим итогом на счетах бухгалтерского учета имущественного и финансового положения организации</w:t>
            </w:r>
          </w:p>
        </w:tc>
      </w:tr>
      <w:tr w:rsidR="001F721C" w:rsidTr="00575DC4">
        <w:trPr>
          <w:trHeight w:hRule="exact" w:val="46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4.1. - З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методы определения результатов хозяйственной деятельности за отчетный период</w:t>
            </w:r>
          </w:p>
        </w:tc>
      </w:tr>
      <w:tr w:rsidR="001F721C" w:rsidTr="00575DC4">
        <w:trPr>
          <w:trHeight w:hRule="exact" w:val="46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4.1.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определять  имущественное и финансовое положение организации</w:t>
            </w:r>
          </w:p>
        </w:tc>
      </w:tr>
      <w:tr w:rsidR="001F721C" w:rsidTr="00575DC4">
        <w:trPr>
          <w:trHeight w:hRule="exact" w:val="461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4.1.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отражать нарастающим итогом на счетах бухгалтерского учета имущественное и финансовое положение организации</w:t>
            </w:r>
          </w:p>
        </w:tc>
      </w:tr>
      <w:tr w:rsidR="001F721C" w:rsidTr="00575DC4">
        <w:trPr>
          <w:trHeight w:hRule="exact" w:val="465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 xml:space="preserve">(ПК 4.1.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pacing w:line="218" w:lineRule="exact"/>
              <w:ind w:left="30" w:right="30"/>
            </w:pPr>
            <w:r>
              <w:rPr>
                <w:sz w:val="20"/>
              </w:rPr>
              <w:t>определять результаты хозяйственной деятельности за отчетный период</w:t>
            </w:r>
          </w:p>
        </w:tc>
      </w:tr>
      <w:tr w:rsidR="001F721C" w:rsidTr="00575DC4">
        <w:trPr>
          <w:trHeight w:hRule="exact" w:val="996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napToGrid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>ЛР 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</w:pPr>
            <w:r>
              <w:rPr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  <w:p w:rsidR="001F721C" w:rsidRDefault="001F721C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</w:p>
        </w:tc>
      </w:tr>
      <w:tr w:rsidR="001F721C" w:rsidTr="00575DC4">
        <w:trPr>
          <w:trHeight w:hRule="exact" w:val="699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napToGrid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:rsidR="001F721C" w:rsidRDefault="001F721C">
            <w:pPr>
              <w:widowControl w:val="0"/>
              <w:spacing w:line="218" w:lineRule="exact"/>
              <w:ind w:left="30" w:right="30"/>
              <w:jc w:val="center"/>
            </w:pPr>
            <w:r>
              <w:rPr>
                <w:sz w:val="20"/>
              </w:rPr>
              <w:t>ЛР 12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</w:pPr>
            <w:r>
              <w:rPr>
                <w:sz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1F721C" w:rsidTr="00575DC4">
        <w:trPr>
          <w:trHeight w:hRule="exact" w:val="465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ind w:firstLine="33"/>
              <w:jc w:val="center"/>
            </w:pPr>
            <w:r>
              <w:rPr>
                <w:sz w:val="20"/>
              </w:rPr>
              <w:t>ЛР 15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</w:pPr>
            <w:r>
              <w:rPr>
                <w:sz w:val="20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 w:rsidR="001F721C" w:rsidTr="00575DC4">
        <w:trPr>
          <w:trHeight w:hRule="exact" w:val="465"/>
        </w:trPr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  <w:ind w:firstLine="33"/>
              <w:jc w:val="center"/>
            </w:pPr>
            <w:r>
              <w:rPr>
                <w:sz w:val="20"/>
              </w:rPr>
              <w:t>ЛР 26</w:t>
            </w:r>
          </w:p>
        </w:tc>
        <w:tc>
          <w:tcPr>
            <w:tcW w:w="87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F721C" w:rsidRDefault="001F721C">
            <w:pPr>
              <w:widowControl w:val="0"/>
            </w:pPr>
            <w:r>
              <w:rPr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  <w:tr w:rsidR="001F721C" w:rsidTr="00575DC4">
        <w:trPr>
          <w:trHeight w:hRule="exact" w:val="323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В результате освоения дисциплины обучающийся должен</w:t>
            </w:r>
          </w:p>
        </w:tc>
      </w:tr>
      <w:tr w:rsidR="001F721C" w:rsidTr="00575DC4">
        <w:trPr>
          <w:trHeight w:hRule="exact" w:val="292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1F721C" w:rsidTr="00575DC4">
        <w:trPr>
          <w:trHeight w:hRule="exact" w:val="560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pStyle w:val="afd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142" w:firstLine="218"/>
              <w:jc w:val="both"/>
            </w:pPr>
            <w:r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</w:tr>
      <w:tr w:rsidR="001F721C" w:rsidTr="00575DC4">
        <w:trPr>
          <w:trHeight w:hRule="exact" w:val="230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sz w:val="20"/>
                <w:szCs w:val="20"/>
              </w:rPr>
              <w:t xml:space="preserve">- составлять (оформлять) первичные учетные документы, в том числе электронные документы. 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t xml:space="preserve">-  </w:t>
            </w:r>
            <w:r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  составлять бухгалтерские записи в соответствии с рабочим планом счетов экономического субъекта 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sz w:val="20"/>
                <w:szCs w:val="20"/>
              </w:rPr>
              <w:t xml:space="preserve"> применять методы калькулирования себестоимости продукции (работ, услуг), составлять отчетные калькуляции, производить расчеты заработной платы, пособий и иных выплат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sz w:val="20"/>
                <w:szCs w:val="20"/>
              </w:rPr>
              <w:t xml:space="preserve">- сопоставлять данные аналитического учета с оборотами и остатками по счетам синтетического учета на последний календарный день каждого месяца 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sz w:val="20"/>
                <w:szCs w:val="20"/>
              </w:rPr>
              <w:t xml:space="preserve"> исправлять ошибки, допущенные при ведении бухгалтерского учета, в соответствии с установленными правилами</w:t>
            </w:r>
          </w:p>
        </w:tc>
      </w:tr>
      <w:tr w:rsidR="001F721C" w:rsidTr="00575DC4">
        <w:trPr>
          <w:trHeight w:hRule="exact" w:val="275"/>
        </w:trPr>
        <w:tc>
          <w:tcPr>
            <w:tcW w:w="10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highlight w:val="lightGray"/>
              </w:rPr>
              <w:t>4. СТРУКТУРА И СОДЕРЖАНИЕ ДИСЦИПЛИНЫ (МОДУЛЯ)</w:t>
            </w:r>
          </w:p>
        </w:tc>
      </w:tr>
    </w:tbl>
    <w:p w:rsidR="001F721C" w:rsidRDefault="001F721C">
      <w:pPr>
        <w:rPr>
          <w:vanish/>
        </w:rPr>
      </w:pPr>
    </w:p>
    <w:tbl>
      <w:tblPr>
        <w:tblW w:w="10828" w:type="dxa"/>
        <w:tblInd w:w="-2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"/>
        <w:gridCol w:w="1615"/>
        <w:gridCol w:w="335"/>
        <w:gridCol w:w="284"/>
        <w:gridCol w:w="121"/>
        <w:gridCol w:w="709"/>
        <w:gridCol w:w="284"/>
        <w:gridCol w:w="1275"/>
        <w:gridCol w:w="234"/>
        <w:gridCol w:w="57"/>
        <w:gridCol w:w="555"/>
        <w:gridCol w:w="97"/>
        <w:gridCol w:w="20"/>
        <w:gridCol w:w="599"/>
        <w:gridCol w:w="571"/>
        <w:gridCol w:w="117"/>
        <w:gridCol w:w="446"/>
        <w:gridCol w:w="937"/>
        <w:gridCol w:w="53"/>
        <w:gridCol w:w="10"/>
        <w:gridCol w:w="117"/>
        <w:gridCol w:w="161"/>
        <w:gridCol w:w="289"/>
        <w:gridCol w:w="117"/>
        <w:gridCol w:w="1310"/>
        <w:gridCol w:w="7"/>
        <w:gridCol w:w="13"/>
      </w:tblGrid>
      <w:tr w:rsidR="001F721C" w:rsidTr="00575DC4">
        <w:trPr>
          <w:trHeight w:hRule="exact" w:val="71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Ча-сов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Компетен-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ции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Инте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ракт.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Уровни сформиро-ванности</w:t>
            </w:r>
          </w:p>
        </w:tc>
      </w:tr>
      <w:tr w:rsidR="001F721C" w:rsidTr="00575DC4">
        <w:trPr>
          <w:trHeight w:hRule="exact" w:val="241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sz w:val="20"/>
                <w:szCs w:val="20"/>
              </w:rPr>
              <w:t>Раздел 1 Общая характеристика бухгалтерского учета</w:t>
            </w:r>
          </w:p>
        </w:tc>
      </w:tr>
      <w:tr w:rsidR="001F721C" w:rsidTr="00575DC4">
        <w:trPr>
          <w:trHeight w:hRule="exact" w:val="656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hd w:val="clear" w:color="auto" w:fill="FFFFFF"/>
            </w:pPr>
            <w:r>
              <w:rPr>
                <w:sz w:val="20"/>
                <w:szCs w:val="20"/>
              </w:rPr>
              <w:t>Тема 1.1.  Хозяйственный учет, его сущность и принципы /Пр./</w:t>
            </w:r>
          </w:p>
          <w:p w:rsidR="001F721C" w:rsidRDefault="001F721C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07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shd w:val="clear" w:color="auto" w:fill="FFFFFF"/>
            </w:pPr>
            <w:r>
              <w:rPr>
                <w:sz w:val="20"/>
                <w:szCs w:val="20"/>
              </w:rPr>
              <w:t>Тема 1.1 Хозяйственный учет, его сущность и принципы  /См. р</w:t>
            </w:r>
            <w:r w:rsidR="007A1DBF">
              <w:rPr>
                <w:sz w:val="20"/>
                <w:szCs w:val="20"/>
              </w:rPr>
              <w:t>.п</w:t>
            </w:r>
            <w:r>
              <w:rPr>
                <w:sz w:val="20"/>
                <w:szCs w:val="20"/>
              </w:rPr>
              <w:t>./</w:t>
            </w:r>
          </w:p>
          <w:p w:rsidR="001F721C" w:rsidRDefault="001F721C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533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1.2. </w:t>
            </w:r>
            <w:r>
              <w:t xml:space="preserve"> </w:t>
            </w:r>
            <w:r>
              <w:rPr>
                <w:sz w:val="20"/>
                <w:szCs w:val="20"/>
              </w:rPr>
              <w:t>Правовая основа бухгалтерского учета /Лек./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73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1.2.  Правовая основа бухгалтерского учета /Пр./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08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lastRenderedPageBreak/>
              <w:t xml:space="preserve">Тема 1.2. . </w:t>
            </w:r>
            <w:r>
              <w:t xml:space="preserve"> </w:t>
            </w:r>
            <w:r>
              <w:rPr>
                <w:sz w:val="20"/>
                <w:szCs w:val="20"/>
              </w:rPr>
              <w:t>Правовая основа бухгалтерского учета /Пр.</w:t>
            </w:r>
            <w:r w:rsidR="007A1DBF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15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1.3. </w:t>
            </w:r>
            <w:r>
              <w:t xml:space="preserve"> </w:t>
            </w:r>
            <w:r>
              <w:rPr>
                <w:sz w:val="20"/>
                <w:szCs w:val="20"/>
              </w:rPr>
              <w:t>План счетов бухгалтерского учета /Лек./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715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1.3.  План счетов бухгалтерского учета /Пр./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15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1.3.  План счетов бухгалтерского учета /Пр</w:t>
            </w:r>
            <w:r w:rsidR="007A1DBF">
              <w:rPr>
                <w:sz w:val="20"/>
                <w:szCs w:val="20"/>
              </w:rPr>
              <w:t>.п</w:t>
            </w:r>
            <w:r>
              <w:rPr>
                <w:sz w:val="20"/>
                <w:szCs w:val="20"/>
              </w:rPr>
              <w:t>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697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1.4.  Предмет, метод и объекты бухгалтерского учета</w:t>
            </w:r>
            <w:r>
              <w:t>.</w:t>
            </w:r>
            <w:r>
              <w:rPr>
                <w:sz w:val="20"/>
                <w:szCs w:val="20"/>
              </w:rPr>
              <w:t>/Лек./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697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1.4.  Предмет, метод и объекты бухгалтерского учета  /Пр.</w:t>
            </w:r>
            <w:r w:rsidR="007A1DB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697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1.4.  Предмет, метод и объе</w:t>
            </w:r>
            <w:r w:rsidR="007A1DBF">
              <w:rPr>
                <w:sz w:val="20"/>
                <w:szCs w:val="20"/>
              </w:rPr>
              <w:t>кты бухгалтерского учета  /См.р.п</w:t>
            </w:r>
            <w:r>
              <w:rPr>
                <w:sz w:val="20"/>
                <w:szCs w:val="20"/>
              </w:rPr>
              <w:t>./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268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/>
                <w:sz w:val="20"/>
                <w:szCs w:val="20"/>
              </w:rPr>
              <w:t>Раздел 2 Счета и двойная запись</w:t>
            </w:r>
          </w:p>
        </w:tc>
      </w:tr>
      <w:tr w:rsidR="001F721C" w:rsidTr="00575DC4">
        <w:trPr>
          <w:trHeight w:hRule="exact" w:val="686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2.1. </w:t>
            </w:r>
            <w:r>
              <w:t xml:space="preserve"> </w:t>
            </w:r>
            <w:r>
              <w:rPr>
                <w:sz w:val="20"/>
                <w:szCs w:val="20"/>
              </w:rPr>
              <w:t>Бухгалтерские счета  /Лек./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462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2.1.  Бухгалтерские счета   /Пр./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5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2.1.  Бухгалтерские счета  /См.р</w:t>
            </w:r>
            <w:r w:rsidR="007A1DBF">
              <w:rPr>
                <w:sz w:val="20"/>
                <w:szCs w:val="20"/>
              </w:rPr>
              <w:t>.п</w:t>
            </w:r>
            <w:r>
              <w:rPr>
                <w:sz w:val="20"/>
                <w:szCs w:val="20"/>
              </w:rPr>
              <w:t>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32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2.2. </w:t>
            </w:r>
            <w:r>
              <w:t xml:space="preserve"> </w:t>
            </w:r>
            <w:r>
              <w:rPr>
                <w:sz w:val="20"/>
                <w:szCs w:val="20"/>
              </w:rPr>
              <w:t>Двойная запись и корреспонденция счетов /Лек./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682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2.2.  Двойная запись и корреспонденция счетов /Пр.</w:t>
            </w:r>
            <w:r w:rsidR="007A1DB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245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sz w:val="20"/>
                <w:szCs w:val="20"/>
              </w:rPr>
              <w:t>Раздел 3. Бухгалтерский баланс</w:t>
            </w:r>
          </w:p>
        </w:tc>
      </w:tr>
      <w:tr w:rsidR="001F721C" w:rsidTr="00575DC4">
        <w:trPr>
          <w:trHeight w:hRule="exact" w:val="752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3.1</w:t>
            </w:r>
            <w:r>
              <w:t xml:space="preserve"> </w:t>
            </w:r>
            <w:r>
              <w:rPr>
                <w:sz w:val="20"/>
                <w:szCs w:val="20"/>
              </w:rPr>
              <w:t>Балансовый метод отражения информации</w:t>
            </w:r>
            <w:r>
              <w:t>.</w:t>
            </w:r>
            <w:r>
              <w:rPr>
                <w:sz w:val="20"/>
                <w:szCs w:val="20"/>
              </w:rPr>
              <w:t>/Лек./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672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3.1</w:t>
            </w:r>
            <w:r>
              <w:t xml:space="preserve"> </w:t>
            </w:r>
            <w:r>
              <w:rPr>
                <w:sz w:val="20"/>
                <w:szCs w:val="20"/>
              </w:rPr>
              <w:t>Балансовый метод отражения информации</w:t>
            </w:r>
            <w:r>
              <w:t>.</w:t>
            </w:r>
            <w:r>
              <w:rPr>
                <w:sz w:val="20"/>
                <w:szCs w:val="20"/>
              </w:rPr>
              <w:t>/Пр./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0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3.1</w:t>
            </w:r>
            <w:r>
              <w:t xml:space="preserve"> </w:t>
            </w:r>
            <w:r>
              <w:rPr>
                <w:sz w:val="20"/>
                <w:szCs w:val="20"/>
              </w:rPr>
              <w:t>Балансовый метод отражения информации</w:t>
            </w:r>
            <w:r>
              <w:t>.</w:t>
            </w:r>
            <w:r>
              <w:rPr>
                <w:sz w:val="20"/>
                <w:szCs w:val="20"/>
              </w:rPr>
              <w:t>/Пр</w:t>
            </w:r>
            <w:r w:rsidR="007A1DBF">
              <w:rPr>
                <w:sz w:val="20"/>
                <w:szCs w:val="20"/>
              </w:rPr>
              <w:t>.п</w:t>
            </w:r>
            <w:r>
              <w:rPr>
                <w:sz w:val="20"/>
                <w:szCs w:val="20"/>
              </w:rPr>
              <w:t>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279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sz w:val="20"/>
                <w:szCs w:val="20"/>
              </w:rPr>
              <w:t>Раздел 4.Принципы учета основных хозяйственных процессов</w:t>
            </w:r>
          </w:p>
        </w:tc>
      </w:tr>
      <w:tr w:rsidR="001F721C" w:rsidTr="00575DC4">
        <w:trPr>
          <w:trHeight w:hRule="exact" w:val="705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4.1. 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снабжения /Лек./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703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4.1. 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снабжения /Пр./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69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4.1. 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снабжения /См.р.</w:t>
            </w:r>
            <w:r w:rsidR="007A1DB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626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4.2. 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производства /Лек./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662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 xml:space="preserve">Тема 4.2. 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производства /Пр.</w:t>
            </w:r>
            <w:r w:rsidR="007A1DBF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69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lastRenderedPageBreak/>
              <w:t>Тема 4.3.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реализации и финансовый результат</w:t>
            </w:r>
            <w:r>
              <w:t>.</w:t>
            </w:r>
            <w:r>
              <w:rPr>
                <w:sz w:val="20"/>
                <w:szCs w:val="20"/>
              </w:rPr>
              <w:t>/Пр.</w:t>
            </w:r>
            <w:r w:rsidR="007A1DB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09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4.3.</w:t>
            </w:r>
            <w:r>
              <w:t xml:space="preserve"> </w:t>
            </w:r>
            <w:r>
              <w:rPr>
                <w:sz w:val="20"/>
                <w:szCs w:val="20"/>
              </w:rPr>
              <w:t>Учет процесса реализации и финансовый результат</w:t>
            </w:r>
            <w:r>
              <w:t>.</w:t>
            </w:r>
            <w:r>
              <w:rPr>
                <w:sz w:val="20"/>
                <w:szCs w:val="20"/>
              </w:rPr>
              <w:t>/См.р.</w:t>
            </w:r>
            <w:r w:rsidR="007A1DBF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213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Раздел 5 Технология обработки учетной информации</w:t>
            </w:r>
          </w:p>
        </w:tc>
      </w:tr>
      <w:tr w:rsidR="001F721C" w:rsidTr="00575DC4">
        <w:trPr>
          <w:trHeight w:hRule="exact" w:val="714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5.1. Бухгалтерский учёт финансовых результатов и использования прибыли /Лек./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ОК 2, ОК 4,  ПК 1.3. 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</w:tr>
      <w:tr w:rsidR="001F721C" w:rsidTr="00575DC4">
        <w:trPr>
          <w:trHeight w:hRule="exact" w:val="783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5.1. Бухгалтерский учёт финансовых результатов и использования прибыли /Пр.</w:t>
            </w:r>
            <w:r w:rsidR="007A1DB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714"/>
        </w:trPr>
        <w:tc>
          <w:tcPr>
            <w:tcW w:w="3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sz w:val="20"/>
                <w:szCs w:val="20"/>
              </w:rPr>
              <w:t>Тема 5.1. Бухгалтерский учёт финансовых результатов и использования прибыли /См.р.</w:t>
            </w:r>
            <w:r w:rsidR="007A1DB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ОК 2, ОК 4,  ПК 1.3.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ЛР 12-15</w:t>
            </w: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Л1.0 Л2.0 Л3.1 Л3.2; Э1 Э3 Э4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</w:tr>
      <w:tr w:rsidR="001F721C" w:rsidTr="00575DC4">
        <w:trPr>
          <w:trHeight w:hRule="exact" w:val="249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bCs/>
                <w:color w:val="000000"/>
                <w:sz w:val="20"/>
                <w:szCs w:val="20"/>
              </w:rPr>
              <w:t>5. ФОНД ОЦЕНОЧНЫХ СРЕДСТВ</w:t>
            </w:r>
          </w:p>
        </w:tc>
      </w:tr>
      <w:tr w:rsidR="001F721C" w:rsidTr="00575DC4">
        <w:trPr>
          <w:trHeight w:hRule="exact" w:val="718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bCs/>
                <w:color w:val="000000"/>
                <w:sz w:val="20"/>
                <w:szCs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 w:rsidRPr="007A1DBF">
              <w:rPr>
                <w:bCs/>
                <w:color w:val="000000"/>
                <w:sz w:val="20"/>
                <w:szCs w:val="20"/>
              </w:rPr>
              <w:br/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</w:tr>
      <w:tr w:rsidR="001F721C" w:rsidTr="00575DC4">
        <w:trPr>
          <w:trHeight w:hRule="exact" w:val="501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Результаты обучения </w:t>
            </w:r>
            <w:r>
              <w:rPr>
                <w:color w:val="000000"/>
                <w:sz w:val="20"/>
                <w:szCs w:val="20"/>
              </w:rPr>
              <w:br/>
              <w:t>(Освоенные умения, усвоенные знания)</w:t>
            </w:r>
          </w:p>
        </w:tc>
        <w:tc>
          <w:tcPr>
            <w:tcW w:w="2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47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Формы и методы контроля и оценки результатов обучения, фонды оценочных средств</w:t>
            </w:r>
          </w:p>
        </w:tc>
      </w:tr>
      <w:tr w:rsidR="001F721C" w:rsidTr="00575DC4">
        <w:trPr>
          <w:trHeight w:hRule="exact" w:val="29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практической подготовке № 1-3</w:t>
            </w:r>
          </w:p>
        </w:tc>
      </w:tr>
      <w:tr w:rsidR="001F721C" w:rsidTr="00575DC4">
        <w:trPr>
          <w:trHeight w:hRule="exact" w:val="29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самостоятельной работе №4,7</w:t>
            </w:r>
          </w:p>
        </w:tc>
      </w:tr>
      <w:tr w:rsidR="001F721C" w:rsidTr="00575DC4">
        <w:trPr>
          <w:trHeight w:hRule="exact" w:val="29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 1-7</w:t>
            </w:r>
          </w:p>
        </w:tc>
      </w:tr>
      <w:tr w:rsidR="001F721C" w:rsidTr="00575DC4">
        <w:trPr>
          <w:trHeight w:hRule="exact" w:val="29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практическим занятиям № 8-10</w:t>
            </w:r>
          </w:p>
        </w:tc>
      </w:tr>
      <w:tr w:rsidR="001F721C" w:rsidTr="00575DC4">
        <w:trPr>
          <w:trHeight w:hRule="exact" w:val="29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практической подготовке № 9-11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 12-15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практическим занятиям № 15-17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практической подготовке № 18-20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 6,15.32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практическим занятиям № 1-5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практической подготовке № 7-10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№16,25.32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практическим занятиям № 21-23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самостоятельной работе №21,23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 27-29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практическим занятиям № 25-26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самостоятельной работе №25,28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 30-33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практической подготовке № 30-34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 34-37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практическим занятиям № 31-33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практической подготовке № 33,35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№35-40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 практической подготовке № 41,42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 практической подготовке № 43,44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 самостоятельной работе №43,44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(З1-3), ОК 4 (31-3),  ПК 1.3 (З1-3)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экзамену №50-55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 практической подготовке № 51,52</w:t>
            </w:r>
          </w:p>
        </w:tc>
      </w:tr>
      <w:tr w:rsidR="001F721C" w:rsidTr="00575DC4">
        <w:trPr>
          <w:trHeight w:hRule="exact" w:val="253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 (У1-3), ОК 4 (У1-3),  ПК 1.3 (У1-3)</w:t>
            </w:r>
          </w:p>
        </w:tc>
        <w:tc>
          <w:tcPr>
            <w:tcW w:w="25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ОК 2,ОК 4, ПК 1.3</w:t>
            </w:r>
          </w:p>
        </w:tc>
        <w:tc>
          <w:tcPr>
            <w:tcW w:w="476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jc w:val="center"/>
            </w:pPr>
            <w:r w:rsidRPr="007A1DBF">
              <w:rPr>
                <w:color w:val="000000"/>
                <w:sz w:val="20"/>
                <w:szCs w:val="20"/>
              </w:rPr>
              <w:t>Вопросы к самостоятельной работе  №46,55</w:t>
            </w:r>
          </w:p>
        </w:tc>
      </w:tr>
      <w:tr w:rsidR="001F721C" w:rsidTr="00575DC4">
        <w:trPr>
          <w:trHeight w:val="1923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Pr="007A1DBF" w:rsidRDefault="001F721C">
            <w:pPr>
              <w:widowControl w:val="0"/>
              <w:autoSpaceDE w:val="0"/>
            </w:pPr>
            <w:r w:rsidRPr="007A1DBF">
              <w:rPr>
                <w:bCs/>
                <w:color w:val="000000"/>
                <w:sz w:val="20"/>
                <w:szCs w:val="20"/>
              </w:rPr>
              <w:t>5.2. Типовые контрольные задания или иные материалы, необходимые для оценки знаний, умений, характеризующих этапы формирования компетенций.</w:t>
            </w:r>
          </w:p>
          <w:p w:rsidR="001F721C" w:rsidRPr="007A1DBF" w:rsidRDefault="001F721C">
            <w:pPr>
              <w:widowControl w:val="0"/>
              <w:autoSpaceDE w:val="0"/>
            </w:pPr>
            <w:r w:rsidRPr="007A1DBF">
              <w:rPr>
                <w:bCs/>
                <w:color w:val="000000"/>
                <w:sz w:val="20"/>
                <w:szCs w:val="20"/>
              </w:rPr>
              <w:t>Вопросы к экзамену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1. История зарождения бухгалтерского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2. Понятие учета процесса снабжения, его отражение бухгалтерскими записями.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3. Хозяйственный учет и его место в системе управления организацией. Виды хозяйственного учета (оперативный, статистический и бухгалтерский).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4. Пользователи бухгалтерской информации.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5. Измерители, применяемые в учете.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lastRenderedPageBreak/>
              <w:t>6. Понятие учета процесса производства. Отражение на счетах бухгалтерского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7. Требования, предъявляемые к бухгалтерскому учету.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8. Цель и задачи законодательства РФ о бухгалтерском учете. Нормативная и правовая основа бухгалтерского учета в РФ.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9. Принципы бухгалтерского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10. Требования, предъявляемые к содержанию и оформлению бухгалтерских документов.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11. Понятие о финансовом, управленческом и налоговом учете.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12. Способы исправления ошибок в учетных записях.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13. Классификация документов.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14. Задачи бухгалтерского учета в современных условиях хозяйствования.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15. Сущность и значение бухгалтерских документов.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16. Предмет    бухгалтерского учета. Объекты  бухгалтерского  наблюдения.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17. План счетов бухгалтерского учета, его назначение и содержание.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18. Классификация имущества организации по составу.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19. Журнально-ордерная форма бухгалтерского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20. Классификация имущества организации по  источникам образования.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21. Порядок документооборота.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22. Метод бухгалтерского учета. Элементы метода и их взаимосвязь.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23. Способы исправления ошибок в учетных записях: корректурный, «красное сторно» и дополнительной проводки.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24. Цель и задачи законодательства РФ о бухгалтерском учете.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25. Порядок проведения инвентаризации и отражения ее результатов в учете.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26.Понятие организации бухгалтерского учета в РФ.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27. Классификация учетных регистров.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28. Документы, регламентирующие организацию бухгалтерского учета. Федеральный закон РФ «О бухгалтерском учете». «Положение по ведению бухгалтерского учета и бухгалтерской отчетности в РФ».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29. Понятие, значение и виды инвентаризации.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30. Права и обязанности главного бухгалтера.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31. Понятие учетных регистров. Хронологические и систематические учетные регистры.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32. Международные стандарты учета и адаптация к ним российской системы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33. Организация бухгалтерского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34. Понятие балансового обобщения.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35. Правила ведения учетных регистров.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36. Бухгалтерский баланс, его содержание и структура.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37. Назначение и место баланса в бухгалтерской отчетности.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38. Характеристика упрощенной формы бухгалтерского учета.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39. Контрольное и аналитическое значение бухгалтерского баланса.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40. Мемориально-ордерная форма бухгалтерского учета.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41. Изменения в бухгалтерском балансе под влиянием хозяйственных операций.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42. Понятие о счетах бухгалтерского учета, их назначение и структура.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43. </w:t>
            </w:r>
            <w:r w:rsidRPr="007A1DBF">
              <w:rPr>
                <w:bCs/>
                <w:sz w:val="20"/>
                <w:szCs w:val="20"/>
              </w:rPr>
              <w:t>Понятие оценки как элемента метода бухгалтерского учета.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44. Понятие и характеристика счетов синтетического и аналитического учета, их назначение и взаимосвязь.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45. </w:t>
            </w:r>
            <w:r w:rsidRPr="007A1DBF">
              <w:rPr>
                <w:bCs/>
                <w:sz w:val="20"/>
                <w:szCs w:val="20"/>
              </w:rPr>
              <w:t xml:space="preserve">Понятие калькулирования. Виды калькуляций.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bCs/>
                <w:sz w:val="20"/>
                <w:szCs w:val="20"/>
              </w:rPr>
              <w:t xml:space="preserve">46. </w:t>
            </w:r>
            <w:r w:rsidRPr="007A1DBF">
              <w:rPr>
                <w:sz w:val="20"/>
                <w:szCs w:val="20"/>
              </w:rPr>
              <w:t xml:space="preserve">Оборотные ведомости и их виды.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47.  </w:t>
            </w:r>
            <w:r w:rsidRPr="007A1DBF">
              <w:rPr>
                <w:bCs/>
                <w:sz w:val="20"/>
                <w:szCs w:val="20"/>
              </w:rPr>
              <w:t>Порядок формирования себестоимости продукции, работ, услуг.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bCs/>
                <w:sz w:val="20"/>
                <w:szCs w:val="20"/>
              </w:rPr>
              <w:t xml:space="preserve">48. </w:t>
            </w:r>
            <w:r w:rsidRPr="007A1DBF">
              <w:rPr>
                <w:sz w:val="20"/>
                <w:szCs w:val="20"/>
              </w:rPr>
              <w:t>Понятие отчетности. Виды отчетности.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49.Классификация счетов бухгалтерского учета по назначению и структуре.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 xml:space="preserve">50. Требования, предъявляемые к отчетности. 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51. Классификация счетов бухгалтерского учета по экономическому содержанию учитываемых объектов.</w:t>
            </w:r>
          </w:p>
          <w:p w:rsidR="001F721C" w:rsidRPr="007A1DBF" w:rsidRDefault="001F721C">
            <w:pPr>
              <w:widowControl w:val="0"/>
              <w:jc w:val="both"/>
            </w:pPr>
            <w:r w:rsidRPr="007A1DBF">
              <w:rPr>
                <w:sz w:val="20"/>
                <w:szCs w:val="20"/>
              </w:rPr>
              <w:t>52. Понятие о формах бухгалтерского учета.</w:t>
            </w:r>
          </w:p>
          <w:p w:rsidR="001F721C" w:rsidRPr="007A1DBF" w:rsidRDefault="001F721C">
            <w:pPr>
              <w:widowControl w:val="0"/>
              <w:autoSpaceDE w:val="0"/>
            </w:pPr>
            <w:r w:rsidRPr="007A1DBF">
              <w:rPr>
                <w:sz w:val="20"/>
                <w:szCs w:val="20"/>
              </w:rPr>
              <w:t>53. Счета бухгалтерского учета, особенности их строения.</w:t>
            </w:r>
          </w:p>
        </w:tc>
      </w:tr>
      <w:tr w:rsidR="001F721C" w:rsidTr="00575DC4">
        <w:trPr>
          <w:trHeight w:val="1060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lastRenderedPageBreak/>
              <w:t>Задания представлены: Методические указания по выполнению практических занятий и практической подготовки  по учебной дисциплине «Основы бухгалтерского учёта» для обучающихся  по специальности 38.02.01 Экономика и бухгалтерский учет (по отраслям). -  Ставрополь,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1F721C" w:rsidRDefault="001F721C" w:rsidP="007A1DBF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Задания для самостоятельной работы – методи</w:t>
            </w:r>
            <w:r w:rsidR="007A1DBF">
              <w:rPr>
                <w:color w:val="000000"/>
                <w:sz w:val="20"/>
                <w:szCs w:val="20"/>
              </w:rPr>
              <w:t xml:space="preserve">ческие указания в по выполнению </w:t>
            </w:r>
            <w:r>
              <w:rPr>
                <w:color w:val="000000"/>
                <w:sz w:val="20"/>
                <w:szCs w:val="20"/>
              </w:rPr>
              <w:t>самостоятельной работы обучающихся</w:t>
            </w:r>
            <w:r w:rsidR="007A1DBF">
              <w:rPr>
                <w:color w:val="000000"/>
                <w:sz w:val="20"/>
                <w:szCs w:val="20"/>
              </w:rPr>
              <w:t xml:space="preserve"> под руководством преподавателя</w:t>
            </w:r>
            <w:r>
              <w:rPr>
                <w:color w:val="000000"/>
                <w:sz w:val="20"/>
                <w:szCs w:val="20"/>
              </w:rPr>
              <w:t xml:space="preserve"> по дисциплине «Основы бухгалтерского учёта» для обучающихся  по специальности 38.02.01 Экономика и бухгалтерский учет (по отраслям). -  Ставрополь,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1F721C" w:rsidTr="00575DC4">
        <w:trPr>
          <w:trHeight w:hRule="exact" w:val="420"/>
        </w:trPr>
        <w:tc>
          <w:tcPr>
            <w:tcW w:w="1082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 w:rsidR="001F721C" w:rsidTr="00575DC4">
        <w:trPr>
          <w:trHeight w:hRule="exact" w:val="426"/>
        </w:trPr>
        <w:tc>
          <w:tcPr>
            <w:tcW w:w="2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00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Технология (критерии) </w:t>
            </w:r>
            <w:r>
              <w:rPr>
                <w:color w:val="000000"/>
                <w:sz w:val="20"/>
                <w:szCs w:val="20"/>
              </w:rPr>
              <w:br/>
              <w:t>оценивания компетенций</w:t>
            </w:r>
          </w:p>
        </w:tc>
        <w:tc>
          <w:tcPr>
            <w:tcW w:w="57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Шкала (уровень) оценивания / соответствие оценке по пятибалльной шкале</w:t>
            </w:r>
          </w:p>
        </w:tc>
      </w:tr>
      <w:tr w:rsidR="001F721C" w:rsidTr="00575DC4">
        <w:trPr>
          <w:trHeight w:hRule="exact" w:val="859"/>
        </w:trPr>
        <w:tc>
          <w:tcPr>
            <w:tcW w:w="2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0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ниже порогово-го. Ниже уровня 1 / неудовлетво-рительно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пороговый </w:t>
            </w:r>
            <w:r>
              <w:rPr>
                <w:color w:val="000000"/>
                <w:sz w:val="20"/>
                <w:szCs w:val="20"/>
              </w:rPr>
              <w:br/>
              <w:t>Уровень 1 / удовлет-ворительно</w:t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Базовый</w:t>
            </w:r>
            <w:r>
              <w:rPr>
                <w:color w:val="000000"/>
                <w:sz w:val="20"/>
                <w:szCs w:val="20"/>
              </w:rPr>
              <w:br/>
              <w:t>Уровень 2 / хорошо</w:t>
            </w:r>
          </w:p>
        </w:tc>
        <w:tc>
          <w:tcPr>
            <w:tcW w:w="1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высокий </w:t>
            </w:r>
            <w:r>
              <w:rPr>
                <w:color w:val="000000"/>
                <w:sz w:val="20"/>
                <w:szCs w:val="20"/>
              </w:rPr>
              <w:br/>
              <w:t>Уровень 3/ отлично</w:t>
            </w:r>
          </w:p>
        </w:tc>
      </w:tr>
      <w:tr w:rsidR="001F721C" w:rsidTr="00575DC4">
        <w:trPr>
          <w:trHeight w:hRule="exact" w:val="712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lastRenderedPageBreak/>
              <w:t>В соответствии с п. 4 и 5.1 настоящей рабочей программы дисциплин</w:t>
            </w:r>
          </w:p>
        </w:tc>
        <w:tc>
          <w:tcPr>
            <w:tcW w:w="3008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Работа на лекциях </w:t>
            </w:r>
            <w:r>
              <w:rPr>
                <w:color w:val="000000"/>
                <w:sz w:val="20"/>
                <w:szCs w:val="20"/>
              </w:rPr>
              <w:br/>
              <w:t xml:space="preserve">Участие в групповых обсуждениях </w:t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отсутствие участия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единичное </w:t>
            </w:r>
            <w:r>
              <w:rPr>
                <w:color w:val="000000"/>
                <w:sz w:val="20"/>
                <w:szCs w:val="20"/>
              </w:rPr>
              <w:br/>
              <w:t xml:space="preserve">высказы-вание 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активное </w:t>
            </w:r>
            <w:r>
              <w:rPr>
                <w:color w:val="000000"/>
                <w:sz w:val="20"/>
                <w:szCs w:val="20"/>
              </w:rPr>
              <w:br/>
              <w:t xml:space="preserve">участие в обсуждении </w:t>
            </w: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высказыва-ние неорди-нарных суждений </w:t>
            </w:r>
          </w:p>
        </w:tc>
      </w:tr>
      <w:tr w:rsidR="001F721C" w:rsidTr="00575DC4">
        <w:trPr>
          <w:trHeight w:hRule="exact" w:val="58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3008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Работа на практических занятиях </w:t>
            </w:r>
            <w:r>
              <w:rPr>
                <w:color w:val="000000"/>
                <w:sz w:val="20"/>
                <w:szCs w:val="20"/>
              </w:rPr>
              <w:br/>
              <w:t xml:space="preserve">Выполнение тестов </w:t>
            </w:r>
          </w:p>
        </w:tc>
        <w:tc>
          <w:tcPr>
            <w:tcW w:w="1562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выполнение менее 50%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выполне-ние выше 50% </w:t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выполнение более 75% </w:t>
            </w:r>
          </w:p>
        </w:tc>
        <w:tc>
          <w:tcPr>
            <w:tcW w:w="17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выполнение более 95% </w:t>
            </w:r>
          </w:p>
        </w:tc>
      </w:tr>
      <w:tr w:rsidR="001F721C" w:rsidTr="00575DC4">
        <w:trPr>
          <w:trHeight w:hRule="exact" w:val="829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3008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Работа на практических занятиях </w:t>
            </w:r>
            <w:r>
              <w:rPr>
                <w:color w:val="000000"/>
                <w:sz w:val="20"/>
                <w:szCs w:val="20"/>
              </w:rPr>
              <w:br/>
              <w:t xml:space="preserve">Решение общих задач </w:t>
            </w:r>
          </w:p>
        </w:tc>
        <w:tc>
          <w:tcPr>
            <w:tcW w:w="1562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отсутствие уча-стия в обсужде-нии методов решения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единичное </w:t>
            </w:r>
            <w:r>
              <w:rPr>
                <w:color w:val="000000"/>
                <w:sz w:val="20"/>
                <w:szCs w:val="20"/>
              </w:rPr>
              <w:br/>
              <w:t xml:space="preserve">высказы-вание </w:t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активное </w:t>
            </w:r>
            <w:r>
              <w:rPr>
                <w:color w:val="000000"/>
                <w:sz w:val="20"/>
                <w:szCs w:val="20"/>
              </w:rPr>
              <w:br/>
              <w:t xml:space="preserve">участие в обсуждении хода решения </w:t>
            </w:r>
          </w:p>
        </w:tc>
        <w:tc>
          <w:tcPr>
            <w:tcW w:w="17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высказывание неординарных суждений </w:t>
            </w:r>
          </w:p>
        </w:tc>
      </w:tr>
      <w:tr w:rsidR="001F721C" w:rsidTr="00575DC4">
        <w:trPr>
          <w:trHeight w:hRule="exact" w:val="96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3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Выполнение индивдуальных заданий и иных форм контроля, предусмотренных п.4 и 5.1 настоящей рабочей программы дисциплины </w:t>
            </w:r>
          </w:p>
        </w:tc>
        <w:tc>
          <w:tcPr>
            <w:tcW w:w="1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не правильное выполнение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Выпол-нение с ошибками 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правильное выполнение без ошибок с отдельными замечаниями</w:t>
            </w:r>
          </w:p>
        </w:tc>
        <w:tc>
          <w:tcPr>
            <w:tcW w:w="1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правильное выполнение без ошибок </w:t>
            </w:r>
          </w:p>
        </w:tc>
      </w:tr>
      <w:tr w:rsidR="001F721C" w:rsidTr="00575DC4">
        <w:trPr>
          <w:trHeight w:hRule="exact" w:val="762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3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Защита</w:t>
            </w:r>
          </w:p>
        </w:tc>
        <w:tc>
          <w:tcPr>
            <w:tcW w:w="1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отсутствие </w:t>
            </w:r>
            <w:r>
              <w:rPr>
                <w:color w:val="000000"/>
                <w:sz w:val="20"/>
                <w:szCs w:val="20"/>
              </w:rPr>
              <w:br/>
              <w:t xml:space="preserve">эссе, реферата, доклада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работа с ошибками </w:t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работа без ошибок с от-дельными замечаниями </w:t>
            </w:r>
          </w:p>
        </w:tc>
        <w:tc>
          <w:tcPr>
            <w:tcW w:w="1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работа без ошибок </w:t>
            </w:r>
          </w:p>
        </w:tc>
      </w:tr>
      <w:tr w:rsidR="001F721C" w:rsidTr="00575DC4">
        <w:trPr>
          <w:trHeight w:hRule="exact" w:val="677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3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Экзамен, </w:t>
            </w:r>
            <w:r>
              <w:rPr>
                <w:color w:val="000000"/>
                <w:sz w:val="20"/>
                <w:szCs w:val="20"/>
              </w:rPr>
              <w:br/>
              <w:t xml:space="preserve">(Семестровый зачет) </w:t>
            </w:r>
          </w:p>
        </w:tc>
        <w:tc>
          <w:tcPr>
            <w:tcW w:w="1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отсутствие усвоения знаний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не полное усвоение знаний </w:t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хорошее усвоение знаний </w:t>
            </w:r>
          </w:p>
        </w:tc>
        <w:tc>
          <w:tcPr>
            <w:tcW w:w="1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721C" w:rsidRDefault="001F721C">
            <w:pPr>
              <w:widowControl w:val="0"/>
              <w:autoSpaceDE w:val="0"/>
              <w:spacing w:before="15" w:after="15" w:line="189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отличное усвоение 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05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198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6.1. Рекомендуемая литература</w:t>
            </w:r>
          </w:p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03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6.1.1. Основная литература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192"/>
        </w:trPr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5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2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Издательство, год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986"/>
        </w:trPr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highlight w:val="white"/>
              </w:rPr>
              <w:t>Сироткин, С. А.</w:t>
            </w:r>
          </w:p>
        </w:tc>
        <w:tc>
          <w:tcPr>
            <w:tcW w:w="5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Бухгалтерский учет и анализ: учебник / С.А. Сироткин, Н.Р. Кельчевская. - Москва: ИНФРА-М, 202</w:t>
            </w:r>
            <w:r w:rsidR="007A1DBF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 xml:space="preserve">. - 355 с. - (Среднее про-фессиональное образование). - ISBN 978-5-16-016048-1. - Текст: электронный. - URL: </w:t>
            </w:r>
            <w:hyperlink r:id="rId8" w:history="1">
              <w:r>
                <w:rPr>
                  <w:rStyle w:val="af5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https://znanium.com/catalog /product/1079194</w:t>
              </w:r>
            </w:hyperlink>
          </w:p>
          <w:p w:rsidR="001F721C" w:rsidRDefault="001F721C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highlight w:val="white"/>
              </w:rPr>
              <w:t>Москва: ИНФРА-М, 202</w:t>
            </w:r>
            <w:r w:rsidR="007A1DBF">
              <w:rPr>
                <w:color w:val="000000"/>
                <w:sz w:val="20"/>
                <w:szCs w:val="20"/>
                <w:highlight w:val="white"/>
              </w:rPr>
              <w:t>2</w:t>
            </w:r>
            <w:r>
              <w:rPr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80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6.1.2. Дополнительная литература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05"/>
        </w:trPr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60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sz w:val="20"/>
                <w:szCs w:val="20"/>
              </w:rPr>
              <w:t>Заглавие</w:t>
            </w:r>
          </w:p>
        </w:tc>
        <w:tc>
          <w:tcPr>
            <w:tcW w:w="2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Издательство, год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1248"/>
        </w:trPr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highlight w:val="white"/>
              </w:rPr>
              <w:t>М.Ю. Елицур, В.П. Наумов, О.М. Носова, М.В. Фролова.</w:t>
            </w:r>
          </w:p>
        </w:tc>
        <w:tc>
          <w:tcPr>
            <w:tcW w:w="60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Экономика и</w:t>
            </w:r>
            <w:r w:rsidR="007A1DBF">
              <w:rPr>
                <w:sz w:val="20"/>
                <w:szCs w:val="20"/>
                <w:shd w:val="clear" w:color="auto" w:fill="FFFFFF"/>
              </w:rPr>
              <w:t xml:space="preserve"> бухгалтерский учет. Общепрофесс</w:t>
            </w:r>
            <w:r>
              <w:rPr>
                <w:sz w:val="20"/>
                <w:szCs w:val="20"/>
                <w:shd w:val="clear" w:color="auto" w:fill="FFFFFF"/>
              </w:rPr>
              <w:t>иональные дисциплины: учебник / М.Ю. Елицур, В.П. Наумов, О.М</w:t>
            </w:r>
            <w:r w:rsidR="00575DC4">
              <w:rPr>
                <w:sz w:val="20"/>
                <w:szCs w:val="20"/>
                <w:shd w:val="clear" w:color="auto" w:fill="FFFFFF"/>
              </w:rPr>
              <w:t>. Носова, М.В. Фролова. – М.:</w:t>
            </w:r>
            <w:r>
              <w:rPr>
                <w:sz w:val="20"/>
                <w:szCs w:val="20"/>
                <w:shd w:val="clear" w:color="auto" w:fill="FFFFFF"/>
              </w:rPr>
              <w:t>: ФОРУМ: ИНФРА-М, 202</w:t>
            </w:r>
            <w:r w:rsidR="007A1DBF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 xml:space="preserve">. - 544 с. - (Среднее профессиональное образование). - ISBN 978-5-00091-416-8. - Текст: электронный. - URL: </w:t>
            </w:r>
            <w:hyperlink w:history="1">
              <w:r>
                <w:rPr>
                  <w:rStyle w:val="af5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 znanium.com/catalog/product/1141793</w:t>
              </w:r>
            </w:hyperlink>
          </w:p>
          <w:p w:rsidR="001F721C" w:rsidRDefault="001F721C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highlight w:val="white"/>
              </w:rPr>
              <w:t>Москва: ФОРУМ: ИНФРА-М, 20</w:t>
            </w:r>
            <w:r w:rsidR="007A1DBF">
              <w:rPr>
                <w:color w:val="000000"/>
                <w:sz w:val="20"/>
                <w:szCs w:val="20"/>
                <w:highlight w:val="white"/>
              </w:rPr>
              <w:t>22</w:t>
            </w:r>
            <w:r>
              <w:rPr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71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6.1.3. Методические разработки, в т.ч. для самостоятельной работы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05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63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2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Издательство, год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723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both"/>
            </w:pPr>
            <w:r>
              <w:rPr>
                <w:color w:val="000000"/>
                <w:sz w:val="20"/>
                <w:szCs w:val="20"/>
              </w:rPr>
              <w:t>Феронова А.В.</w:t>
            </w:r>
          </w:p>
        </w:tc>
        <w:tc>
          <w:tcPr>
            <w:tcW w:w="63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autoSpaceDE w:val="0"/>
              <w:spacing w:line="218" w:lineRule="exact"/>
              <w:ind w:left="30" w:right="3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Методические указания к практическим занятиям </w:t>
            </w:r>
            <w:r w:rsidR="007A1DBF">
              <w:rPr>
                <w:color w:val="000000"/>
                <w:sz w:val="20"/>
                <w:szCs w:val="20"/>
              </w:rPr>
              <w:t xml:space="preserve">и практической подготовке </w:t>
            </w:r>
            <w:r>
              <w:rPr>
                <w:color w:val="000000"/>
                <w:sz w:val="20"/>
                <w:szCs w:val="20"/>
              </w:rPr>
              <w:t xml:space="preserve">по дисциплине «Бухгалтерский учёт» для обучающихся специальности: </w:t>
            </w:r>
            <w:r>
              <w:rPr>
                <w:sz w:val="20"/>
                <w:szCs w:val="20"/>
              </w:rPr>
              <w:t>38.02.07 «Банковское дело</w:t>
            </w:r>
            <w:r>
              <w:rPr>
                <w:color w:val="000000"/>
                <w:sz w:val="20"/>
                <w:szCs w:val="20"/>
              </w:rPr>
              <w:t>». – Ставрополь, СмК,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Ставрополь, СмК,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864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both"/>
            </w:pPr>
            <w:r>
              <w:rPr>
                <w:color w:val="000000"/>
                <w:sz w:val="20"/>
                <w:szCs w:val="20"/>
              </w:rPr>
              <w:t>Феронова А.В.</w:t>
            </w:r>
          </w:p>
        </w:tc>
        <w:tc>
          <w:tcPr>
            <w:tcW w:w="63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autoSpaceDE w:val="0"/>
              <w:spacing w:line="218" w:lineRule="exact"/>
              <w:ind w:left="30" w:right="3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Методические рекомендации по выполнению самостоятельной работы обучающихся </w:t>
            </w:r>
            <w:r w:rsidR="007A1DBF">
              <w:rPr>
                <w:color w:val="000000"/>
                <w:sz w:val="20"/>
                <w:szCs w:val="20"/>
              </w:rPr>
              <w:t xml:space="preserve">под руководством преподавателя </w:t>
            </w:r>
            <w:r>
              <w:rPr>
                <w:color w:val="000000"/>
                <w:sz w:val="20"/>
                <w:szCs w:val="20"/>
              </w:rPr>
              <w:t xml:space="preserve">по учебной дисциплине «Бухгалтерский учёт» специальности: </w:t>
            </w:r>
            <w:r>
              <w:rPr>
                <w:sz w:val="20"/>
                <w:szCs w:val="20"/>
              </w:rPr>
              <w:t>38.02.07 «Банковское дело</w:t>
            </w:r>
            <w:r>
              <w:rPr>
                <w:color w:val="000000"/>
                <w:sz w:val="20"/>
                <w:szCs w:val="20"/>
              </w:rPr>
              <w:t>». – Ставрополь, СмК,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color w:val="000000"/>
                <w:sz w:val="20"/>
                <w:szCs w:val="20"/>
              </w:rPr>
              <w:t>Ставрополь, СмК. - 202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53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6.2. Перечень ресурсов информационно-телекоммуникационной сети "Интернет"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80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Справочно-консультационная система «Консультант Плюс»: 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75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 xml:space="preserve">Официальный сайт Министерства  финансов РФ 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80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6" w:lineRule="exact"/>
              <w:ind w:left="30" w:right="30"/>
            </w:pPr>
            <w:r>
              <w:rPr>
                <w:color w:val="000000"/>
                <w:sz w:val="19"/>
                <w:szCs w:val="19"/>
              </w:rPr>
              <w:t>Электронно-библиотечная система Znanium.com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94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6" w:lineRule="exact"/>
              <w:ind w:left="30" w:right="30"/>
            </w:pPr>
            <w:r>
              <w:rPr>
                <w:color w:val="000000"/>
                <w:sz w:val="19"/>
                <w:szCs w:val="19"/>
              </w:rPr>
              <w:t>Электронно-библиотечная система BOOK.RU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18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6.3.1 Перечень программного обеспечения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218"/>
        </w:trPr>
        <w:tc>
          <w:tcPr>
            <w:tcW w:w="108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1. Программный продукт Microsoft Excel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79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6.3.2 Перечень информационных справочных систем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290"/>
        </w:trPr>
        <w:tc>
          <w:tcPr>
            <w:tcW w:w="108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before="15" w:after="15"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Справочно-консультационная система «Консультант Плюс»: http://base.consultant.ru/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59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8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7. МАТЕРИАЛЬНО-ТЕХНИЧЕСКОЕ ОБЕСПЕЧЕНИЕ ДИСЦИПЛИНЫ (МОДУЛЯ)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280"/>
        </w:trPr>
        <w:tc>
          <w:tcPr>
            <w:tcW w:w="108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tabs>
                <w:tab w:val="left" w:pos="390"/>
              </w:tabs>
              <w:autoSpaceDE w:val="0"/>
              <w:spacing w:before="15" w:after="15" w:line="218" w:lineRule="exact"/>
              <w:ind w:left="30" w:right="30"/>
            </w:pPr>
            <w:r>
              <w:rPr>
                <w:color w:val="000000"/>
                <w:sz w:val="20"/>
                <w:szCs w:val="20"/>
              </w:rPr>
              <w:t>Техническое оснащение аудитории 513:  «Экономико-финансовые дисциплины и бухгалтерский учёт».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hRule="exact" w:val="278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>
            <w:pPr>
              <w:widowControl w:val="0"/>
              <w:autoSpaceDE w:val="0"/>
              <w:spacing w:line="216" w:lineRule="exact"/>
              <w:ind w:left="30" w:right="3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8. МЕТОДИЧЕСКИЕ УКАЗАНИЯ ДЛЯ ОБУЧАЮЩИХСЯ ПО ОСВОЕНИЮ ДИСЦИПЛИНЫ (МОДУЛЯ)</w:t>
            </w:r>
          </w:p>
          <w:p w:rsidR="001F721C" w:rsidRDefault="001F721C">
            <w:pPr>
              <w:widowControl w:val="0"/>
              <w:autoSpaceDE w:val="0"/>
              <w:spacing w:line="216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 w:rsidP="007A1DBF">
            <w:pPr>
              <w:widowControl w:val="0"/>
              <w:autoSpaceDE w:val="0"/>
              <w:spacing w:line="218" w:lineRule="exact"/>
              <w:ind w:left="30" w:right="30"/>
              <w:jc w:val="both"/>
            </w:pPr>
            <w:r>
              <w:rPr>
                <w:color w:val="000000"/>
                <w:sz w:val="20"/>
                <w:szCs w:val="20"/>
              </w:rPr>
              <w:t>Методические указания по выполнению практических занятий и практической подготовки  по учебной дисциплине «Основы бухгалтерского учёта» для обучающихся  по специальности 38.02.01 Экономика и бухгалтерский учет (по отраслям). -  Ставрополь,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F721C" w:rsidTr="00575DC4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8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1C" w:rsidRDefault="001F721C" w:rsidP="007A1DBF">
            <w:r>
              <w:rPr>
                <w:color w:val="000000"/>
                <w:sz w:val="20"/>
                <w:szCs w:val="20"/>
              </w:rPr>
              <w:t xml:space="preserve">Методические указания в по выполнению самостоятельной работы обучающихся </w:t>
            </w:r>
            <w:r w:rsidR="007A1DBF">
              <w:rPr>
                <w:color w:val="000000"/>
                <w:sz w:val="20"/>
                <w:szCs w:val="20"/>
              </w:rPr>
              <w:t xml:space="preserve">под  руководством преподавателя </w:t>
            </w:r>
            <w:r>
              <w:rPr>
                <w:color w:val="000000"/>
                <w:sz w:val="20"/>
                <w:szCs w:val="20"/>
              </w:rPr>
              <w:t>по дисциплине «Основы бухгалтерского учёта» для обучающихся  по специальности 38.02.01 Экономика и бухгалтерский учет (по отраслям). -  Ставрополь, 202</w:t>
            </w:r>
            <w:r w:rsidR="007A1DB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1F721C" w:rsidRDefault="001F721C">
      <w:pPr>
        <w:rPr>
          <w:vanish/>
        </w:rPr>
      </w:pPr>
    </w:p>
    <w:p w:rsidR="001F721C" w:rsidRDefault="001F721C">
      <w:pPr>
        <w:widowControl w:val="0"/>
      </w:pPr>
    </w:p>
    <w:sectPr w:rsidR="001F721C">
      <w:footerReference w:type="default" r:id="rId9"/>
      <w:footerReference w:type="first" r:id="rId10"/>
      <w:pgSz w:w="11906" w:h="16838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6A" w:rsidRDefault="0026286A">
      <w:r>
        <w:separator/>
      </w:r>
    </w:p>
  </w:endnote>
  <w:endnote w:type="continuationSeparator" w:id="0">
    <w:p w:rsidR="0026286A" w:rsidRDefault="0026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1C" w:rsidRDefault="001F721C">
    <w:pPr>
      <w:pStyle w:val="aff6"/>
      <w:jc w:val="right"/>
    </w:pPr>
    <w:r>
      <w:fldChar w:fldCharType="begin"/>
    </w:r>
    <w:r>
      <w:instrText xml:space="preserve"> PAGE </w:instrText>
    </w:r>
    <w:r>
      <w:fldChar w:fldCharType="separate"/>
    </w:r>
    <w:r w:rsidR="00B27C70">
      <w:rPr>
        <w:noProof/>
      </w:rPr>
      <w:t>11</w:t>
    </w:r>
    <w:r>
      <w:fldChar w:fldCharType="end"/>
    </w:r>
  </w:p>
  <w:p w:rsidR="001F721C" w:rsidRDefault="001F721C">
    <w:pPr>
      <w:pStyle w:val="aff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1C" w:rsidRDefault="001F72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6A" w:rsidRDefault="0026286A">
      <w:r>
        <w:separator/>
      </w:r>
    </w:p>
  </w:footnote>
  <w:footnote w:type="continuationSeparator" w:id="0">
    <w:p w:rsidR="0026286A" w:rsidRDefault="0026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A5"/>
    <w:rsid w:val="001F721C"/>
    <w:rsid w:val="0026286A"/>
    <w:rsid w:val="00575DC4"/>
    <w:rsid w:val="007A1DBF"/>
    <w:rsid w:val="00B27C70"/>
    <w:rsid w:val="00BD79A5"/>
    <w:rsid w:val="00E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480"/>
      <w:contextualSpacing/>
      <w:outlineLvl w:val="0"/>
    </w:pPr>
    <w:rPr>
      <w:rFonts w:ascii="Cambria" w:eastAsia="Calibri" w:hAnsi="Cambria" w:cs="Cambria"/>
      <w:smallCaps/>
      <w:spacing w:val="5"/>
      <w:sz w:val="36"/>
      <w:szCs w:val="36"/>
      <w:lang w:val="x-none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00" w:line="266" w:lineRule="auto"/>
      <w:outlineLvl w:val="1"/>
    </w:pPr>
    <w:rPr>
      <w:rFonts w:ascii="Cambria" w:eastAsia="Calibri" w:hAnsi="Cambria" w:cs="Cambria"/>
      <w:smallCaps/>
      <w:sz w:val="28"/>
      <w:szCs w:val="28"/>
      <w:lang w:val="x-none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0" w:line="266" w:lineRule="auto"/>
      <w:outlineLvl w:val="2"/>
    </w:pPr>
    <w:rPr>
      <w:rFonts w:ascii="Cambria" w:eastAsia="Calibri" w:hAnsi="Cambria" w:cs="Cambria"/>
      <w:i/>
      <w:iCs/>
      <w:smallCaps/>
      <w:spacing w:val="5"/>
      <w:sz w:val="26"/>
      <w:szCs w:val="26"/>
      <w:lang w:val="x-none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spacing w:line="266" w:lineRule="auto"/>
      <w:outlineLvl w:val="3"/>
    </w:pPr>
    <w:rPr>
      <w:rFonts w:ascii="Cambria" w:eastAsia="Calibri" w:hAnsi="Cambria" w:cs="Cambria"/>
      <w:b/>
      <w:bCs/>
      <w:spacing w:val="5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line="266" w:lineRule="auto"/>
      <w:outlineLvl w:val="4"/>
    </w:pPr>
    <w:rPr>
      <w:rFonts w:ascii="Cambria" w:eastAsia="Calibri" w:hAnsi="Cambria" w:cs="Cambria"/>
      <w:i/>
      <w:iCs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outlineLvl w:val="5"/>
    </w:pPr>
    <w:rPr>
      <w:rFonts w:ascii="Cambria" w:eastAsia="Calibri" w:hAnsi="Cambria" w:cs="Cambria"/>
      <w:b/>
      <w:bCs/>
      <w:color w:val="595959"/>
      <w:spacing w:val="5"/>
      <w:sz w:val="20"/>
      <w:szCs w:val="20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utlineLvl w:val="6"/>
    </w:pPr>
    <w:rPr>
      <w:rFonts w:ascii="Cambria" w:eastAsia="Calibri" w:hAnsi="Cambria" w:cs="Cambria"/>
      <w:b/>
      <w:bCs/>
      <w:i/>
      <w:iCs/>
      <w:color w:val="5A5A5A"/>
      <w:sz w:val="20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utlineLvl w:val="7"/>
    </w:pPr>
    <w:rPr>
      <w:rFonts w:ascii="Cambria" w:eastAsia="Calibri" w:hAnsi="Cambria" w:cs="Cambria"/>
      <w:b/>
      <w:bCs/>
      <w:color w:val="7F7F7F"/>
      <w:sz w:val="20"/>
      <w:szCs w:val="20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outlineLvl w:val="8"/>
    </w:pPr>
    <w:rPr>
      <w:rFonts w:ascii="Cambria" w:eastAsia="Calibri" w:hAnsi="Cambria" w:cs="Cambria"/>
      <w:b/>
      <w:bCs/>
      <w:i/>
      <w:iCs/>
      <w:color w:val="7F7F7F"/>
      <w:sz w:val="18"/>
      <w:szCs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bCs w:val="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mallCaps/>
      <w:spacing w:val="5"/>
      <w:sz w:val="36"/>
      <w:szCs w:val="36"/>
    </w:rPr>
  </w:style>
  <w:style w:type="character" w:customStyle="1" w:styleId="20">
    <w:name w:val="Заголовок 2 Знак"/>
    <w:rPr>
      <w:smallCaps/>
      <w:sz w:val="28"/>
      <w:szCs w:val="28"/>
    </w:rPr>
  </w:style>
  <w:style w:type="character" w:customStyle="1" w:styleId="30">
    <w:name w:val="Заголовок 3 Знак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rPr>
      <w:b/>
      <w:bCs/>
      <w:spacing w:val="5"/>
      <w:sz w:val="24"/>
      <w:szCs w:val="24"/>
    </w:rPr>
  </w:style>
  <w:style w:type="character" w:customStyle="1" w:styleId="50">
    <w:name w:val="Заголовок 5 Знак"/>
    <w:rPr>
      <w:i/>
      <w:iCs/>
      <w:sz w:val="24"/>
      <w:szCs w:val="24"/>
    </w:rPr>
  </w:style>
  <w:style w:type="character" w:customStyle="1" w:styleId="60">
    <w:name w:val="Заголовок 6 Знак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rPr>
      <w:b/>
      <w:bCs/>
      <w:color w:val="7F7F7F"/>
      <w:sz w:val="20"/>
      <w:szCs w:val="20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customStyle="1" w:styleId="a3">
    <w:name w:val="Название Знак"/>
    <w:rPr>
      <w:smallCaps/>
      <w:sz w:val="52"/>
      <w:szCs w:val="52"/>
    </w:rPr>
  </w:style>
  <w:style w:type="character" w:customStyle="1" w:styleId="a4">
    <w:name w:val="Подзаголовок Знак"/>
    <w:rPr>
      <w:i/>
      <w:iCs/>
      <w:smallCaps/>
      <w:spacing w:val="10"/>
      <w:sz w:val="28"/>
      <w:szCs w:val="28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b/>
      <w:bCs/>
      <w:i/>
      <w:iCs/>
      <w:spacing w:val="10"/>
    </w:rPr>
  </w:style>
  <w:style w:type="character" w:customStyle="1" w:styleId="21">
    <w:name w:val="Цитата 2 Знак"/>
    <w:rPr>
      <w:i/>
      <w:iCs/>
    </w:rPr>
  </w:style>
  <w:style w:type="character" w:customStyle="1" w:styleId="a7">
    <w:name w:val="Выделенная цитата Знак"/>
    <w:rPr>
      <w:i/>
      <w:iCs/>
    </w:rPr>
  </w:style>
  <w:style w:type="character" w:styleId="a8">
    <w:name w:val="Subtle Emphasis"/>
    <w:qFormat/>
    <w:rPr>
      <w:i/>
      <w:iCs/>
    </w:rPr>
  </w:style>
  <w:style w:type="character" w:styleId="a9">
    <w:name w:val="Intense Emphasis"/>
    <w:qFormat/>
    <w:rPr>
      <w:b/>
      <w:bCs/>
      <w:i/>
      <w:iCs/>
    </w:rPr>
  </w:style>
  <w:style w:type="character" w:styleId="aa">
    <w:name w:val="Subtle Reference"/>
    <w:qFormat/>
    <w:rPr>
      <w:smallCaps/>
    </w:rPr>
  </w:style>
  <w:style w:type="character" w:styleId="ab">
    <w:name w:val="Intense Reference"/>
    <w:qFormat/>
    <w:rPr>
      <w:b/>
      <w:bCs/>
      <w:smallCaps/>
    </w:rPr>
  </w:style>
  <w:style w:type="character" w:styleId="ac">
    <w:name w:val="Book Title"/>
    <w:qFormat/>
    <w:rPr>
      <w:i/>
      <w:iCs/>
      <w:smallCaps/>
      <w:spacing w:val="5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d">
    <w:name w:val="Текст сноски Знак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e">
    <w:name w:val="Текст выноски Знак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">
    <w:name w:val="Основной текст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af2">
    <w:name w:val="Нижний колонтитул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3">
    <w:name w:val="page number"/>
    <w:basedOn w:val="10"/>
  </w:style>
  <w:style w:type="character" w:customStyle="1" w:styleId="af4">
    <w:name w:val="Верхний колонтитул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5">
    <w:name w:val="Hyperlink"/>
    <w:rPr>
      <w:color w:val="0000FF"/>
      <w:u w:val="single"/>
    </w:rPr>
  </w:style>
  <w:style w:type="character" w:customStyle="1" w:styleId="71">
    <w:name w:val="Основной текст (7)_"/>
    <w:rPr>
      <w:sz w:val="27"/>
      <w:szCs w:val="27"/>
      <w:shd w:val="clear" w:color="auto" w:fill="FFFFFF"/>
    </w:rPr>
  </w:style>
  <w:style w:type="character" w:customStyle="1" w:styleId="af6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аголовок"/>
    <w:basedOn w:val="a"/>
    <w:next w:val="a"/>
    <w:pPr>
      <w:spacing w:after="300"/>
      <w:contextualSpacing/>
    </w:pPr>
    <w:rPr>
      <w:rFonts w:ascii="Cambria" w:eastAsia="Calibri" w:hAnsi="Cambria" w:cs="Cambria"/>
      <w:smallCaps/>
      <w:sz w:val="52"/>
      <w:szCs w:val="52"/>
      <w:lang w:val="x-none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"/>
    <w:pPr>
      <w:ind w:left="283" w:hanging="283"/>
      <w:contextualSpacing/>
    </w:p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fb">
    <w:name w:val="Subtitle"/>
    <w:basedOn w:val="a"/>
    <w:next w:val="a"/>
    <w:qFormat/>
    <w:rPr>
      <w:rFonts w:ascii="Cambria" w:eastAsia="Calibri" w:hAnsi="Cambria" w:cs="Cambria"/>
      <w:i/>
      <w:iCs/>
      <w:smallCaps/>
      <w:spacing w:val="10"/>
      <w:sz w:val="28"/>
      <w:szCs w:val="28"/>
      <w:lang w:val="x-none"/>
    </w:rPr>
  </w:style>
  <w:style w:type="paragraph" w:styleId="afc">
    <w:name w:val="No Spacing"/>
    <w:basedOn w:val="a"/>
    <w:qFormat/>
  </w:style>
  <w:style w:type="paragraph" w:styleId="afd">
    <w:name w:val="List Paragraph"/>
    <w:basedOn w:val="a"/>
    <w:qFormat/>
    <w:pPr>
      <w:ind w:left="720"/>
      <w:contextualSpacing/>
    </w:pPr>
  </w:style>
  <w:style w:type="paragraph" w:styleId="24">
    <w:name w:val="Quote"/>
    <w:basedOn w:val="a"/>
    <w:next w:val="a"/>
    <w:qFormat/>
    <w:rPr>
      <w:rFonts w:ascii="Cambria" w:eastAsia="Calibri" w:hAnsi="Cambria" w:cs="Cambria"/>
      <w:i/>
      <w:iCs/>
      <w:sz w:val="20"/>
      <w:szCs w:val="20"/>
      <w:lang w:val="x-none"/>
    </w:rPr>
  </w:style>
  <w:style w:type="paragraph" w:styleId="afe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/>
      <w:jc w:val="both"/>
    </w:pPr>
    <w:rPr>
      <w:rFonts w:ascii="Cambria" w:eastAsia="Calibri" w:hAnsi="Cambria" w:cs="Cambria"/>
      <w:i/>
      <w:iCs/>
      <w:sz w:val="20"/>
      <w:szCs w:val="20"/>
      <w:lang w:val="x-none"/>
    </w:rPr>
  </w:style>
  <w:style w:type="paragraph" w:styleId="aff">
    <w:name w:val="toa heading"/>
    <w:basedOn w:val="1"/>
    <w:next w:val="a"/>
    <w:pPr>
      <w:numPr>
        <w:numId w:val="0"/>
      </w:numPr>
    </w:pPr>
  </w:style>
  <w:style w:type="paragraph" w:styleId="aff0">
    <w:name w:val="Normal (Web)"/>
    <w:basedOn w:val="a"/>
    <w:pPr>
      <w:spacing w:before="280" w:after="28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f1">
    <w:name w:val="footnote text"/>
    <w:basedOn w:val="a"/>
    <w:rPr>
      <w:sz w:val="20"/>
      <w:szCs w:val="20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3"/>
    <w:next w:val="13"/>
    <w:rPr>
      <w:b/>
      <w:bCs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footer"/>
    <w:basedOn w:val="a"/>
    <w:pPr>
      <w:tabs>
        <w:tab w:val="center" w:pos="4677"/>
        <w:tab w:val="right" w:pos="9355"/>
      </w:tabs>
    </w:pPr>
  </w:style>
  <w:style w:type="paragraph" w:customStyle="1" w:styleId="25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3">
    <w:name w:val="Знак21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6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72">
    <w:name w:val="Основной текст (7)"/>
    <w:basedOn w:val="a"/>
    <w:pPr>
      <w:shd w:val="clear" w:color="auto" w:fill="FFFFFF"/>
      <w:spacing w:before="480" w:after="60" w:line="240" w:lineRule="atLeast"/>
      <w:ind w:hanging="340"/>
    </w:pPr>
    <w:rPr>
      <w:rFonts w:ascii="Cambria" w:eastAsia="Calibri" w:hAnsi="Cambria" w:cs="Cambria"/>
      <w:sz w:val="27"/>
      <w:szCs w:val="27"/>
      <w:lang w:val="x-none"/>
    </w:rPr>
  </w:style>
  <w:style w:type="paragraph" w:customStyle="1" w:styleId="aff9">
    <w:name w:val="Текст раб прогр"/>
    <w:basedOn w:val="a"/>
    <w:pPr>
      <w:ind w:firstLine="709"/>
      <w:jc w:val="both"/>
    </w:pPr>
    <w:rPr>
      <w:rFonts w:eastAsia="Calibri"/>
      <w:szCs w:val="22"/>
    </w:rPr>
  </w:style>
  <w:style w:type="paragraph" w:customStyle="1" w:styleId="affa">
    <w:name w:val="Знак Знак Знак Знак Знак Знак"/>
    <w:basedOn w:val="a"/>
    <w:rPr>
      <w:rFonts w:ascii="Verdana" w:eastAsia="SimSun" w:hAnsi="Verdana" w:cs="Verdana"/>
      <w:sz w:val="20"/>
      <w:szCs w:val="20"/>
      <w:lang w:val="en-US"/>
    </w:rPr>
  </w:style>
  <w:style w:type="paragraph" w:styleId="affb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5">
    <w:name w:val="Основной текст1"/>
    <w:basedOn w:val="a"/>
    <w:pPr>
      <w:widowControl w:val="0"/>
      <w:spacing w:after="280" w:line="264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480"/>
      <w:contextualSpacing/>
      <w:outlineLvl w:val="0"/>
    </w:pPr>
    <w:rPr>
      <w:rFonts w:ascii="Cambria" w:eastAsia="Calibri" w:hAnsi="Cambria" w:cs="Cambria"/>
      <w:smallCaps/>
      <w:spacing w:val="5"/>
      <w:sz w:val="36"/>
      <w:szCs w:val="36"/>
      <w:lang w:val="x-none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00" w:line="266" w:lineRule="auto"/>
      <w:outlineLvl w:val="1"/>
    </w:pPr>
    <w:rPr>
      <w:rFonts w:ascii="Cambria" w:eastAsia="Calibri" w:hAnsi="Cambria" w:cs="Cambria"/>
      <w:smallCaps/>
      <w:sz w:val="28"/>
      <w:szCs w:val="28"/>
      <w:lang w:val="x-none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0" w:line="266" w:lineRule="auto"/>
      <w:outlineLvl w:val="2"/>
    </w:pPr>
    <w:rPr>
      <w:rFonts w:ascii="Cambria" w:eastAsia="Calibri" w:hAnsi="Cambria" w:cs="Cambria"/>
      <w:i/>
      <w:iCs/>
      <w:smallCaps/>
      <w:spacing w:val="5"/>
      <w:sz w:val="26"/>
      <w:szCs w:val="26"/>
      <w:lang w:val="x-none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spacing w:line="266" w:lineRule="auto"/>
      <w:outlineLvl w:val="3"/>
    </w:pPr>
    <w:rPr>
      <w:rFonts w:ascii="Cambria" w:eastAsia="Calibri" w:hAnsi="Cambria" w:cs="Cambria"/>
      <w:b/>
      <w:bCs/>
      <w:spacing w:val="5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line="266" w:lineRule="auto"/>
      <w:outlineLvl w:val="4"/>
    </w:pPr>
    <w:rPr>
      <w:rFonts w:ascii="Cambria" w:eastAsia="Calibri" w:hAnsi="Cambria" w:cs="Cambria"/>
      <w:i/>
      <w:iCs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outlineLvl w:val="5"/>
    </w:pPr>
    <w:rPr>
      <w:rFonts w:ascii="Cambria" w:eastAsia="Calibri" w:hAnsi="Cambria" w:cs="Cambria"/>
      <w:b/>
      <w:bCs/>
      <w:color w:val="595959"/>
      <w:spacing w:val="5"/>
      <w:sz w:val="20"/>
      <w:szCs w:val="20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utlineLvl w:val="6"/>
    </w:pPr>
    <w:rPr>
      <w:rFonts w:ascii="Cambria" w:eastAsia="Calibri" w:hAnsi="Cambria" w:cs="Cambria"/>
      <w:b/>
      <w:bCs/>
      <w:i/>
      <w:iCs/>
      <w:color w:val="5A5A5A"/>
      <w:sz w:val="20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utlineLvl w:val="7"/>
    </w:pPr>
    <w:rPr>
      <w:rFonts w:ascii="Cambria" w:eastAsia="Calibri" w:hAnsi="Cambria" w:cs="Cambria"/>
      <w:b/>
      <w:bCs/>
      <w:color w:val="7F7F7F"/>
      <w:sz w:val="20"/>
      <w:szCs w:val="20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outlineLvl w:val="8"/>
    </w:pPr>
    <w:rPr>
      <w:rFonts w:ascii="Cambria" w:eastAsia="Calibri" w:hAnsi="Cambria" w:cs="Cambria"/>
      <w:b/>
      <w:bCs/>
      <w:i/>
      <w:iCs/>
      <w:color w:val="7F7F7F"/>
      <w:sz w:val="18"/>
      <w:szCs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bCs w:val="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mallCaps/>
      <w:spacing w:val="5"/>
      <w:sz w:val="36"/>
      <w:szCs w:val="36"/>
    </w:rPr>
  </w:style>
  <w:style w:type="character" w:customStyle="1" w:styleId="20">
    <w:name w:val="Заголовок 2 Знак"/>
    <w:rPr>
      <w:smallCaps/>
      <w:sz w:val="28"/>
      <w:szCs w:val="28"/>
    </w:rPr>
  </w:style>
  <w:style w:type="character" w:customStyle="1" w:styleId="30">
    <w:name w:val="Заголовок 3 Знак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rPr>
      <w:b/>
      <w:bCs/>
      <w:spacing w:val="5"/>
      <w:sz w:val="24"/>
      <w:szCs w:val="24"/>
    </w:rPr>
  </w:style>
  <w:style w:type="character" w:customStyle="1" w:styleId="50">
    <w:name w:val="Заголовок 5 Знак"/>
    <w:rPr>
      <w:i/>
      <w:iCs/>
      <w:sz w:val="24"/>
      <w:szCs w:val="24"/>
    </w:rPr>
  </w:style>
  <w:style w:type="character" w:customStyle="1" w:styleId="60">
    <w:name w:val="Заголовок 6 Знак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rPr>
      <w:b/>
      <w:bCs/>
      <w:color w:val="7F7F7F"/>
      <w:sz w:val="20"/>
      <w:szCs w:val="20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customStyle="1" w:styleId="a3">
    <w:name w:val="Название Знак"/>
    <w:rPr>
      <w:smallCaps/>
      <w:sz w:val="52"/>
      <w:szCs w:val="52"/>
    </w:rPr>
  </w:style>
  <w:style w:type="character" w:customStyle="1" w:styleId="a4">
    <w:name w:val="Подзаголовок Знак"/>
    <w:rPr>
      <w:i/>
      <w:iCs/>
      <w:smallCaps/>
      <w:spacing w:val="10"/>
      <w:sz w:val="28"/>
      <w:szCs w:val="28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b/>
      <w:bCs/>
      <w:i/>
      <w:iCs/>
      <w:spacing w:val="10"/>
    </w:rPr>
  </w:style>
  <w:style w:type="character" w:customStyle="1" w:styleId="21">
    <w:name w:val="Цитата 2 Знак"/>
    <w:rPr>
      <w:i/>
      <w:iCs/>
    </w:rPr>
  </w:style>
  <w:style w:type="character" w:customStyle="1" w:styleId="a7">
    <w:name w:val="Выделенная цитата Знак"/>
    <w:rPr>
      <w:i/>
      <w:iCs/>
    </w:rPr>
  </w:style>
  <w:style w:type="character" w:styleId="a8">
    <w:name w:val="Subtle Emphasis"/>
    <w:qFormat/>
    <w:rPr>
      <w:i/>
      <w:iCs/>
    </w:rPr>
  </w:style>
  <w:style w:type="character" w:styleId="a9">
    <w:name w:val="Intense Emphasis"/>
    <w:qFormat/>
    <w:rPr>
      <w:b/>
      <w:bCs/>
      <w:i/>
      <w:iCs/>
    </w:rPr>
  </w:style>
  <w:style w:type="character" w:styleId="aa">
    <w:name w:val="Subtle Reference"/>
    <w:qFormat/>
    <w:rPr>
      <w:smallCaps/>
    </w:rPr>
  </w:style>
  <w:style w:type="character" w:styleId="ab">
    <w:name w:val="Intense Reference"/>
    <w:qFormat/>
    <w:rPr>
      <w:b/>
      <w:bCs/>
      <w:smallCaps/>
    </w:rPr>
  </w:style>
  <w:style w:type="character" w:styleId="ac">
    <w:name w:val="Book Title"/>
    <w:qFormat/>
    <w:rPr>
      <w:i/>
      <w:iCs/>
      <w:smallCaps/>
      <w:spacing w:val="5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d">
    <w:name w:val="Текст сноски Знак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e">
    <w:name w:val="Текст выноски Знак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">
    <w:name w:val="Основной текст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af2">
    <w:name w:val="Нижний колонтитул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3">
    <w:name w:val="page number"/>
    <w:basedOn w:val="10"/>
  </w:style>
  <w:style w:type="character" w:customStyle="1" w:styleId="af4">
    <w:name w:val="Верхний колонтитул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5">
    <w:name w:val="Hyperlink"/>
    <w:rPr>
      <w:color w:val="0000FF"/>
      <w:u w:val="single"/>
    </w:rPr>
  </w:style>
  <w:style w:type="character" w:customStyle="1" w:styleId="71">
    <w:name w:val="Основной текст (7)_"/>
    <w:rPr>
      <w:sz w:val="27"/>
      <w:szCs w:val="27"/>
      <w:shd w:val="clear" w:color="auto" w:fill="FFFFFF"/>
    </w:rPr>
  </w:style>
  <w:style w:type="character" w:customStyle="1" w:styleId="af6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аголовок"/>
    <w:basedOn w:val="a"/>
    <w:next w:val="a"/>
    <w:pPr>
      <w:spacing w:after="300"/>
      <w:contextualSpacing/>
    </w:pPr>
    <w:rPr>
      <w:rFonts w:ascii="Cambria" w:eastAsia="Calibri" w:hAnsi="Cambria" w:cs="Cambria"/>
      <w:smallCaps/>
      <w:sz w:val="52"/>
      <w:szCs w:val="52"/>
      <w:lang w:val="x-none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"/>
    <w:pPr>
      <w:ind w:left="283" w:hanging="283"/>
      <w:contextualSpacing/>
    </w:p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fb">
    <w:name w:val="Subtitle"/>
    <w:basedOn w:val="a"/>
    <w:next w:val="a"/>
    <w:qFormat/>
    <w:rPr>
      <w:rFonts w:ascii="Cambria" w:eastAsia="Calibri" w:hAnsi="Cambria" w:cs="Cambria"/>
      <w:i/>
      <w:iCs/>
      <w:smallCaps/>
      <w:spacing w:val="10"/>
      <w:sz w:val="28"/>
      <w:szCs w:val="28"/>
      <w:lang w:val="x-none"/>
    </w:rPr>
  </w:style>
  <w:style w:type="paragraph" w:styleId="afc">
    <w:name w:val="No Spacing"/>
    <w:basedOn w:val="a"/>
    <w:qFormat/>
  </w:style>
  <w:style w:type="paragraph" w:styleId="afd">
    <w:name w:val="List Paragraph"/>
    <w:basedOn w:val="a"/>
    <w:qFormat/>
    <w:pPr>
      <w:ind w:left="720"/>
      <w:contextualSpacing/>
    </w:pPr>
  </w:style>
  <w:style w:type="paragraph" w:styleId="24">
    <w:name w:val="Quote"/>
    <w:basedOn w:val="a"/>
    <w:next w:val="a"/>
    <w:qFormat/>
    <w:rPr>
      <w:rFonts w:ascii="Cambria" w:eastAsia="Calibri" w:hAnsi="Cambria" w:cs="Cambria"/>
      <w:i/>
      <w:iCs/>
      <w:sz w:val="20"/>
      <w:szCs w:val="20"/>
      <w:lang w:val="x-none"/>
    </w:rPr>
  </w:style>
  <w:style w:type="paragraph" w:styleId="afe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/>
      <w:jc w:val="both"/>
    </w:pPr>
    <w:rPr>
      <w:rFonts w:ascii="Cambria" w:eastAsia="Calibri" w:hAnsi="Cambria" w:cs="Cambria"/>
      <w:i/>
      <w:iCs/>
      <w:sz w:val="20"/>
      <w:szCs w:val="20"/>
      <w:lang w:val="x-none"/>
    </w:rPr>
  </w:style>
  <w:style w:type="paragraph" w:styleId="aff">
    <w:name w:val="toa heading"/>
    <w:basedOn w:val="1"/>
    <w:next w:val="a"/>
    <w:pPr>
      <w:numPr>
        <w:numId w:val="0"/>
      </w:numPr>
    </w:pPr>
  </w:style>
  <w:style w:type="paragraph" w:styleId="aff0">
    <w:name w:val="Normal (Web)"/>
    <w:basedOn w:val="a"/>
    <w:pPr>
      <w:spacing w:before="280" w:after="28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f1">
    <w:name w:val="footnote text"/>
    <w:basedOn w:val="a"/>
    <w:rPr>
      <w:sz w:val="20"/>
      <w:szCs w:val="20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3"/>
    <w:next w:val="13"/>
    <w:rPr>
      <w:b/>
      <w:bCs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footer"/>
    <w:basedOn w:val="a"/>
    <w:pPr>
      <w:tabs>
        <w:tab w:val="center" w:pos="4677"/>
        <w:tab w:val="right" w:pos="9355"/>
      </w:tabs>
    </w:pPr>
  </w:style>
  <w:style w:type="paragraph" w:customStyle="1" w:styleId="25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3">
    <w:name w:val="Знак21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6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72">
    <w:name w:val="Основной текст (7)"/>
    <w:basedOn w:val="a"/>
    <w:pPr>
      <w:shd w:val="clear" w:color="auto" w:fill="FFFFFF"/>
      <w:spacing w:before="480" w:after="60" w:line="240" w:lineRule="atLeast"/>
      <w:ind w:hanging="340"/>
    </w:pPr>
    <w:rPr>
      <w:rFonts w:ascii="Cambria" w:eastAsia="Calibri" w:hAnsi="Cambria" w:cs="Cambria"/>
      <w:sz w:val="27"/>
      <w:szCs w:val="27"/>
      <w:lang w:val="x-none"/>
    </w:rPr>
  </w:style>
  <w:style w:type="paragraph" w:customStyle="1" w:styleId="aff9">
    <w:name w:val="Текст раб прогр"/>
    <w:basedOn w:val="a"/>
    <w:pPr>
      <w:ind w:firstLine="709"/>
      <w:jc w:val="both"/>
    </w:pPr>
    <w:rPr>
      <w:rFonts w:eastAsia="Calibri"/>
      <w:szCs w:val="22"/>
    </w:rPr>
  </w:style>
  <w:style w:type="paragraph" w:customStyle="1" w:styleId="affa">
    <w:name w:val="Знак Знак Знак Знак Знак Знак"/>
    <w:basedOn w:val="a"/>
    <w:rPr>
      <w:rFonts w:ascii="Verdana" w:eastAsia="SimSun" w:hAnsi="Verdana" w:cs="Verdana"/>
      <w:sz w:val="20"/>
      <w:szCs w:val="20"/>
      <w:lang w:val="en-US"/>
    </w:rPr>
  </w:style>
  <w:style w:type="paragraph" w:styleId="affb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5">
    <w:name w:val="Основной текст1"/>
    <w:basedOn w:val="a"/>
    <w:pPr>
      <w:widowControl w:val="0"/>
      <w:spacing w:after="280" w:line="264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%20/product/10791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5064</Words>
  <Characters>28870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DIGMA</cp:lastModifiedBy>
  <cp:revision>2</cp:revision>
  <cp:lastPrinted>1995-11-21T14:41:00Z</cp:lastPrinted>
  <dcterms:created xsi:type="dcterms:W3CDTF">2025-05-29T10:54:00Z</dcterms:created>
  <dcterms:modified xsi:type="dcterms:W3CDTF">2025-05-29T10:54:00Z</dcterms:modified>
</cp:coreProperties>
</file>