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F532D3">
        <w:trPr>
          <w:trHeight w:val="1270"/>
        </w:trPr>
        <w:tc>
          <w:tcPr>
            <w:tcW w:w="4536" w:type="dxa"/>
          </w:tcPr>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bookmarkStart w:id="0" w:name="_GoBack"/>
            <w:r w:rsidR="005B1C66" w:rsidRPr="005B1C66">
              <w:rPr>
                <w:rFonts w:ascii="Times New Roman" w:eastAsiaTheme="minorHAnsi" w:hAnsi="Times New Roman"/>
              </w:rPr>
              <w:t>8 от «20</w:t>
            </w:r>
            <w:r w:rsidR="00F532D3" w:rsidRPr="005B1C66">
              <w:rPr>
                <w:rFonts w:ascii="Times New Roman" w:eastAsiaTheme="minorHAnsi" w:hAnsi="Times New Roman"/>
              </w:rPr>
              <w:t xml:space="preserve">» </w:t>
            </w:r>
            <w:r w:rsidRPr="005B1C66">
              <w:rPr>
                <w:rFonts w:ascii="Times New Roman" w:eastAsiaTheme="minorHAnsi" w:hAnsi="Times New Roman"/>
              </w:rPr>
              <w:t>ма</w:t>
            </w:r>
            <w:r w:rsidR="005B1C66" w:rsidRPr="005B1C66">
              <w:rPr>
                <w:rFonts w:ascii="Times New Roman" w:eastAsiaTheme="minorHAnsi" w:hAnsi="Times New Roman"/>
              </w:rPr>
              <w:t>я  2025</w:t>
            </w:r>
            <w:r w:rsidR="00F532D3" w:rsidRPr="005B1C66">
              <w:rPr>
                <w:rFonts w:ascii="Times New Roman" w:eastAsiaTheme="minorHAnsi" w:hAnsi="Times New Roman"/>
              </w:rPr>
              <w:t xml:space="preserve"> г.</w:t>
            </w:r>
            <w:bookmarkEnd w:id="0"/>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w:t>
            </w:r>
            <w:proofErr w:type="spellStart"/>
            <w:r>
              <w:rPr>
                <w:rFonts w:ascii="Times New Roman" w:hAnsi="Times New Roman"/>
              </w:rPr>
              <w:t>__________Н.В.Кандаурова</w:t>
            </w:r>
            <w:proofErr w:type="spellEnd"/>
          </w:p>
          <w:p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CD4554" w:rsidRDefault="00E41048"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31.02.01 Лечебное дело</w:t>
      </w:r>
    </w:p>
    <w:p w:rsidR="008E0407" w:rsidRDefault="00CE5B62" w:rsidP="008E0407">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976E2E"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DF0FA7" w:rsidP="00AE06B3">
      <w:pPr>
        <w:tabs>
          <w:tab w:val="left" w:pos="6631"/>
        </w:tabs>
        <w:spacing w:after="0" w:line="240" w:lineRule="auto"/>
        <w:contextualSpacing/>
        <w:jc w:val="center"/>
        <w:rPr>
          <w:rFonts w:ascii="Times New Roman" w:hAnsi="Times New Roman"/>
          <w:sz w:val="28"/>
          <w:szCs w:val="28"/>
        </w:rPr>
      </w:pPr>
      <w:r w:rsidRPr="00DF0FA7">
        <w:rPr>
          <w:noProof/>
          <w:lang w:eastAsia="ru-RU"/>
        </w:rPr>
        <w:pict>
          <v:rect id="Прямоугольник 1"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самостоятельно формулировать и актуализировать проблему, рассматривать ее </w:t>
      </w:r>
      <w:r w:rsidRPr="00D014E0">
        <w:rPr>
          <w:rFonts w:ascii="Times New Roman" w:eastAsia="Times New Roman" w:hAnsi="Times New Roman"/>
          <w:sz w:val="24"/>
          <w:szCs w:val="24"/>
          <w:lang w:eastAsia="ru-RU"/>
        </w:rPr>
        <w:lastRenderedPageBreak/>
        <w:t>всесторонне;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устанавливать существенный признак или основания для сравнения, классификации и обобщения;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 принятие себя и других людей: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w:t>
      </w:r>
      <w:r w:rsidRPr="00D014E0">
        <w:rPr>
          <w:rFonts w:ascii="Times New Roman" w:eastAsia="Times New Roman" w:hAnsi="Times New Roman"/>
          <w:sz w:val="24"/>
          <w:szCs w:val="24"/>
          <w:lang w:eastAsia="ru-RU"/>
        </w:rPr>
        <w:lastRenderedPageBreak/>
        <w:t>планиметрии; умение оценивать размеры объектов окружающего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4683F" w:rsidRDefault="00D4683F" w:rsidP="00976E2E">
      <w:pPr>
        <w:pStyle w:val="1"/>
        <w:spacing w:before="0" w:after="0"/>
        <w:jc w:val="both"/>
        <w:rPr>
          <w:rFonts w:ascii="Times New Roman" w:hAnsi="Times New Roman"/>
          <w:sz w:val="28"/>
          <w:szCs w:val="28"/>
        </w:rPr>
      </w:pPr>
    </w:p>
    <w:p w:rsidR="00A5147A" w:rsidRPr="00B0242B"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B0242B">
        <w:rPr>
          <w:rFonts w:ascii="Times New Roman" w:eastAsia="Times New Roman" w:hAnsi="Times New Roman"/>
          <w:b/>
          <w:sz w:val="28"/>
          <w:szCs w:val="28"/>
          <w:lang w:eastAsia="ru-RU"/>
        </w:rPr>
        <w:t>общими компетенциями</w:t>
      </w:r>
      <w:r w:rsidR="00A5147A" w:rsidRPr="00B0242B">
        <w:rPr>
          <w:rFonts w:ascii="Times New Roman" w:eastAsia="Times New Roman" w:hAnsi="Times New Roman"/>
          <w:sz w:val="28"/>
          <w:szCs w:val="28"/>
          <w:lang w:eastAsia="ru-RU"/>
        </w:rPr>
        <w:t>:</w:t>
      </w:r>
    </w:p>
    <w:p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rsidR="00A5147A" w:rsidRDefault="00A5147A" w:rsidP="00A5147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54145" w:rsidRPr="00654145" w:rsidRDefault="00654145" w:rsidP="00654145">
      <w:pPr>
        <w:widowControl w:val="0"/>
        <w:autoSpaceDE w:val="0"/>
        <w:autoSpaceDN w:val="0"/>
        <w:spacing w:after="0"/>
        <w:ind w:firstLine="539"/>
        <w:jc w:val="both"/>
        <w:rPr>
          <w:rFonts w:ascii="Times New Roman" w:hAnsi="Times New Roman"/>
          <w:sz w:val="24"/>
          <w:szCs w:val="24"/>
        </w:rPr>
      </w:pPr>
      <w:r w:rsidRPr="00654145">
        <w:rPr>
          <w:rFonts w:ascii="Times New Roman" w:hAnsi="Times New Roman"/>
          <w:sz w:val="24"/>
          <w:szCs w:val="24"/>
        </w:rPr>
        <w:t>ОК 03. 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rsidR="00A5147A" w:rsidRPr="00B0242B" w:rsidRDefault="00A5147A" w:rsidP="00654145">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04. Эффективно взаимодействовать и работать в коллективе и команде;</w:t>
      </w:r>
    </w:p>
    <w:p w:rsidR="00A5147A" w:rsidRDefault="00A5147A" w:rsidP="00654145">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B0242B">
        <w:rPr>
          <w:rFonts w:ascii="Times New Roman" w:eastAsia="Times New Roman" w:hAnsi="Times New Roman"/>
          <w:sz w:val="24"/>
          <w:szCs w:val="28"/>
          <w:lang w:eastAsia="ru-RU"/>
        </w:rPr>
        <w:t>антикоррупционного</w:t>
      </w:r>
      <w:proofErr w:type="spellEnd"/>
      <w:r w:rsidRPr="00B0242B">
        <w:rPr>
          <w:rFonts w:ascii="Times New Roman" w:eastAsia="Times New Roman" w:hAnsi="Times New Roman"/>
          <w:sz w:val="24"/>
          <w:szCs w:val="28"/>
          <w:lang w:eastAsia="ru-RU"/>
        </w:rPr>
        <w:t xml:space="preserve"> поведения;</w:t>
      </w:r>
    </w:p>
    <w:p w:rsidR="00975F1D" w:rsidRPr="00B0242B" w:rsidRDefault="00975F1D" w:rsidP="00654145">
      <w:pPr>
        <w:widowControl w:val="0"/>
        <w:autoSpaceDE w:val="0"/>
        <w:autoSpaceDN w:val="0"/>
        <w:spacing w:after="0" w:line="240" w:lineRule="auto"/>
        <w:ind w:firstLine="53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ПК 1.2 Проводить </w:t>
      </w:r>
      <w:proofErr w:type="spellStart"/>
      <w:r>
        <w:rPr>
          <w:rFonts w:ascii="Times New Roman" w:eastAsia="Times New Roman" w:hAnsi="Times New Roman"/>
          <w:sz w:val="24"/>
          <w:szCs w:val="28"/>
          <w:lang w:eastAsia="ru-RU"/>
        </w:rPr>
        <w:t>диагностичекие</w:t>
      </w:r>
      <w:proofErr w:type="spellEnd"/>
      <w:r>
        <w:rPr>
          <w:rFonts w:ascii="Times New Roman" w:eastAsia="Times New Roman" w:hAnsi="Times New Roman"/>
          <w:sz w:val="24"/>
          <w:szCs w:val="28"/>
          <w:lang w:eastAsia="ru-RU"/>
        </w:rPr>
        <w:t xml:space="preserve"> исследования</w:t>
      </w:r>
    </w:p>
    <w:p w:rsidR="00A5147A" w:rsidRPr="00B0242B" w:rsidRDefault="00A5147A" w:rsidP="00A5147A">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rsidR="00DC2DB8" w:rsidRDefault="00DC2DB8" w:rsidP="00FE00CD">
      <w:pPr>
        <w:tabs>
          <w:tab w:val="left" w:pos="851"/>
        </w:tabs>
        <w:jc w:val="both"/>
        <w:rPr>
          <w:rFonts w:ascii="Times New Roman" w:eastAsia="Times New Roman" w:hAnsi="Times New Roman"/>
          <w:sz w:val="28"/>
          <w:szCs w:val="28"/>
          <w:lang w:eastAsia="ru-RU"/>
        </w:rPr>
      </w:pPr>
    </w:p>
    <w:p w:rsidR="00487E71" w:rsidRPr="00FE00CD" w:rsidRDefault="00487E71" w:rsidP="00FE00CD">
      <w:pPr>
        <w:tabs>
          <w:tab w:val="left" w:pos="851"/>
        </w:tabs>
        <w:jc w:val="both"/>
        <w:rPr>
          <w:rFonts w:ascii="Times New Roman" w:eastAsia="Times New Roman" w:hAnsi="Times New Roman"/>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31</w:t>
      </w:r>
      <w:r w:rsidR="00181936" w:rsidRPr="00C237D0">
        <w:rPr>
          <w:rFonts w:ascii="Times New Roman" w:hAnsi="Times New Roman"/>
          <w:sz w:val="24"/>
          <w:szCs w:val="28"/>
        </w:rPr>
        <w:t>.Боковая поверхность прямоугольного параллелепипеда.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34</w:t>
      </w:r>
      <w:r w:rsidR="00181936" w:rsidRPr="00C237D0">
        <w:rPr>
          <w:rFonts w:ascii="Times New Roman" w:hAnsi="Times New Roman"/>
          <w:sz w:val="24"/>
          <w:szCs w:val="28"/>
        </w:rPr>
        <w:t>.Конус. Боковая поверхность конуса.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rsidR="00CD4554" w:rsidRDefault="00CD4554" w:rsidP="00181936">
      <w:pPr>
        <w:spacing w:after="0" w:line="240" w:lineRule="auto"/>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08807867" r:id="rId6"/>
        </w:object>
      </w:r>
    </w:p>
    <w:p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v:shape id="_x0000_i1026" type="#_x0000_t75" style="width:176.25pt;height:28.5pt" o:ole="">
            <v:imagedata r:id="rId7" o:title=""/>
          </v:shape>
          <o:OLEObject Type="Embed" ProgID="Equation.3" ShapeID="_x0000_i1026" DrawAspect="Content" ObjectID="_1808807868" r:id="rId8"/>
        </w:object>
      </w:r>
      <w:r w:rsidRPr="008F4734">
        <w:rPr>
          <w:rFonts w:ascii="Times New Roman" w:eastAsia="Times New Roman" w:hAnsi="Times New Roman"/>
          <w:sz w:val="24"/>
          <w:szCs w:val="28"/>
          <w:lang w:eastAsia="ru-RU"/>
        </w:rPr>
        <w:t>.</w:t>
      </w:r>
    </w:p>
    <w:p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27" type="#_x0000_t75" style="width:183pt;height:28.5pt" o:ole="">
            <v:imagedata r:id="rId9" o:title=""/>
          </v:shape>
          <o:OLEObject Type="Embed" ProgID="Equation.3" ShapeID="_x0000_i1027" DrawAspect="Content" ObjectID="_1808807869" r:id="rId10"/>
        </w:object>
      </w:r>
    </w:p>
    <w:p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28" type="#_x0000_t75" style="width:178.5pt;height:24pt" o:ole="">
            <v:imagedata r:id="rId12" o:title=""/>
          </v:shape>
          <o:OLEObject Type="Embed" ProgID="Equation.3" ShapeID="_x0000_i1028" DrawAspect="Content" ObjectID="_1808807870" r:id="rId13"/>
        </w:object>
      </w:r>
    </w:p>
    <w:p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v:shape id="_x0000_i1029" type="#_x0000_t75" style="width:120pt;height:28.5pt" o:ole="">
            <v:imagedata r:id="rId14" o:title=""/>
          </v:shape>
          <o:OLEObject Type="Embed" ProgID="Equation.3" ShapeID="_x0000_i1029" DrawAspect="Content" ObjectID="_1808807871" r:id="rId15"/>
        </w:object>
      </w:r>
      <w:r w:rsidRPr="00E460B6">
        <w:rPr>
          <w:rFonts w:ascii="Times New Roman" w:eastAsia="Times New Roman" w:hAnsi="Times New Roman"/>
          <w:sz w:val="24"/>
          <w:szCs w:val="28"/>
          <w:lang w:eastAsia="ru-RU"/>
        </w:rPr>
        <w:object w:dxaOrig="180" w:dyaOrig="340">
          <v:shape id="_x0000_i1030" type="#_x0000_t75" style="width:15pt;height:23.25pt" o:ole="">
            <v:imagedata r:id="rId16" o:title=""/>
          </v:shape>
          <o:OLEObject Type="Embed" ProgID="Equation.3" ShapeID="_x0000_i1030" DrawAspect="Content" ObjectID="_1808807872" r:id="rId17"/>
        </w:object>
      </w:r>
    </w:p>
    <w:p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lastRenderedPageBreak/>
        <w:t xml:space="preserve">Найдите наибольшее целое значение </w:t>
      </w:r>
      <w:proofErr w:type="spellStart"/>
      <w:r w:rsidRPr="00E460B6">
        <w:rPr>
          <w:rFonts w:ascii="Times New Roman" w:eastAsia="Times New Roman" w:hAnsi="Times New Roman"/>
          <w:i/>
          <w:sz w:val="24"/>
          <w:szCs w:val="28"/>
          <w:lang w:eastAsia="ru-RU"/>
        </w:rPr>
        <w:t>х</w:t>
      </w:r>
      <w:proofErr w:type="spellEnd"/>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v:shape id="_x0000_i1031" type="#_x0000_t75" style="width:201.75pt;height:29.25pt" o:ole="">
            <v:imagedata r:id="rId18" o:title=""/>
          </v:shape>
          <o:OLEObject Type="Embed" ProgID="Equation.3" ShapeID="_x0000_i1031" DrawAspect="Content" ObjectID="_1808807873" r:id="rId19"/>
        </w:object>
      </w:r>
      <w:r w:rsidRPr="00E460B6">
        <w:rPr>
          <w:rFonts w:ascii="Times New Roman" w:eastAsia="Times New Roman" w:hAnsi="Times New Roman"/>
          <w:sz w:val="24"/>
          <w:szCs w:val="28"/>
          <w:lang w:eastAsia="ru-RU"/>
        </w:rPr>
        <w:t>.</w:t>
      </w:r>
    </w:p>
    <w:p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v:shape id="_x0000_i1032" type="#_x0000_t75" style="width:190.5pt;height:25.5pt" o:ole="">
            <v:imagedata r:id="rId20" o:title=""/>
          </v:shape>
          <o:OLEObject Type="Embed" ProgID="Equation.3" ShapeID="_x0000_i1032" DrawAspect="Content" ObjectID="_1808807874" r:id="rId21"/>
        </w:object>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Вычислить: </w:t>
      </w:r>
      <w:r w:rsidRPr="00012546">
        <w:rPr>
          <w:rFonts w:ascii="Times New Roman" w:eastAsia="Times New Roman" w:hAnsi="Times New Roman"/>
          <w:noProof/>
          <w:sz w:val="24"/>
          <w:szCs w:val="28"/>
          <w:lang w:eastAsia="ru-RU"/>
        </w:rPr>
        <w:drawing>
          <wp:inline distT="0" distB="0" distL="0" distR="0">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B46B8F" w:rsidRDefault="00B46B8F" w:rsidP="00181936">
      <w:pPr>
        <w:spacing w:after="0" w:line="240" w:lineRule="auto"/>
        <w:ind w:firstLine="708"/>
        <w:jc w:val="center"/>
        <w:rPr>
          <w:rFonts w:ascii="Times New Roman" w:hAnsi="Times New Roman"/>
          <w:b/>
          <w:sz w:val="28"/>
          <w:szCs w:val="28"/>
        </w:rPr>
      </w:pPr>
    </w:p>
    <w:p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 id="_x0000_i1033" type="#_x0000_t75" style="width:102.75pt;height:23.25pt" o:ole="">
            <v:imagedata r:id="rId5" o:title=""/>
          </v:shape>
          <o:OLEObject Type="Embed" ProgID="Equation.3" ShapeID="_x0000_i1033" DrawAspect="Content" ObjectID="_1808807875" r:id="rId30"/>
        </w:object>
      </w:r>
    </w:p>
    <w:p w:rsidR="00EE2DA9" w:rsidRPr="00910322" w:rsidRDefault="00976E2E" w:rsidP="00C87535">
      <w:pPr>
        <w:tabs>
          <w:tab w:val="left" w:pos="284"/>
        </w:tabs>
        <w:spacing w:after="0" w:line="240" w:lineRule="auto"/>
        <w:ind w:firstLine="708"/>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p>
    <w:p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lastRenderedPageBreak/>
        <w:t>Логарифмические уравнения. Метод потенцирования.</w:t>
      </w:r>
    </w:p>
    <w:p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34" type="#_x0000_t75" style="width:178.5pt;height:24pt" o:ole="">
            <v:imagedata r:id="rId12" o:title=""/>
          </v:shape>
          <o:OLEObject Type="Embed" ProgID="Equation.3" ShapeID="_x0000_i1034" DrawAspect="Content" ObjectID="_1808807876" r:id="rId31"/>
        </w:object>
      </w:r>
    </w:p>
    <w:p w:rsidR="00976E2E" w:rsidRDefault="00976E2E" w:rsidP="00C87535">
      <w:pPr>
        <w:tabs>
          <w:tab w:val="left" w:pos="284"/>
        </w:tabs>
        <w:spacing w:after="0" w:line="240" w:lineRule="auto"/>
        <w:rPr>
          <w:rFonts w:ascii="Times New Roman" w:hAnsi="Times New Roman"/>
          <w:b/>
          <w:sz w:val="28"/>
          <w:szCs w:val="28"/>
        </w:rPr>
      </w:pPr>
      <w:r w:rsidRPr="00910322">
        <w:rPr>
          <w:rFonts w:ascii="Times New Roman" w:hAnsi="Times New Roman"/>
          <w:b/>
          <w:sz w:val="28"/>
          <w:szCs w:val="28"/>
        </w:rPr>
        <w:t xml:space="preserve">Билет </w:t>
      </w:r>
      <w:r w:rsidR="00EE2DA9">
        <w:rPr>
          <w:rFonts w:ascii="Times New Roman" w:hAnsi="Times New Roman"/>
          <w:b/>
          <w:sz w:val="28"/>
          <w:szCs w:val="28"/>
        </w:rPr>
        <w:t>4</w:t>
      </w:r>
    </w:p>
    <w:p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rsidR="00EE2DA9" w:rsidRDefault="00EE2DA9" w:rsidP="00AE06B3">
      <w:pPr>
        <w:tabs>
          <w:tab w:val="left" w:pos="284"/>
        </w:tabs>
        <w:spacing w:after="0" w:line="240" w:lineRule="auto"/>
        <w:jc w:val="center"/>
        <w:rPr>
          <w:rFonts w:ascii="Times New Roman" w:hAnsi="Times New Roman"/>
          <w:b/>
          <w:sz w:val="28"/>
          <w:szCs w:val="28"/>
        </w:rPr>
      </w:pPr>
    </w:p>
    <w:p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v:shape id="_x0000_i1035" type="#_x0000_t75" style="width:120pt;height:28.5pt" o:ole="">
            <v:imagedata r:id="rId14" o:title=""/>
          </v:shape>
          <o:OLEObject Type="Embed" ProgID="Equation.3" ShapeID="_x0000_i1035" DrawAspect="Content" ObjectID="_1808807877" r:id="rId32"/>
        </w:object>
      </w:r>
      <w:r w:rsidRPr="00E460B6">
        <w:rPr>
          <w:rFonts w:ascii="Times New Roman" w:eastAsia="Times New Roman" w:hAnsi="Times New Roman"/>
          <w:sz w:val="24"/>
          <w:szCs w:val="28"/>
          <w:lang w:eastAsia="ru-RU"/>
        </w:rPr>
        <w:object w:dxaOrig="180" w:dyaOrig="340">
          <v:shape id="_x0000_i1036" type="#_x0000_t75" style="width:15pt;height:23.25pt" o:ole="">
            <v:imagedata r:id="rId16" o:title=""/>
          </v:shape>
          <o:OLEObject Type="Embed" ProgID="Equation.3" ShapeID="_x0000_i1036" DrawAspect="Content" ObjectID="_1808807878" r:id="rId33"/>
        </w:object>
      </w:r>
    </w:p>
    <w:p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proofErr w:type="spellStart"/>
      <w:r w:rsidR="00E460B6" w:rsidRPr="00E460B6">
        <w:rPr>
          <w:rFonts w:ascii="Times New Roman" w:eastAsia="Times New Roman" w:hAnsi="Times New Roman"/>
          <w:i/>
          <w:sz w:val="24"/>
          <w:szCs w:val="28"/>
          <w:lang w:eastAsia="ru-RU"/>
        </w:rPr>
        <w:t>х</w:t>
      </w:r>
      <w:proofErr w:type="spellEnd"/>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v:shape id="_x0000_i1037" type="#_x0000_t75" style="width:201.75pt;height:29.25pt" o:ole="">
            <v:imagedata r:id="rId18" o:title=""/>
          </v:shape>
          <o:OLEObject Type="Embed" ProgID="Equation.3" ShapeID="_x0000_i1037" DrawAspect="Content" ObjectID="_1808807879" r:id="rId34"/>
        </w:object>
      </w:r>
      <w:r w:rsidR="00E460B6" w:rsidRPr="00E460B6">
        <w:rPr>
          <w:rFonts w:ascii="Times New Roman" w:eastAsia="Times New Roman" w:hAnsi="Times New Roman"/>
          <w:sz w:val="24"/>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lastRenderedPageBreak/>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8F4734" w:rsidRDefault="008F4734" w:rsidP="008F4734">
      <w:pPr>
        <w:tabs>
          <w:tab w:val="left" w:pos="284"/>
        </w:tabs>
        <w:spacing w:after="0" w:line="240" w:lineRule="auto"/>
        <w:rPr>
          <w:rFonts w:ascii="Times New Roman" w:hAnsi="Times New Roman"/>
          <w:b/>
          <w:sz w:val="28"/>
          <w:szCs w:val="28"/>
        </w:rPr>
      </w:pPr>
    </w:p>
    <w:p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1.Случайные величины и их характеристики.</w:t>
      </w:r>
    </w:p>
    <w:p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2.Перпендикуляр и наклонная к плоскости.</w:t>
      </w:r>
    </w:p>
    <w:p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8F4734" w:rsidRDefault="008F4734"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ab/>
      </w:r>
    </w:p>
    <w:p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v:shape id="_x0000_i1038" type="#_x0000_t75" style="width:176.25pt;height:28.5pt" o:ole="">
            <v:imagedata r:id="rId7" o:title=""/>
          </v:shape>
          <o:OLEObject Type="Embed" ProgID="Equation.3" ShapeID="_x0000_i1038" DrawAspect="Content" ObjectID="_1808807880" r:id="rId35"/>
        </w:object>
      </w:r>
      <w:r w:rsidR="008F4734" w:rsidRPr="008F4734">
        <w:rPr>
          <w:rFonts w:ascii="Times New Roman" w:eastAsia="Times New Roman" w:hAnsi="Times New Roman"/>
          <w:sz w:val="24"/>
          <w:szCs w:val="28"/>
          <w:lang w:eastAsia="ru-RU"/>
        </w:rPr>
        <w:t>.</w:t>
      </w:r>
    </w:p>
    <w:p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lastRenderedPageBreak/>
        <w:t>Цилиндр. Боковая поверхность цилиндра.</w:t>
      </w:r>
    </w:p>
    <w:p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B2D9A" w:rsidRDefault="00EB2D9A" w:rsidP="00EB2D9A">
      <w:pPr>
        <w:tabs>
          <w:tab w:val="left" w:pos="284"/>
        </w:tabs>
        <w:spacing w:after="0" w:line="240" w:lineRule="auto"/>
        <w:rPr>
          <w:rFonts w:ascii="Times New Roman" w:eastAsia="Times New Roman" w:hAnsi="Times New Roman"/>
          <w:sz w:val="24"/>
          <w:szCs w:val="28"/>
          <w:lang w:eastAsia="ru-RU"/>
        </w:rPr>
      </w:pPr>
    </w:p>
    <w:p w:rsidR="00976E2E" w:rsidRPr="00910322" w:rsidRDefault="00976E2E" w:rsidP="00EB2D9A">
      <w:pPr>
        <w:tabs>
          <w:tab w:val="left" w:pos="284"/>
        </w:tabs>
        <w:spacing w:after="0" w:line="240" w:lineRule="auto"/>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21</w:t>
      </w:r>
    </w:p>
    <w:p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v:shape id="_x0000_i1039" type="#_x0000_t75" style="width:183pt;height:28.5pt" o:ole="">
            <v:imagedata r:id="rId9" o:title=""/>
          </v:shape>
          <o:OLEObject Type="Embed" ProgID="Equation.3" ShapeID="_x0000_i1039" DrawAspect="Content" ObjectID="_1808807881" r:id="rId36"/>
        </w:object>
      </w:r>
    </w:p>
    <w:p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B72B9A" w:rsidRDefault="00B72B9A" w:rsidP="00AE06B3">
      <w:pPr>
        <w:tabs>
          <w:tab w:val="left" w:pos="284"/>
        </w:tabs>
        <w:spacing w:after="0" w:line="240" w:lineRule="auto"/>
        <w:ind w:firstLine="708"/>
        <w:jc w:val="center"/>
        <w:rPr>
          <w:rFonts w:ascii="Times New Roman" w:hAnsi="Times New Roman"/>
          <w:b/>
          <w:sz w:val="28"/>
          <w:szCs w:val="28"/>
        </w:rPr>
      </w:pPr>
    </w:p>
    <w:p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B72B9A" w:rsidRDefault="00B72B9A" w:rsidP="00AE06B3">
      <w:pPr>
        <w:tabs>
          <w:tab w:val="left" w:pos="284"/>
        </w:tabs>
        <w:spacing w:after="0" w:line="240" w:lineRule="auto"/>
        <w:ind w:firstLine="708"/>
        <w:jc w:val="center"/>
        <w:rPr>
          <w:rFonts w:ascii="Times New Roman" w:hAnsi="Times New Roman"/>
          <w:b/>
          <w:sz w:val="28"/>
          <w:szCs w:val="28"/>
        </w:rPr>
      </w:pP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v:shape id="_x0000_i1040" type="#_x0000_t75" style="width:190.5pt;height:25.5pt" o:ole="">
            <v:imagedata r:id="rId20" o:title=""/>
          </v:shape>
          <o:OLEObject Type="Embed" ProgID="Equation.3" ShapeID="_x0000_i1040" DrawAspect="Content" ObjectID="_1808807882" r:id="rId37"/>
        </w:object>
      </w:r>
    </w:p>
    <w:p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8м и 2 м. Высота равна 4 м. Найдите площадь полной поверхности.</w:t>
      </w:r>
    </w:p>
    <w:p w:rsidR="00D4683F" w:rsidRDefault="00D4683F"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sidR="00B72B9A">
        <w:rPr>
          <w:rFonts w:ascii="Times New Roman" w:hAnsi="Times New Roman"/>
          <w:b/>
          <w:sz w:val="28"/>
          <w:szCs w:val="28"/>
        </w:rPr>
        <w:t>29</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 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87E71" w:rsidRDefault="00487E71"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p>
    <w:p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3.В случайном эксперименте симметричную монету бросают четырежды. Найдите вероятность того, что решка не выпадет ни разу.</w:t>
      </w: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Критерии оценивания</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lastRenderedPageBreak/>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76E2E" w:rsidRPr="00CD4554" w:rsidRDefault="00CD4554" w:rsidP="00976E2E">
      <w:pPr>
        <w:pStyle w:val="a9"/>
        <w:numPr>
          <w:ilvl w:val="0"/>
          <w:numId w:val="64"/>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76E2E" w:rsidRPr="00CD4554" w:rsidSect="00886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51868"/>
    <w:rsid w:val="00012546"/>
    <w:rsid w:val="00020831"/>
    <w:rsid w:val="0002524C"/>
    <w:rsid w:val="00080B9A"/>
    <w:rsid w:val="000F4A13"/>
    <w:rsid w:val="00181936"/>
    <w:rsid w:val="001B12B8"/>
    <w:rsid w:val="00226B55"/>
    <w:rsid w:val="002272E5"/>
    <w:rsid w:val="002422F3"/>
    <w:rsid w:val="002777E7"/>
    <w:rsid w:val="002F2352"/>
    <w:rsid w:val="00351868"/>
    <w:rsid w:val="003A792C"/>
    <w:rsid w:val="00487E71"/>
    <w:rsid w:val="004C35E1"/>
    <w:rsid w:val="004D69B2"/>
    <w:rsid w:val="004F5E92"/>
    <w:rsid w:val="005531F9"/>
    <w:rsid w:val="00562CC9"/>
    <w:rsid w:val="005B1C66"/>
    <w:rsid w:val="005E3083"/>
    <w:rsid w:val="005F2E2F"/>
    <w:rsid w:val="00654145"/>
    <w:rsid w:val="00871355"/>
    <w:rsid w:val="00886BA5"/>
    <w:rsid w:val="008B0F09"/>
    <w:rsid w:val="008E0407"/>
    <w:rsid w:val="008F4734"/>
    <w:rsid w:val="00932F41"/>
    <w:rsid w:val="00975F1D"/>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D4554"/>
    <w:rsid w:val="00CD5757"/>
    <w:rsid w:val="00CE5B62"/>
    <w:rsid w:val="00D014E0"/>
    <w:rsid w:val="00D035E9"/>
    <w:rsid w:val="00D4683F"/>
    <w:rsid w:val="00D73695"/>
    <w:rsid w:val="00DC2DB8"/>
    <w:rsid w:val="00DC306F"/>
    <w:rsid w:val="00DF0FA7"/>
    <w:rsid w:val="00DF5218"/>
    <w:rsid w:val="00E11C88"/>
    <w:rsid w:val="00E41048"/>
    <w:rsid w:val="00E460B6"/>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s>
</file>

<file path=word/webSettings.xml><?xml version="1.0" encoding="utf-8"?>
<w:webSettings xmlns:r="http://schemas.openxmlformats.org/officeDocument/2006/relationships" xmlns:w="http://schemas.openxmlformats.org/wordprocessingml/2006/main">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4760</Words>
  <Characters>27137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19</cp:revision>
  <dcterms:created xsi:type="dcterms:W3CDTF">2025-01-10T12:47:00Z</dcterms:created>
  <dcterms:modified xsi:type="dcterms:W3CDTF">2025-05-15T06:51:00Z</dcterms:modified>
</cp:coreProperties>
</file>