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FA" w:rsidRDefault="005634FF">
      <w:pPr>
        <w:spacing w:line="285" w:lineRule="auto"/>
        <w:ind w:left="38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5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4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выполнению курсовой работы по дисциплине</w:t>
      </w:r>
    </w:p>
    <w:p w:rsidR="007A72FA" w:rsidRDefault="007A72FA">
      <w:pPr>
        <w:spacing w:line="161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>
      <w:pPr>
        <w:spacing w:line="16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</w:t>
      </w:r>
    </w:p>
    <w:p w:rsidR="007A72FA" w:rsidRDefault="007A72FA">
      <w:pPr>
        <w:spacing w:line="172" w:lineRule="exact"/>
        <w:rPr>
          <w:sz w:val="24"/>
          <w:szCs w:val="24"/>
        </w:rPr>
      </w:pPr>
    </w:p>
    <w:p w:rsidR="007A72FA" w:rsidRDefault="005634FF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по специальности </w:t>
      </w:r>
      <w:r w:rsidR="00353BEF" w:rsidRPr="00353BEF">
        <w:rPr>
          <w:rFonts w:eastAsia="Times New Roman"/>
          <w:sz w:val="27"/>
          <w:szCs w:val="27"/>
        </w:rPr>
        <w:t>40.02.04 Юриспруденция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89" w:lineRule="exact"/>
        <w:rPr>
          <w:sz w:val="24"/>
          <w:szCs w:val="24"/>
        </w:rPr>
      </w:pPr>
    </w:p>
    <w:p w:rsidR="007A72FA" w:rsidRDefault="001C50B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 w:rsidR="00353BEF">
        <w:rPr>
          <w:rFonts w:eastAsia="Times New Roman"/>
          <w:sz w:val="24"/>
          <w:szCs w:val="24"/>
        </w:rPr>
        <w:t>4</w:t>
      </w:r>
      <w:r w:rsidR="005634FF">
        <w:rPr>
          <w:rFonts w:eastAsia="Times New Roman"/>
          <w:sz w:val="24"/>
          <w:szCs w:val="24"/>
        </w:rPr>
        <w:t xml:space="preserve"> г.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373" w:lineRule="exact"/>
        <w:rPr>
          <w:sz w:val="24"/>
          <w:szCs w:val="24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</w:p>
    <w:p w:rsidR="007A72FA" w:rsidRDefault="007A72FA">
      <w:pPr>
        <w:sectPr w:rsidR="007A72FA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spacing w:line="273" w:lineRule="auto"/>
        <w:ind w:left="260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353BEF" w:rsidRPr="00353BEF">
        <w:rPr>
          <w:rFonts w:eastAsia="Times New Roman"/>
          <w:sz w:val="24"/>
          <w:szCs w:val="24"/>
        </w:rPr>
        <w:t>40.02.04 Юриспруденция</w:t>
      </w:r>
      <w:r w:rsidR="00353BE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утвержденным приказом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</w:t>
      </w:r>
      <w:r w:rsidR="00353BEF">
        <w:rPr>
          <w:rFonts w:eastAsia="Times New Roman"/>
          <w:sz w:val="24"/>
          <w:szCs w:val="24"/>
        </w:rPr>
        <w:t>27.10.2023</w:t>
      </w:r>
      <w:r>
        <w:rPr>
          <w:rFonts w:eastAsia="Times New Roman"/>
          <w:sz w:val="24"/>
          <w:szCs w:val="24"/>
        </w:rPr>
        <w:t xml:space="preserve"> г. № </w:t>
      </w:r>
      <w:r w:rsidR="00353BEF">
        <w:rPr>
          <w:rFonts w:eastAsia="Times New Roman"/>
          <w:sz w:val="24"/>
          <w:szCs w:val="24"/>
        </w:rPr>
        <w:t>79</w:t>
      </w:r>
      <w:r>
        <w:rPr>
          <w:rFonts w:eastAsia="Times New Roman"/>
          <w:sz w:val="24"/>
          <w:szCs w:val="24"/>
        </w:rPr>
        <w:t>8 и программой дисциплины «Гражданское право».</w:t>
      </w:r>
    </w:p>
    <w:p w:rsidR="007A72FA" w:rsidRDefault="007A72FA" w:rsidP="005634FF">
      <w:pPr>
        <w:spacing w:line="200" w:lineRule="exact"/>
        <w:jc w:val="both"/>
        <w:rPr>
          <w:sz w:val="20"/>
          <w:szCs w:val="20"/>
        </w:rPr>
      </w:pPr>
    </w:p>
    <w:p w:rsidR="007A72FA" w:rsidRDefault="007A72FA" w:rsidP="005634FF">
      <w:pPr>
        <w:spacing w:line="292" w:lineRule="exact"/>
        <w:jc w:val="both"/>
        <w:rPr>
          <w:sz w:val="20"/>
          <w:szCs w:val="20"/>
        </w:rPr>
      </w:pPr>
    </w:p>
    <w:p w:rsidR="007A72FA" w:rsidRDefault="005634FF" w:rsidP="005634FF">
      <w:pPr>
        <w:spacing w:line="249" w:lineRule="auto"/>
        <w:ind w:left="260" w:right="-25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Рассмотрено </w:t>
      </w:r>
      <w:r w:rsidR="00353BEF">
        <w:rPr>
          <w:rFonts w:eastAsia="Times New Roman"/>
          <w:sz w:val="23"/>
          <w:szCs w:val="23"/>
        </w:rPr>
        <w:t xml:space="preserve">и рекомендовано </w:t>
      </w:r>
      <w:r>
        <w:rPr>
          <w:rFonts w:eastAsia="Times New Roman"/>
          <w:sz w:val="23"/>
          <w:szCs w:val="23"/>
        </w:rPr>
        <w:t xml:space="preserve">на заседании </w:t>
      </w:r>
      <w:r w:rsidR="00353BEF">
        <w:rPr>
          <w:rFonts w:eastAsia="Times New Roman"/>
          <w:sz w:val="23"/>
          <w:szCs w:val="23"/>
        </w:rPr>
        <w:t>кафедры</w:t>
      </w:r>
      <w:r>
        <w:rPr>
          <w:rFonts w:eastAsia="Times New Roman"/>
          <w:sz w:val="23"/>
          <w:szCs w:val="23"/>
        </w:rPr>
        <w:t xml:space="preserve"> «Юриспруде</w:t>
      </w:r>
      <w:r w:rsidR="001C50BC">
        <w:rPr>
          <w:rFonts w:eastAsia="Times New Roman"/>
          <w:sz w:val="23"/>
          <w:szCs w:val="23"/>
        </w:rPr>
        <w:t xml:space="preserve">нция» Протокол № </w:t>
      </w:r>
      <w:r w:rsidR="00353BEF">
        <w:rPr>
          <w:rFonts w:eastAsia="Times New Roman"/>
          <w:sz w:val="23"/>
          <w:szCs w:val="23"/>
        </w:rPr>
        <w:t>11</w:t>
      </w:r>
      <w:r w:rsidR="001C50BC">
        <w:rPr>
          <w:rFonts w:eastAsia="Times New Roman"/>
          <w:sz w:val="23"/>
          <w:szCs w:val="23"/>
        </w:rPr>
        <w:t xml:space="preserve"> от 2</w:t>
      </w:r>
      <w:r w:rsidR="00353BEF">
        <w:rPr>
          <w:rFonts w:eastAsia="Times New Roman"/>
          <w:sz w:val="23"/>
          <w:szCs w:val="23"/>
        </w:rPr>
        <w:t>4</w:t>
      </w:r>
      <w:r w:rsidR="001C50BC">
        <w:rPr>
          <w:rFonts w:eastAsia="Times New Roman"/>
          <w:sz w:val="23"/>
          <w:szCs w:val="23"/>
        </w:rPr>
        <w:t>.05.202</w:t>
      </w:r>
      <w:r w:rsidR="00353BEF">
        <w:rPr>
          <w:rFonts w:eastAsia="Times New Roman"/>
          <w:sz w:val="23"/>
          <w:szCs w:val="23"/>
        </w:rPr>
        <w:t>4</w:t>
      </w:r>
      <w:r>
        <w:rPr>
          <w:rFonts w:eastAsia="Times New Roman"/>
          <w:sz w:val="23"/>
          <w:szCs w:val="23"/>
        </w:rPr>
        <w:t xml:space="preserve"> г.</w:t>
      </w:r>
    </w:p>
    <w:p w:rsidR="007A72FA" w:rsidRDefault="007A72FA" w:rsidP="005634FF">
      <w:pPr>
        <w:spacing w:line="200" w:lineRule="exact"/>
        <w:ind w:right="-25"/>
        <w:jc w:val="both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29" w:lineRule="exact"/>
        <w:rPr>
          <w:sz w:val="20"/>
          <w:szCs w:val="20"/>
        </w:rPr>
      </w:pPr>
    </w:p>
    <w:p w:rsidR="007A72FA" w:rsidRPr="005634FF" w:rsidRDefault="007A72FA" w:rsidP="005634FF">
      <w:pPr>
        <w:rPr>
          <w:sz w:val="20"/>
          <w:szCs w:val="20"/>
        </w:rPr>
        <w:sectPr w:rsidR="007A72FA" w:rsidRPr="005634FF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>
      <w:pPr>
        <w:tabs>
          <w:tab w:val="left" w:pos="92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 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курсовой работы …………………………………………...  3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 и его объем ………………………………………. 4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Основное содержание курсовой работы ………………………………….. 5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требования к оформлению курсовой работы ……………………. 7</w:t>
      </w:r>
    </w:p>
    <w:p w:rsidR="007A72FA" w:rsidRDefault="007A72FA">
      <w:pPr>
        <w:spacing w:line="16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Рекомендации по организации курсовой работы ………………………… 9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защиты и ответственность студента за выполнение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 ………………………………………………………………. 9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рекомендуемой литературы ..……………………………………. 10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5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Приложения: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Рекомендуемые темы курсовых работ ….……………………………… 13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Образец титульного листа курсовой работы …………………………….. 16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94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7A72FA" w:rsidRDefault="007A72FA">
      <w:pPr>
        <w:sectPr w:rsidR="007A72FA">
          <w:pgSz w:w="11900" w:h="16838"/>
          <w:pgMar w:top="1440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8" w:lineRule="exact"/>
        <w:rPr>
          <w:sz w:val="20"/>
          <w:szCs w:val="20"/>
        </w:rPr>
      </w:pPr>
    </w:p>
    <w:p w:rsidR="007A72FA" w:rsidRDefault="005634FF">
      <w:pPr>
        <w:tabs>
          <w:tab w:val="left" w:pos="2180"/>
          <w:tab w:val="left" w:pos="3260"/>
          <w:tab w:val="left" w:pos="4580"/>
          <w:tab w:val="left" w:pos="698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240"/>
          <w:tab w:val="left" w:pos="1740"/>
          <w:tab w:val="left" w:pos="3180"/>
          <w:tab w:val="left" w:pos="4000"/>
          <w:tab w:val="left" w:pos="5060"/>
          <w:tab w:val="left" w:pos="698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>
        <w:rPr>
          <w:rFonts w:eastAsia="Times New Roman"/>
          <w:sz w:val="28"/>
          <w:szCs w:val="28"/>
        </w:rPr>
        <w:tab/>
        <w:t>анализировать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систематизировать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теоретический  и  фактический  материал,  собранный  в  ходе  подготовки  к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60"/>
          <w:tab w:val="left" w:pos="3240"/>
          <w:tab w:val="left" w:pos="4340"/>
          <w:tab w:val="left" w:pos="5640"/>
          <w:tab w:val="left" w:pos="7000"/>
          <w:tab w:val="left" w:pos="7980"/>
          <w:tab w:val="left" w:pos="8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>
        <w:rPr>
          <w:rFonts w:eastAsia="Times New Roman"/>
          <w:sz w:val="28"/>
          <w:szCs w:val="28"/>
        </w:rPr>
        <w:tab/>
        <w:t>нормы</w:t>
      </w:r>
      <w:r>
        <w:rPr>
          <w:rFonts w:eastAsia="Times New Roman"/>
          <w:sz w:val="28"/>
          <w:szCs w:val="28"/>
        </w:rPr>
        <w:tab/>
        <w:t>права,</w:t>
      </w:r>
      <w:r>
        <w:rPr>
          <w:rFonts w:eastAsia="Times New Roman"/>
          <w:sz w:val="28"/>
          <w:szCs w:val="28"/>
        </w:rPr>
        <w:tab/>
        <w:t>уметь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680"/>
          <w:tab w:val="left" w:pos="2300"/>
          <w:tab w:val="left" w:pos="3720"/>
          <w:tab w:val="left" w:pos="5560"/>
          <w:tab w:val="left" w:pos="6880"/>
          <w:tab w:val="left" w:pos="8240"/>
          <w:tab w:val="left" w:pos="860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курсового</w:t>
      </w:r>
      <w:r>
        <w:rPr>
          <w:rFonts w:eastAsia="Times New Roman"/>
          <w:sz w:val="28"/>
          <w:szCs w:val="28"/>
        </w:rPr>
        <w:tab/>
        <w:t>исследования</w:t>
      </w:r>
      <w:r>
        <w:rPr>
          <w:rFonts w:eastAsia="Times New Roman"/>
          <w:sz w:val="28"/>
          <w:szCs w:val="28"/>
        </w:rPr>
        <w:tab/>
        <w:t>являются</w:t>
      </w:r>
      <w:r>
        <w:rPr>
          <w:rFonts w:eastAsia="Times New Roman"/>
          <w:sz w:val="28"/>
          <w:szCs w:val="28"/>
        </w:rPr>
        <w:tab/>
        <w:t>учебники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учебные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420"/>
          <w:tab w:val="left" w:pos="1900"/>
          <w:tab w:val="left" w:pos="3520"/>
          <w:tab w:val="left" w:pos="5420"/>
          <w:tab w:val="left" w:pos="6500"/>
          <w:tab w:val="left" w:pos="740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пособия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дисциплине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«Гражданское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право»,</w:t>
      </w:r>
      <w:r>
        <w:rPr>
          <w:rFonts w:eastAsia="Times New Roman"/>
          <w:sz w:val="28"/>
          <w:szCs w:val="28"/>
        </w:rPr>
        <w:tab/>
        <w:t>также</w:t>
      </w:r>
      <w:r>
        <w:rPr>
          <w:rFonts w:eastAsia="Times New Roman"/>
          <w:sz w:val="28"/>
          <w:szCs w:val="28"/>
        </w:rPr>
        <w:tab/>
        <w:t>Конституция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РФ,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Гражданский  кодекс  РФ  (с  последними  изменениями  и  дополнениями)  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иные нормативные акты, регулирующие гражданские правоотношения.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00"/>
          <w:tab w:val="left" w:pos="3560"/>
          <w:tab w:val="left" w:pos="5640"/>
          <w:tab w:val="left" w:pos="5980"/>
          <w:tab w:val="left" w:pos="7680"/>
          <w:tab w:val="left" w:pos="80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оформлению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7A72FA">
      <w:pPr>
        <w:spacing w:line="93" w:lineRule="exact"/>
        <w:rPr>
          <w:sz w:val="20"/>
          <w:szCs w:val="20"/>
        </w:rPr>
      </w:pPr>
    </w:p>
    <w:p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72FA" w:rsidRDefault="005634FF">
      <w:pPr>
        <w:numPr>
          <w:ilvl w:val="0"/>
          <w:numId w:val="3"/>
        </w:numPr>
        <w:tabs>
          <w:tab w:val="left" w:pos="3360"/>
        </w:tabs>
        <w:ind w:left="336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и задачи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0" w:lineRule="exact"/>
        <w:rPr>
          <w:sz w:val="20"/>
          <w:szCs w:val="20"/>
        </w:rPr>
      </w:pPr>
    </w:p>
    <w:p w:rsidR="007A72FA" w:rsidRDefault="005634FF">
      <w:pPr>
        <w:ind w:left="8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Целью выполнения курсовой работы является систематизация знаний по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изучаемой  дисциплине,  овладение  методикой  исследования,  обобщения  и</w:t>
      </w:r>
    </w:p>
    <w:p w:rsidR="007A72FA" w:rsidRDefault="007A72FA">
      <w:pPr>
        <w:spacing w:line="176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гражданского законодательства, постановлений Пленума Верховного Суда РФ, судебной практики, творческого изучения учебной и научной литературы, развитие способностей грамотно и четко излагать результаты исследований, формулировать свою позицию по спорным проблемам, отстаивать ее, вносить предложения по совершенствованию законодательства и практике его применения.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курсовой работы являются: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4"/>
        </w:numPr>
        <w:tabs>
          <w:tab w:val="left" w:pos="1210"/>
        </w:tabs>
        <w:spacing w:line="351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систематизация, закрепление и углубление теоретических и практических знаний, применение их при решении конкретных вопросов,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возникающих в науке и практике;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5"/>
        </w:numPr>
        <w:tabs>
          <w:tab w:val="left" w:pos="1035"/>
        </w:tabs>
        <w:spacing w:line="355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и проверка способности студента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:rsidR="007A72FA" w:rsidRDefault="007A72FA">
      <w:pPr>
        <w:spacing w:line="2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5"/>
        </w:numPr>
        <w:tabs>
          <w:tab w:val="left" w:pos="1273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подготовленности студентов к самостоятельной практической работе в условиях современных рыночных отношений.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Прежде чем приступить к написанию курсовой работы, студенту необходимо внимательно изучить соответствующие разделы гражданского права по учебной и рекомендуемой научной литературе, нормативную базу и судебную практику.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98" w:lineRule="exact"/>
        <w:rPr>
          <w:sz w:val="20"/>
          <w:szCs w:val="20"/>
        </w:rPr>
      </w:pPr>
    </w:p>
    <w:p w:rsidR="007A72FA" w:rsidRDefault="005634FF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Формулировка задания и его объем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6"/>
        </w:numPr>
        <w:tabs>
          <w:tab w:val="left" w:pos="1256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должно быть отражено состояние научных исследований по избранной теме, показано знание специальной литературы и судебной практики.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Выбор темы. </w:t>
      </w:r>
      <w:r>
        <w:rPr>
          <w:rFonts w:eastAsia="Times New Roman"/>
          <w:b/>
          <w:bCs/>
          <w:sz w:val="28"/>
          <w:szCs w:val="28"/>
        </w:rPr>
        <w:t>Тему курсовой работы студент выбирает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предложенного перечня (Приложение А). </w:t>
      </w:r>
      <w:r>
        <w:rPr>
          <w:rFonts w:eastAsia="Times New Roman"/>
          <w:sz w:val="28"/>
          <w:szCs w:val="28"/>
        </w:rPr>
        <w:t>Выполнение курсовой работы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теме, не предусмотренной перечнем или не по своему варианту, допускается только по согласованию с научным руководителем и выпускающей кафедрой.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отделением й и утверждаются приказом директора колледжа.</w:t>
      </w:r>
    </w:p>
    <w:p w:rsidR="007A72FA" w:rsidRDefault="007A72FA">
      <w:pPr>
        <w:spacing w:line="24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35-40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:rsidR="007A72FA" w:rsidRDefault="007A72FA">
      <w:pPr>
        <w:spacing w:line="299" w:lineRule="exact"/>
        <w:rPr>
          <w:sz w:val="20"/>
          <w:szCs w:val="20"/>
        </w:rPr>
      </w:pPr>
    </w:p>
    <w:p w:rsidR="007A72FA" w:rsidRDefault="005634FF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Основное содержание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 (Приложение Б);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:rsidR="007A72FA" w:rsidRDefault="007A72FA">
      <w:pPr>
        <w:spacing w:line="16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1,5-2 страницы текста.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8"/>
        </w:numPr>
        <w:tabs>
          <w:tab w:val="left" w:pos="519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:rsidR="007A72FA" w:rsidRDefault="007A72FA">
      <w:pPr>
        <w:spacing w:line="21" w:lineRule="exact"/>
        <w:rPr>
          <w:rFonts w:eastAsia="Times New Roman"/>
          <w:sz w:val="28"/>
          <w:szCs w:val="28"/>
        </w:rPr>
      </w:pPr>
    </w:p>
    <w:p w:rsidR="007A72FA" w:rsidRDefault="005634FF">
      <w:pPr>
        <w:spacing w:line="354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освещении спорных положений теории гражданского права студент должен приводить мнение различных ученых-юристов и излагать собственную аргументированную точку зрения. Теоретические положения,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излагаемые в курсовой работе, должны быть подкреплены примерами судебной практики. Законодательство должно использоваться в его последней редакции.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нормативного материала, актов судебного толкования необходимо делать ссылки (сноски) на источники информации.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6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 ТК РФ, ГК РФ, КТС (комиссия по трудовым спорам).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(1,5-2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проделанной работы, здесь же могут быть сформулированы и внесены рекомендации и предложения по разработке научных концепций и совершенствованию законодательства.</w:t>
      </w:r>
    </w:p>
    <w:p w:rsidR="007A72FA" w:rsidRDefault="007A72FA">
      <w:pPr>
        <w:spacing w:line="6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0"/>
        </w:numPr>
        <w:tabs>
          <w:tab w:val="left" w:pos="1060"/>
        </w:tabs>
        <w:ind w:left="106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применяемых автором в тексте работы. Список использованных источников должен содержать не менее 20-25 источников и группируется в следующем порядке: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1"/>
        </w:numPr>
        <w:tabs>
          <w:tab w:val="left" w:pos="1176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нормативные акты (Конституция РФ, законы и иные подзаконные акты), располагающиеся по юридической силе;</w:t>
      </w:r>
    </w:p>
    <w:p w:rsidR="007A72FA" w:rsidRDefault="007A72FA">
      <w:pPr>
        <w:spacing w:line="30" w:lineRule="exact"/>
        <w:rPr>
          <w:rFonts w:eastAsia="Times New Roman"/>
          <w:sz w:val="28"/>
          <w:szCs w:val="28"/>
        </w:rPr>
      </w:pPr>
    </w:p>
    <w:p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8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2"/>
        </w:numPr>
        <w:tabs>
          <w:tab w:val="left" w:pos="2080"/>
        </w:tabs>
        <w:ind w:left="2080" w:hanging="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7A72FA" w:rsidRDefault="005634FF">
      <w:pPr>
        <w:spacing w:line="35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т.е. без использования научной и монографической литературы, нормативного материала и судебной практики,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Кроме того, следует учесть, что использование актов официального толкования, даваемых высшими судебными органами, как по отдельным категориям дел, так и по </w:t>
      </w:r>
      <w:r>
        <w:rPr>
          <w:rFonts w:eastAsia="Times New Roman"/>
          <w:sz w:val="28"/>
          <w:szCs w:val="28"/>
        </w:rPr>
        <w:lastRenderedPageBreak/>
        <w:t xml:space="preserve">общим вопросам применения норм гражданского права, </w:t>
      </w:r>
      <w:r>
        <w:rPr>
          <w:rFonts w:eastAsia="Times New Roman"/>
          <w:b/>
          <w:bCs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обязательным.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34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факультета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 (Приложение Б).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:rsidR="007A72FA" w:rsidRDefault="007A72FA">
      <w:pPr>
        <w:spacing w:line="31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 Рекомендации по организации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сдачи курсовой работы. </w:t>
      </w:r>
      <w:r>
        <w:rPr>
          <w:rFonts w:eastAsia="Times New Roman"/>
          <w:sz w:val="28"/>
          <w:szCs w:val="28"/>
        </w:rPr>
        <w:t>Задание для выполнения курсовой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студенты получают в сентябре. Работа должна быть выполнена и представлена на кафедру для проверки за две недели до начала очередной сессии.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курсовых работ проводится до сдачи экзамена по гражданскому праву.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0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3"/>
        </w:numPr>
        <w:tabs>
          <w:tab w:val="left" w:pos="2200"/>
        </w:tabs>
        <w:ind w:left="220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</w:p>
    <w:p w:rsidR="007A72FA" w:rsidRDefault="007A72FA">
      <w:pPr>
        <w:spacing w:line="48" w:lineRule="exact"/>
        <w:rPr>
          <w:sz w:val="20"/>
          <w:szCs w:val="20"/>
        </w:rPr>
      </w:pPr>
    </w:p>
    <w:p w:rsidR="007A72FA" w:rsidRDefault="005634F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:rsidR="007A72FA" w:rsidRDefault="007A72FA">
      <w:pPr>
        <w:spacing w:line="5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представляется студентом на кафедру в указанные сроки (за две недели до начала сессии). Преподаватель (научный руководитель) проверяет курсовую работу до экзамена. 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:rsidR="007A72FA" w:rsidRDefault="007A72FA">
      <w:pPr>
        <w:spacing w:line="8" w:lineRule="exact"/>
        <w:rPr>
          <w:sz w:val="20"/>
          <w:szCs w:val="20"/>
        </w:rPr>
      </w:pPr>
    </w:p>
    <w:p w:rsidR="007A72FA" w:rsidRDefault="005634F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 w:rsidP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:rsidR="007A72FA" w:rsidRDefault="005634FF" w:rsidP="005634FF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студент выполняет курсовую работу заново по той же теме и к сдаче экзамена по дисциплине «Гражданское право» не допускается.</w:t>
      </w:r>
    </w:p>
    <w:p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А</w:t>
      </w:r>
    </w:p>
    <w:p w:rsidR="007A72FA" w:rsidRDefault="007A72FA">
      <w:pPr>
        <w:spacing w:line="281" w:lineRule="exact"/>
        <w:rPr>
          <w:sz w:val="20"/>
          <w:szCs w:val="20"/>
        </w:rPr>
      </w:pPr>
    </w:p>
    <w:p w:rsidR="007A72FA" w:rsidRDefault="005634FF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ТЕМЫ КУРСОВЫХ РАБОТ</w:t>
      </w:r>
    </w:p>
    <w:p w:rsidR="007A72FA" w:rsidRDefault="007A72FA">
      <w:pPr>
        <w:spacing w:line="2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частного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право как правовая отрасль.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науки гражданского права в России.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гражданского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Теория гражданского правоотношения.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Предпринимательская деятельность граждан.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Юридические лица как субъекты гражданских правоотношений.</w:t>
      </w:r>
    </w:p>
    <w:p w:rsidR="007A72FA" w:rsidRDefault="007A72FA">
      <w:pPr>
        <w:spacing w:line="1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68"/>
        </w:tabs>
        <w:spacing w:line="234" w:lineRule="auto"/>
        <w:ind w:left="980" w:righ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Публично-правовые образования как субъекты гражданских правоотношений.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Деньги и ценные бумаги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Осуществление и защита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Представительство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Правоспособность и дееспособность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Гражданско-правовая ответственность.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Сроки в гражданском праве.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Личные неимущественные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Право собственности в РФ.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Право общей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 Ограниченные вещные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Защита права собственности и иных вещных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 Исключительные права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Авторское право и смежные права.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Патентное право.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4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24. Исключительные права на средства индивидуализации товаров и их производителей.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 Обязательственные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 Неустойка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Поручительство как способ обеспечения исполнения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28. Залог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 Банковская гарантия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 Договоры и их место в гражданском праве.</w:t>
      </w:r>
    </w:p>
    <w:p w:rsidR="007A72FA" w:rsidRDefault="007A72FA">
      <w:pPr>
        <w:spacing w:line="16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14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31. Понятие и виды имущественных отношений, регулируемых гражданским правом.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32. Принципы гражданского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33. Корпоративные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34. Место гражданского права в системе права.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8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35. Личные неимущественные отношения как предмет гражданского права.</w:t>
      </w:r>
    </w:p>
    <w:p w:rsidR="007A72FA" w:rsidRDefault="007A72FA">
      <w:pPr>
        <w:spacing w:line="15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8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36. Развитие содержания правоспособности граждан при переходе к рыночной экономике.</w:t>
      </w:r>
    </w:p>
    <w:p w:rsidR="007A72FA" w:rsidRDefault="007A72FA">
      <w:pPr>
        <w:spacing w:line="93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37. Дееспособность граждан и ее виды.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38. Неполная (частичная) дееспособность несовершеннолетних.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39. Ограничение дееспособности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40. Банкротство гражданина.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5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41. Признание гражданина безвестно отсутствующим и объявление его умершим.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42. Понятие и сущность юридического лица.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43. Теории происхождения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 Правосубъектность юридического лица.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45. Виды юридических лиц.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46. Правовое положение филиалов и представительств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47. Возникновение юридического лица в современном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48. Реорганизация и ликвидация юридических лиц.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49. Несостоятельность (банкротство)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50. Хозяйственные товарищества.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51. Хозяйственные общества.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52. Дочерние и зависимые общества.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53. Государственные и муниципальные унитарные предприятия.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54. Производственные и потребительские кооперативы.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55. Некоммерческие организации и их система.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56. Товарищества собственников жилья.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57. Предпринимательская деятельность некоммерческих организаций.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58. Понятие и виды объектов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59. Имущество как объект гражданского оборота.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60. Вещи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61. Недвижимость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62. Работы и услуги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63. Информация как объект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64. Нематериальные блага как объекты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65. Понятие и виды юридических фактов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66. Понятие сделки и условия ее действительности.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67. Недействительные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68. Форма сделок.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69. Правовые последствия недействительности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70. Виды сделок.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71. Проблема злоупотребления правом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72. Самозащита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73. Основания освобождения от гражданско – правовой ответственности.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74. Понятие и виды сроков исковой давности.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75. Понятие и содержание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76. Приобретение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77. Прекращение права собственности.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78. Объекты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79. Право частной собственности.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80. Право публичной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81. Приватизация государственного и муниципального имущества.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82. Право общей совместной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83. Право общей долевой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84. Право хозяйственного ведения.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85. Право оперативного управления.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86. Сервитуты (понятие и виды).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87. Защита прав незаконного добросовестного владельца.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88. Понятие и признаки результата творческой деятельности.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89. Понятие и виды смежных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90. Понятие обязательства и их система.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91. Нематериальный интерес как предмет обязательства.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92. Исполнение обязательств.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93. Перемена лиц в обязательстве.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94. Ответственность за нарушение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95. Прекращение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96. Ипотека.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97. Залог вещей в ломбарде.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98. Виды договоров.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99. Публичные договоры в гражданском праве.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Заключение, изменение и расторжение договора.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на торгах и аукционах.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розничной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 для государственных нужд.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недвижимости.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предприятия.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энергоснабжения.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контрактации.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мены.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дарения.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Пожертвование.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ренты.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пожизненного содержания с иждивением.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аренды.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проката.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транспортных средств.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зданий и сооружений.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предприятий.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финансовой аренды (лизинг)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социального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безвозмездного пользования (ссуда)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Лицензионные договоры.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подряда.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Бытовой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Строительный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 на выполнение проектных и изыскательных работ.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Подрядные работы для государственных нужд.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5" w:lineRule="auto"/>
        <w:ind w:left="980" w:right="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научно-исследовательных, опытно-конструкторских и технологических работ.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возмездного оказания услуг.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перевозки.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воздушным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железнодорожным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Морская перевозка.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транспортной экспедиции.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займа.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Кредитный договор.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факторинга.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банковского вклада.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банковских вкладов.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банковского счета.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Наличные и безналичные расчеты.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аккредитиву.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инкассо.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платежными поручениями.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чеками.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хранения.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имущественного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личного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Обязательное страхование.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поручения.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доверительного управления имуществом.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комиссии.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агентирования.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коммерческой концессии.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простого товарищества.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виды обязательств из односторонних действий.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Публичное обещание награды.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Публичный конкурс.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игр и пари.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Смешанные (нетипичные) договоры.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 за причинение вреда и ее виды.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13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Возмещение вреда, причиненного жизни или здоровью гражданина.</w:t>
      </w:r>
    </w:p>
    <w:p w:rsidR="007A72FA" w:rsidRDefault="007A72FA">
      <w:pPr>
        <w:spacing w:line="278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1"/>
        </w:numPr>
        <w:tabs>
          <w:tab w:val="left" w:pos="1676"/>
        </w:tabs>
        <w:spacing w:line="235" w:lineRule="auto"/>
        <w:ind w:left="980" w:right="9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Возмещение вреда, причиненного вследствие недостатков товаров, работ или услуг.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Компенсация морального вреда.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Обязательства вследствие неосновательного обогащения.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наследования и наследства.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наследственного права.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Основания возникновения наследственных прав.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состав наследственной массы.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наследования.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завещанию.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завещания и его виды.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Завещательный отказ.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обязательных (необходимых) наследников.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Очередность наследников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Охрана наследственного имущества.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наследственных прав.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69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Б</w:t>
      </w:r>
    </w:p>
    <w:p w:rsidR="007A72FA" w:rsidRDefault="007A72FA">
      <w:pPr>
        <w:spacing w:line="276" w:lineRule="exact"/>
        <w:rPr>
          <w:sz w:val="20"/>
          <w:szCs w:val="20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(Образец титульного листа)</w:t>
      </w:r>
    </w:p>
    <w:p w:rsidR="007A72FA" w:rsidRDefault="007A72FA">
      <w:pPr>
        <w:spacing w:line="338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120" w:right="1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76" w:lineRule="exact"/>
        <w:rPr>
          <w:sz w:val="20"/>
          <w:szCs w:val="20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7A72FA" w:rsidRDefault="00525470" w:rsidP="00525470">
      <w:pPr>
        <w:tabs>
          <w:tab w:val="left" w:pos="562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</w:t>
      </w:r>
      <w:r w:rsidR="005634FF">
        <w:rPr>
          <w:rFonts w:eastAsia="Times New Roman"/>
          <w:sz w:val="28"/>
          <w:szCs w:val="28"/>
        </w:rPr>
        <w:t>РАБОТА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4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дисциплине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 w:rsidP="005634FF">
      <w:pPr>
        <w:spacing w:line="200" w:lineRule="exact"/>
        <w:rPr>
          <w:sz w:val="20"/>
          <w:szCs w:val="20"/>
        </w:rPr>
      </w:pPr>
    </w:p>
    <w:p w:rsidR="007A72FA" w:rsidRDefault="007A72FA" w:rsidP="005634FF">
      <w:pPr>
        <w:spacing w:line="245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34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тему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«Источники гражданского права»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41" w:lineRule="exact"/>
        <w:rPr>
          <w:sz w:val="20"/>
          <w:szCs w:val="20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7A72FA" w:rsidRDefault="005634FF" w:rsidP="005634FF">
      <w:pPr>
        <w:spacing w:line="356" w:lineRule="auto"/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</w:t>
      </w:r>
      <w:r w:rsidR="00525470">
        <w:rPr>
          <w:rFonts w:eastAsia="Times New Roman"/>
          <w:sz w:val="28"/>
          <w:szCs w:val="28"/>
        </w:rPr>
        <w:t>боту выполнил (а): Петров В.И. студент (ка) группы КП-111 н</w:t>
      </w:r>
      <w:r>
        <w:rPr>
          <w:rFonts w:eastAsia="Times New Roman"/>
          <w:sz w:val="28"/>
          <w:szCs w:val="28"/>
        </w:rPr>
        <w:t>аправление 40.02.01 «Право и организация социального обеспечения»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 w:rsidP="005634FF">
      <w:pPr>
        <w:spacing w:line="291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Научный руководитель:</w:t>
      </w:r>
    </w:p>
    <w:p w:rsidR="007A72FA" w:rsidRDefault="007A72FA" w:rsidP="005634FF">
      <w:pPr>
        <w:spacing w:line="172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Преподаватель, </w:t>
      </w:r>
      <w:proofErr w:type="spellStart"/>
      <w:r w:rsidR="00525470">
        <w:rPr>
          <w:rFonts w:eastAsia="Times New Roman"/>
          <w:sz w:val="27"/>
          <w:szCs w:val="27"/>
        </w:rPr>
        <w:t>Дудова</w:t>
      </w:r>
      <w:proofErr w:type="spellEnd"/>
      <w:r w:rsidR="00525470">
        <w:rPr>
          <w:rFonts w:eastAsia="Times New Roman"/>
          <w:sz w:val="27"/>
          <w:szCs w:val="27"/>
        </w:rPr>
        <w:t xml:space="preserve"> Е.С.</w:t>
      </w:r>
    </w:p>
    <w:p w:rsidR="007A72FA" w:rsidRDefault="007A72FA" w:rsidP="005634FF">
      <w:pPr>
        <w:spacing w:line="160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защищена с оценкой __________________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525470" w:rsidRDefault="00525470">
      <w:pPr>
        <w:ind w:right="-259"/>
        <w:jc w:val="center"/>
        <w:rPr>
          <w:rFonts w:eastAsia="Times New Roman"/>
          <w:sz w:val="28"/>
          <w:szCs w:val="28"/>
        </w:rPr>
      </w:pPr>
    </w:p>
    <w:p w:rsidR="007A72FA" w:rsidRDefault="001C50BC" w:rsidP="005254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202</w:t>
      </w:r>
      <w:r w:rsidR="005634FF">
        <w:rPr>
          <w:rFonts w:eastAsia="Times New Roman"/>
          <w:sz w:val="28"/>
          <w:szCs w:val="28"/>
        </w:rPr>
        <w:t>_г.</w:t>
      </w:r>
    </w:p>
    <w:p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A"/>
    <w:rsid w:val="00007475"/>
    <w:rsid w:val="001C50BC"/>
    <w:rsid w:val="00353BEF"/>
    <w:rsid w:val="00525470"/>
    <w:rsid w:val="005634FF"/>
    <w:rsid w:val="007A72FA"/>
    <w:rsid w:val="007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22D9"/>
  <w15:docId w15:val="{FBC7F9BC-E739-4328-89F9-8EFC547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3059</Words>
  <Characters>17437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2021-11-25T06:04:00Z</dcterms:created>
  <dcterms:modified xsi:type="dcterms:W3CDTF">2025-02-12T12:42:00Z</dcterms:modified>
</cp:coreProperties>
</file>