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70" w:rsidRDefault="00412360">
      <w:pPr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</w:p>
    <w:p w:rsidR="00473170" w:rsidRDefault="00412360">
      <w:pPr>
        <w:jc w:val="center"/>
        <w:rPr>
          <w:sz w:val="28"/>
        </w:rPr>
      </w:pPr>
      <w:r>
        <w:rPr>
          <w:sz w:val="28"/>
        </w:rPr>
        <w:t>ПРОФЕССИОНАЛЬНОГО ОБРАЗОВАНИЯ</w:t>
      </w:r>
    </w:p>
    <w:p w:rsidR="00473170" w:rsidRDefault="00412360">
      <w:pPr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 w:rsidR="00473170" w:rsidRDefault="00473170">
      <w:pPr>
        <w:spacing w:line="360" w:lineRule="auto"/>
        <w:ind w:firstLine="1080"/>
        <w:jc w:val="center"/>
        <w:rPr>
          <w:b/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</w:rPr>
      </w:pPr>
    </w:p>
    <w:p w:rsidR="00473170" w:rsidRDefault="00473170">
      <w:pPr>
        <w:spacing w:line="360" w:lineRule="auto"/>
        <w:jc w:val="center"/>
        <w:rPr>
          <w:b/>
          <w:sz w:val="28"/>
        </w:rPr>
      </w:pPr>
    </w:p>
    <w:p w:rsidR="00473170" w:rsidRDefault="0041236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РЕКОМЕНДАЦИИ ПО ВЫПОЛНЕНИЮ </w:t>
      </w:r>
    </w:p>
    <w:p w:rsidR="00473170" w:rsidRDefault="0041236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ВНЕАУДИТОРНОЙ (САМОСТОЯТЕЛЬНОЙ) </w:t>
      </w:r>
    </w:p>
    <w:p w:rsidR="00473170" w:rsidRDefault="00412360">
      <w:pPr>
        <w:spacing w:line="360" w:lineRule="auto"/>
        <w:jc w:val="center"/>
        <w:rPr>
          <w:caps/>
          <w:sz w:val="28"/>
        </w:rPr>
      </w:pPr>
      <w:r>
        <w:rPr>
          <w:b/>
          <w:sz w:val="28"/>
        </w:rPr>
        <w:t xml:space="preserve">РАБОТЫ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                                  </w:t>
      </w:r>
    </w:p>
    <w:p w:rsidR="00473170" w:rsidRDefault="00473170">
      <w:pPr>
        <w:spacing w:line="360" w:lineRule="auto"/>
        <w:jc w:val="center"/>
        <w:rPr>
          <w:b/>
          <w:sz w:val="28"/>
        </w:rPr>
      </w:pPr>
    </w:p>
    <w:p w:rsidR="00473170" w:rsidRDefault="00412360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по учебной </w:t>
      </w:r>
      <w:r>
        <w:rPr>
          <w:sz w:val="28"/>
        </w:rPr>
        <w:t>дисциплине:</w:t>
      </w:r>
    </w:p>
    <w:p w:rsidR="00473170" w:rsidRDefault="0041236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ОРГАНИЗАЦИЯ БУХГАЛТЕРСКОГО УЧЕТА В БАНКАХ </w:t>
      </w:r>
    </w:p>
    <w:p w:rsidR="00473170" w:rsidRDefault="00412360">
      <w:pPr>
        <w:spacing w:line="360" w:lineRule="auto"/>
        <w:jc w:val="center"/>
        <w:rPr>
          <w:sz w:val="28"/>
        </w:rPr>
      </w:pPr>
      <w:r>
        <w:rPr>
          <w:sz w:val="28"/>
        </w:rPr>
        <w:t>по специальности:</w:t>
      </w:r>
    </w:p>
    <w:p w:rsidR="00473170" w:rsidRDefault="00412360">
      <w:pPr>
        <w:spacing w:line="360" w:lineRule="auto"/>
        <w:jc w:val="center"/>
        <w:rPr>
          <w:sz w:val="28"/>
        </w:rPr>
      </w:pPr>
      <w:r>
        <w:rPr>
          <w:sz w:val="28"/>
        </w:rPr>
        <w:t>38.02.07 Банковское дело</w:t>
      </w: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473170" w:rsidRDefault="00473170">
      <w:pPr>
        <w:pStyle w:val="2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</w:rPr>
      </w:pPr>
    </w:p>
    <w:p w:rsidR="00473170" w:rsidRDefault="00412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  <w:r>
        <w:rPr>
          <w:sz w:val="28"/>
        </w:rPr>
        <w:t>Ставрополь 2024</w:t>
      </w:r>
      <w:r>
        <w:rPr>
          <w:sz w:val="28"/>
        </w:rPr>
        <w:t xml:space="preserve">  </w:t>
      </w:r>
    </w:p>
    <w:p w:rsidR="00473170" w:rsidRDefault="00473170">
      <w:pPr>
        <w:sectPr w:rsidR="00473170">
          <w:footerReference w:type="default" r:id="rId8"/>
          <w:footerReference w:type="first" r:id="rId9"/>
          <w:pgSz w:w="11909" w:h="16834"/>
          <w:pgMar w:top="540" w:right="852" w:bottom="360" w:left="1620" w:header="720" w:footer="720" w:gutter="0"/>
          <w:cols w:space="720"/>
          <w:titlePg/>
        </w:sectPr>
      </w:pPr>
    </w:p>
    <w:p w:rsidR="00473170" w:rsidRDefault="00412360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Методические рекомендации по </w:t>
      </w:r>
      <w:r>
        <w:rPr>
          <w:sz w:val="28"/>
        </w:rPr>
        <w:t>выполнению внеаудиторной самостоятельной работы разработаны на основе Федерального государственного образовательного стандарта среднего профессионального образования по специальности 38.02.07 Банковское дело, базовой подготовки.</w:t>
      </w:r>
    </w:p>
    <w:p w:rsidR="00473170" w:rsidRDefault="004123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123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Составитель: А.В. </w:t>
      </w:r>
      <w:proofErr w:type="spellStart"/>
      <w:r>
        <w:rPr>
          <w:sz w:val="28"/>
        </w:rPr>
        <w:t>Ф</w:t>
      </w:r>
      <w:r>
        <w:rPr>
          <w:sz w:val="28"/>
        </w:rPr>
        <w:t>еронова</w:t>
      </w:r>
      <w:proofErr w:type="spellEnd"/>
      <w:r>
        <w:rPr>
          <w:sz w:val="28"/>
        </w:rPr>
        <w:t>;</w:t>
      </w: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73170">
      <w:pPr>
        <w:spacing w:line="360" w:lineRule="auto"/>
        <w:jc w:val="both"/>
        <w:rPr>
          <w:sz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  <w:rPr>
          <w:sz w:val="28"/>
          <w:szCs w:val="28"/>
        </w:rPr>
      </w:pPr>
    </w:p>
    <w:p w:rsidR="00412360" w:rsidRDefault="00412360" w:rsidP="00412360">
      <w:pPr>
        <w:ind w:firstLine="709"/>
        <w:jc w:val="both"/>
      </w:pPr>
      <w:r>
        <w:rPr>
          <w:sz w:val="28"/>
          <w:szCs w:val="28"/>
        </w:rPr>
        <w:t>Рассмотрено и рекомендовано на заседании кафедры «Экономики и 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ризма». Протокол № 5 от 15.01.2024 г.</w:t>
      </w:r>
    </w:p>
    <w:p w:rsidR="00412360" w:rsidRDefault="00412360" w:rsidP="00412360">
      <w:pPr>
        <w:suppressAutoHyphens/>
        <w:jc w:val="center"/>
        <w:rPr>
          <w:sz w:val="28"/>
          <w:szCs w:val="28"/>
        </w:rPr>
      </w:pPr>
    </w:p>
    <w:p w:rsidR="00473170" w:rsidRDefault="00473170">
      <w:pPr>
        <w:ind w:firstLine="709"/>
        <w:jc w:val="both"/>
        <w:rPr>
          <w:sz w:val="28"/>
        </w:rPr>
      </w:pP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12360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СОДЕРЖАНИЕ</w:t>
      </w:r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rPr>
            <w:noProof/>
          </w:rPr>
          <w:t>Пояснительная записка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2" w:history="1">
        <w:r>
          <w:rPr>
            <w:noProof/>
          </w:rPr>
          <w:t>1.    ОБЩИЕ СВЕДЕНИЯ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__RefHeading___2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3" w:history="1">
        <w:r>
          <w:rPr>
            <w:noProof/>
          </w:rPr>
          <w:t>2. ИНСТРУКЦИЯ ДЛЯ ОБУЧАЮЩИХСЯ ДЛЯ РАБОТЫ С РЕКОМЕНДАЦИЯМИ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__RefHeading___3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4" w:history="1">
        <w:r>
          <w:rPr>
            <w:noProof/>
          </w:rPr>
          <w:t>3. ТЕХНОЛОГИЧЕСКАЯ КАРТА ВНЕАУДИТОРНОЙ САМОСТОЯТЕЛЬНОЙ РАБОТЫ ОБУЧАЮЩЕГОСЯ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</w:instrText>
        </w:r>
        <w:r>
          <w:rPr>
            <w:noProof/>
          </w:rPr>
          <w:instrText>eading___4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5" w:history="1">
        <w:r>
          <w:rPr>
            <w:noProof/>
          </w:rPr>
          <w:t>Цели и задачи бухгалтерского учета в кредитных организациях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__RefHeading___5 \* MERGEFORMAT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6" w:history="1">
        <w:r>
          <w:rPr>
            <w:noProof/>
          </w:rPr>
          <w:t>План счетов бухгалтерского учета в кредитных организац</w:t>
        </w:r>
        <w:r>
          <w:rPr>
            <w:noProof/>
          </w:rPr>
          <w:t>иях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__RefHeading___6 \* MERGEFORMAT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7" w:history="1">
        <w:r>
          <w:rPr>
            <w:noProof/>
          </w:rPr>
          <w:t>Открытие лицевого счета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__RefHeading___7 \* MERGEFORMAT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8" w:history="1">
        <w:r>
          <w:rPr>
            <w:noProof/>
          </w:rPr>
          <w:t>Система внутреннего конт-роля кредитной организа-ции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</w:instrText>
        </w:r>
        <w:r>
          <w:rPr>
            <w:noProof/>
          </w:rPr>
          <w:instrText>g___8 \* MERGEFORMAT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9" w:history="1">
        <w:r>
          <w:rPr>
            <w:noProof/>
          </w:rPr>
          <w:t>Учет депозитных операций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__RefHeading___9 \* MERGEFORMAT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10" w:history="1">
        <w:r>
          <w:rPr>
            <w:noProof/>
          </w:rPr>
          <w:t>4. ПЕРЕЧЕНЬ ТЕМ И РЕКОМЕНДАЦИЙ ПО ВЫПОЛНЕНИЮ САМОСТОЯТЕЛЬНОЙ РАБОТЫ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__RefHeading___10</w:instrText>
        </w:r>
        <w:r>
          <w:rPr>
            <w:noProof/>
          </w:rPr>
          <w:instrText xml:space="preserve">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11" w:history="1">
        <w:r>
          <w:rPr>
            <w:noProof/>
          </w:rPr>
          <w:t>ПРАКТИЧЕСКОЕ ЗАНЯТИЕ 1 Тема 1.2. План счетов бухгалтерского учета в кредитных организациях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__RefHeading___11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12" w:history="1">
        <w:r>
          <w:rPr>
            <w:noProof/>
          </w:rPr>
          <w:t>ПРАКТИЧЕСКОЕ ЗАНЯТИЕ 2Тема 1.4</w:t>
        </w:r>
        <w:r>
          <w:rPr>
            <w:noProof/>
          </w:rPr>
          <w:t>. Баланс кредитной организации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__RefHeading___12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13" w:history="1">
        <w:r>
          <w:rPr>
            <w:noProof/>
          </w:rPr>
          <w:t>ПРАКТИЧЕСКОЕ ЗАНЯТИЕ 3Тема 1.6. Открытие лицевого счета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__RefHeading___13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14" w:history="1">
        <w:r>
          <w:rPr>
            <w:noProof/>
          </w:rPr>
          <w:t>ПРАКТИЧЕС</w:t>
        </w:r>
        <w:r>
          <w:rPr>
            <w:noProof/>
          </w:rPr>
          <w:t>КОЕ ЗАНЯТИЕ  4Тема 2.2. Учет уставного капитала и фондов банка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__RefHeading___14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473170" w:rsidRDefault="00412360">
      <w:pPr>
        <w:pStyle w:val="15"/>
        <w:tabs>
          <w:tab w:val="clear" w:pos="9710"/>
          <w:tab w:val="right" w:leader="dot" w:pos="9720"/>
        </w:tabs>
        <w:rPr>
          <w:noProof/>
        </w:rPr>
      </w:pPr>
      <w:hyperlink w:anchor="__RefHeading___15" w:history="1">
        <w:r>
          <w:rPr>
            <w:noProof/>
          </w:rPr>
          <w:t>5. ПОРЯДОК ОФОРМЛЕНИЯ ВИДОВ И ФОРМ ОТЧЕТНОСТИ ПО САМОСТОЯТЕЛЬНОЙ  РАБОТЕ ОБУЧАЮЩИХСЯ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__RefHeading___15 \*</w:instrText>
        </w:r>
        <w:r>
          <w:rPr>
            <w:noProof/>
          </w:rPr>
          <w:instrText xml:space="preserve"> MERGEFORMAT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473170" w:rsidRDefault="00412360">
      <w:r>
        <w:fldChar w:fldCharType="end"/>
      </w:r>
    </w:p>
    <w:p w:rsidR="00473170" w:rsidRDefault="00412360">
      <w:pPr>
        <w:spacing w:line="360" w:lineRule="auto"/>
        <w:jc w:val="center"/>
        <w:outlineLvl w:val="0"/>
        <w:rPr>
          <w:b/>
          <w:sz w:val="28"/>
        </w:rPr>
      </w:pPr>
      <w:bookmarkStart w:id="1" w:name="__RefHeading___1"/>
      <w:bookmarkEnd w:id="1"/>
      <w:r>
        <w:br w:type="page"/>
      </w:r>
      <w:r>
        <w:rPr>
          <w:b/>
          <w:sz w:val="28"/>
        </w:rPr>
        <w:lastRenderedPageBreak/>
        <w:t>Пояснительная записка</w:t>
      </w: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Методические рекомендации предназначены для самостоятельного изучения дисциплины «Организация бухгалтерского учета в банках» 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независимо от форм обучения.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Рекомендации содержат набор тем, которы</w:t>
      </w:r>
      <w:r>
        <w:rPr>
          <w:sz w:val="28"/>
        </w:rPr>
        <w:t>е соответствуют темам рабочей программы по дисциплине в рамках ФГОС  по специальности 38.02.07 Банковское дело.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Структура комплекта методического пособия содержит в себе:</w:t>
      </w:r>
    </w:p>
    <w:p w:rsidR="00473170" w:rsidRDefault="00412360">
      <w:pPr>
        <w:pStyle w:val="a8"/>
        <w:widowControl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общие сведения;</w:t>
      </w:r>
    </w:p>
    <w:p w:rsidR="00473170" w:rsidRDefault="00412360">
      <w:pPr>
        <w:pStyle w:val="a8"/>
        <w:widowControl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инструкция для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по работе с рекомендациями;</w:t>
      </w:r>
    </w:p>
    <w:p w:rsidR="00473170" w:rsidRDefault="00412360">
      <w:pPr>
        <w:pStyle w:val="a8"/>
        <w:widowControl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технологическая карта самостоятельной работы;</w:t>
      </w:r>
    </w:p>
    <w:p w:rsidR="00473170" w:rsidRDefault="00412360">
      <w:pPr>
        <w:pStyle w:val="a8"/>
        <w:widowControl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перечень тем и рекомендаций по выполнению самостоятельной работы;</w:t>
      </w:r>
    </w:p>
    <w:p w:rsidR="00473170" w:rsidRDefault="00412360">
      <w:pPr>
        <w:pStyle w:val="a8"/>
        <w:widowControl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блок контроля внеаудиторной самостоятельной работы.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источниках информации для самостоятельного изучения дисциплины указаны действующие нормати</w:t>
      </w:r>
      <w:r>
        <w:rPr>
          <w:sz w:val="28"/>
        </w:rPr>
        <w:t>вно-правовые документы и 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Форма отчетности предусматривает изучение источников информации по вопроса</w:t>
      </w:r>
      <w:r>
        <w:rPr>
          <w:sz w:val="28"/>
        </w:rPr>
        <w:t xml:space="preserve">м плана изучаемых тем, разработку опорно-логических конспектов, опорно-логических схем и т.д. с последующим оформлением всех видов работ в портфолио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.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Выполненные все виды предлагаемых заданий в соответствии с методическими рекомендациями и грам</w:t>
      </w:r>
      <w:r>
        <w:rPr>
          <w:sz w:val="28"/>
        </w:rPr>
        <w:t xml:space="preserve">отно оформленные являются итоговым самоотчетом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и служат основанием для допуска к сдаче итоговой аттестации.</w:t>
      </w:r>
    </w:p>
    <w:p w:rsidR="00473170" w:rsidRDefault="00473170">
      <w:pPr>
        <w:spacing w:line="360" w:lineRule="auto"/>
        <w:ind w:firstLine="709"/>
        <w:jc w:val="both"/>
        <w:rPr>
          <w:sz w:val="28"/>
        </w:rPr>
      </w:pPr>
    </w:p>
    <w:p w:rsidR="00473170" w:rsidRDefault="00473170">
      <w:pPr>
        <w:spacing w:line="360" w:lineRule="auto"/>
        <w:ind w:firstLine="709"/>
        <w:jc w:val="both"/>
        <w:rPr>
          <w:sz w:val="28"/>
        </w:rPr>
      </w:pPr>
    </w:p>
    <w:p w:rsidR="00473170" w:rsidRDefault="00473170">
      <w:pPr>
        <w:spacing w:line="360" w:lineRule="auto"/>
        <w:ind w:firstLine="709"/>
        <w:jc w:val="both"/>
        <w:rPr>
          <w:sz w:val="28"/>
        </w:rPr>
      </w:pPr>
    </w:p>
    <w:p w:rsidR="00473170" w:rsidRDefault="00473170">
      <w:pPr>
        <w:spacing w:line="360" w:lineRule="auto"/>
        <w:ind w:firstLine="709"/>
        <w:jc w:val="both"/>
        <w:rPr>
          <w:sz w:val="28"/>
        </w:rPr>
      </w:pPr>
    </w:p>
    <w:p w:rsidR="00473170" w:rsidRDefault="00473170">
      <w:pPr>
        <w:spacing w:line="360" w:lineRule="auto"/>
        <w:ind w:firstLine="709"/>
        <w:jc w:val="both"/>
        <w:rPr>
          <w:sz w:val="28"/>
        </w:rPr>
      </w:pPr>
    </w:p>
    <w:p w:rsidR="00473170" w:rsidRDefault="00412360">
      <w:pPr>
        <w:pageBreakBefore/>
        <w:numPr>
          <w:ilvl w:val="0"/>
          <w:numId w:val="2"/>
        </w:numPr>
        <w:spacing w:line="360" w:lineRule="auto"/>
        <w:ind w:left="714" w:hanging="357"/>
        <w:jc w:val="center"/>
        <w:outlineLvl w:val="0"/>
        <w:rPr>
          <w:b/>
          <w:sz w:val="28"/>
        </w:rPr>
      </w:pPr>
      <w:bookmarkStart w:id="2" w:name="__RefHeading___2"/>
      <w:bookmarkEnd w:id="2"/>
      <w:r>
        <w:rPr>
          <w:b/>
          <w:sz w:val="28"/>
        </w:rPr>
        <w:lastRenderedPageBreak/>
        <w:t>ОБЩИЕ СВЕДЕНИЯ</w:t>
      </w:r>
    </w:p>
    <w:p w:rsidR="00473170" w:rsidRDefault="00412360">
      <w:pPr>
        <w:spacing w:line="276" w:lineRule="auto"/>
        <w:ind w:firstLine="851"/>
        <w:jc w:val="both"/>
        <w:rPr>
          <w:sz w:val="28"/>
        </w:rPr>
      </w:pPr>
      <w:proofErr w:type="gramStart"/>
      <w:r>
        <w:rPr>
          <w:sz w:val="28"/>
        </w:rPr>
        <w:t>Методические рекомендации по выполнению внеаудиторной самостоятельной работы обучающихся по учебной дисциплине «Орга</w:t>
      </w:r>
      <w:r>
        <w:rPr>
          <w:sz w:val="28"/>
        </w:rPr>
        <w:t>низация бухгалтерского учета в банках»  разработаны в соответствии с рабочей программой учебной дисциплины «Организация бухгалтерского учета в банках».</w:t>
      </w:r>
      <w:proofErr w:type="gramEnd"/>
    </w:p>
    <w:p w:rsidR="00473170" w:rsidRDefault="00412360">
      <w:pPr>
        <w:spacing w:line="276" w:lineRule="auto"/>
        <w:ind w:firstLine="851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По учебному плану рекомендуемое количество часов на освоение программы дисциплины следующее: </w:t>
      </w:r>
    </w:p>
    <w:p w:rsidR="00473170" w:rsidRDefault="00412360">
      <w:pPr>
        <w:spacing w:line="276" w:lineRule="auto"/>
        <w:ind w:firstLine="851"/>
        <w:jc w:val="both"/>
        <w:rPr>
          <w:spacing w:val="-4"/>
          <w:sz w:val="28"/>
        </w:rPr>
      </w:pPr>
      <w:r>
        <w:rPr>
          <w:spacing w:val="-4"/>
          <w:sz w:val="28"/>
        </w:rPr>
        <w:t>- максимал</w:t>
      </w:r>
      <w:r>
        <w:rPr>
          <w:spacing w:val="-4"/>
          <w:sz w:val="28"/>
        </w:rPr>
        <w:t xml:space="preserve">ьная учебная нагрузка </w:t>
      </w:r>
      <w:proofErr w:type="gramStart"/>
      <w:r>
        <w:rPr>
          <w:spacing w:val="-4"/>
          <w:sz w:val="28"/>
        </w:rPr>
        <w:t>обучающегося</w:t>
      </w:r>
      <w:proofErr w:type="gramEnd"/>
      <w:r>
        <w:rPr>
          <w:spacing w:val="-4"/>
          <w:sz w:val="28"/>
        </w:rPr>
        <w:t xml:space="preserve"> – 52 ч., в том числе:</w:t>
      </w:r>
    </w:p>
    <w:p w:rsidR="00473170" w:rsidRDefault="00412360">
      <w:pPr>
        <w:spacing w:line="276" w:lineRule="auto"/>
        <w:ind w:left="851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- обязательная аудиторная учебная нагрузка </w:t>
      </w:r>
      <w:proofErr w:type="gramStart"/>
      <w:r>
        <w:rPr>
          <w:spacing w:val="-4"/>
          <w:sz w:val="28"/>
        </w:rPr>
        <w:t>обучающегося</w:t>
      </w:r>
      <w:proofErr w:type="gramEnd"/>
      <w:r>
        <w:rPr>
          <w:spacing w:val="-4"/>
          <w:sz w:val="28"/>
        </w:rPr>
        <w:t xml:space="preserve"> – 44 ч.;</w:t>
      </w:r>
    </w:p>
    <w:p w:rsidR="00473170" w:rsidRDefault="00412360">
      <w:pPr>
        <w:spacing w:line="276" w:lineRule="auto"/>
        <w:ind w:left="851"/>
        <w:jc w:val="both"/>
        <w:rPr>
          <w:spacing w:val="-4"/>
          <w:sz w:val="28"/>
        </w:rPr>
      </w:pPr>
      <w:r>
        <w:rPr>
          <w:spacing w:val="-4"/>
          <w:sz w:val="28"/>
        </w:rPr>
        <w:t>- самостоятельная работа – 8 ч.</w:t>
      </w:r>
    </w:p>
    <w:p w:rsidR="00473170" w:rsidRDefault="00412360">
      <w:pPr>
        <w:spacing w:line="276" w:lineRule="auto"/>
        <w:ind w:firstLine="851"/>
        <w:jc w:val="both"/>
        <w:rPr>
          <w:sz w:val="28"/>
        </w:rPr>
      </w:pPr>
      <w:r>
        <w:rPr>
          <w:spacing w:val="-2"/>
          <w:sz w:val="28"/>
        </w:rPr>
        <w:t xml:space="preserve">Целью </w:t>
      </w:r>
      <w:r>
        <w:rPr>
          <w:spacing w:val="-1"/>
          <w:sz w:val="28"/>
        </w:rPr>
        <w:t xml:space="preserve">методических рекомендаций </w:t>
      </w:r>
      <w:r>
        <w:rPr>
          <w:spacing w:val="-2"/>
          <w:sz w:val="28"/>
        </w:rPr>
        <w:t xml:space="preserve">является обеспечение эффективности </w:t>
      </w:r>
      <w:r>
        <w:rPr>
          <w:sz w:val="28"/>
        </w:rPr>
        <w:t>самостоятельной работы обучающихся,</w:t>
      </w:r>
      <w:r>
        <w:rPr>
          <w:sz w:val="28"/>
        </w:rPr>
        <w:t xml:space="preserve"> определение ее содержания, установление требований к оформлению и результатам самостоятельной работы. </w:t>
      </w:r>
    </w:p>
    <w:p w:rsidR="00473170" w:rsidRDefault="00412360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473170" w:rsidRDefault="00412360">
      <w:pPr>
        <w:spacing w:line="276" w:lineRule="auto"/>
        <w:ind w:firstLine="851"/>
        <w:jc w:val="both"/>
        <w:rPr>
          <w:spacing w:val="-13"/>
          <w:sz w:val="28"/>
        </w:rPr>
      </w:pPr>
      <w:r>
        <w:rPr>
          <w:spacing w:val="-1"/>
          <w:sz w:val="28"/>
        </w:rPr>
        <w:t xml:space="preserve">Задачами </w:t>
      </w:r>
      <w:r>
        <w:rPr>
          <w:spacing w:val="-1"/>
          <w:sz w:val="28"/>
        </w:rPr>
        <w:t>методических рекомендаций по самостоятельной работе явля</w:t>
      </w:r>
      <w:r>
        <w:rPr>
          <w:spacing w:val="-13"/>
          <w:sz w:val="28"/>
        </w:rPr>
        <w:t>ются:</w:t>
      </w:r>
    </w:p>
    <w:p w:rsidR="00473170" w:rsidRDefault="00412360">
      <w:pPr>
        <w:spacing w:line="276" w:lineRule="auto"/>
        <w:ind w:firstLine="851"/>
        <w:jc w:val="both"/>
        <w:rPr>
          <w:spacing w:val="-13"/>
          <w:sz w:val="28"/>
        </w:rPr>
      </w:pPr>
      <w:r>
        <w:rPr>
          <w:spacing w:val="-13"/>
          <w:sz w:val="28"/>
        </w:rPr>
        <w:t xml:space="preserve">- </w:t>
      </w:r>
      <w:r>
        <w:rPr>
          <w:spacing w:val="-4"/>
          <w:sz w:val="28"/>
        </w:rPr>
        <w:t>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473170" w:rsidRDefault="00412360">
      <w:pPr>
        <w:spacing w:line="276" w:lineRule="auto"/>
        <w:ind w:firstLine="851"/>
        <w:jc w:val="both"/>
        <w:rPr>
          <w:spacing w:val="-13"/>
          <w:sz w:val="28"/>
        </w:rPr>
      </w:pPr>
      <w:r>
        <w:rPr>
          <w:spacing w:val="-13"/>
          <w:sz w:val="28"/>
        </w:rPr>
        <w:t xml:space="preserve">- </w:t>
      </w:r>
      <w:r>
        <w:rPr>
          <w:spacing w:val="-4"/>
          <w:sz w:val="28"/>
        </w:rPr>
        <w:t>ак</w:t>
      </w:r>
      <w:r>
        <w:rPr>
          <w:spacing w:val="-4"/>
          <w:sz w:val="28"/>
        </w:rPr>
        <w:t xml:space="preserve">тивизация самостоятельной работы </w:t>
      </w:r>
      <w:proofErr w:type="gramStart"/>
      <w:r>
        <w:rPr>
          <w:spacing w:val="-4"/>
          <w:sz w:val="28"/>
        </w:rPr>
        <w:t>обучающихся</w:t>
      </w:r>
      <w:proofErr w:type="gramEnd"/>
      <w:r>
        <w:rPr>
          <w:spacing w:val="-4"/>
          <w:sz w:val="28"/>
        </w:rPr>
        <w:t>;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содействие развитию творческого отношения к данной дисциплине;</w:t>
      </w:r>
    </w:p>
    <w:p w:rsidR="00473170" w:rsidRDefault="00412360">
      <w:pPr>
        <w:spacing w:line="276" w:lineRule="auto"/>
        <w:ind w:firstLine="851"/>
        <w:jc w:val="both"/>
        <w:rPr>
          <w:spacing w:val="-13"/>
          <w:sz w:val="28"/>
        </w:rPr>
      </w:pPr>
      <w:r>
        <w:rPr>
          <w:spacing w:val="-13"/>
          <w:sz w:val="28"/>
        </w:rPr>
        <w:t xml:space="preserve">- </w:t>
      </w:r>
      <w:r>
        <w:rPr>
          <w:spacing w:val="-4"/>
          <w:sz w:val="28"/>
        </w:rPr>
        <w:t>выработка умений и навыков рациональной работы с литературой и нормативными документами;</w:t>
      </w:r>
    </w:p>
    <w:p w:rsidR="00473170" w:rsidRDefault="00412360">
      <w:pPr>
        <w:spacing w:line="276" w:lineRule="auto"/>
        <w:ind w:left="851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- управление познавательной деятельностью </w:t>
      </w:r>
      <w:proofErr w:type="gramStart"/>
      <w:r>
        <w:rPr>
          <w:spacing w:val="-4"/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. </w:t>
      </w:r>
    </w:p>
    <w:p w:rsidR="00473170" w:rsidRDefault="00412360">
      <w:pPr>
        <w:spacing w:line="276" w:lineRule="auto"/>
        <w:ind w:firstLine="851"/>
        <w:jc w:val="both"/>
        <w:rPr>
          <w:spacing w:val="-4"/>
          <w:sz w:val="28"/>
        </w:rPr>
      </w:pPr>
      <w:r>
        <w:rPr>
          <w:spacing w:val="-4"/>
          <w:sz w:val="28"/>
        </w:rPr>
        <w:t>Функциями методических рекомендаций по самостоятельной работе являются:</w:t>
      </w:r>
    </w:p>
    <w:p w:rsidR="00473170" w:rsidRDefault="00412360">
      <w:pPr>
        <w:spacing w:line="276" w:lineRule="auto"/>
        <w:ind w:firstLine="851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- определение содержания работы </w:t>
      </w:r>
      <w:proofErr w:type="gramStart"/>
      <w:r>
        <w:rPr>
          <w:spacing w:val="-4"/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по овладению программным материалом;</w:t>
      </w:r>
    </w:p>
    <w:p w:rsidR="00473170" w:rsidRDefault="00412360">
      <w:pPr>
        <w:spacing w:line="276" w:lineRule="auto"/>
        <w:ind w:left="851"/>
        <w:jc w:val="both"/>
        <w:rPr>
          <w:spacing w:val="-4"/>
          <w:sz w:val="28"/>
        </w:rPr>
      </w:pPr>
      <w:r>
        <w:rPr>
          <w:spacing w:val="-4"/>
          <w:sz w:val="28"/>
        </w:rPr>
        <w:t>- установление требований к результатам изучения дисциплины.</w:t>
      </w:r>
    </w:p>
    <w:p w:rsidR="00473170" w:rsidRDefault="00412360">
      <w:pPr>
        <w:spacing w:line="276" w:lineRule="auto"/>
        <w:ind w:firstLine="851"/>
        <w:jc w:val="both"/>
        <w:rPr>
          <w:spacing w:val="-3"/>
          <w:sz w:val="28"/>
        </w:rPr>
      </w:pPr>
      <w:r>
        <w:rPr>
          <w:spacing w:val="-2"/>
          <w:sz w:val="28"/>
        </w:rPr>
        <w:t>Сроки выполнения и виды отчётности самосто</w:t>
      </w:r>
      <w:r>
        <w:rPr>
          <w:spacing w:val="-2"/>
          <w:sz w:val="28"/>
        </w:rPr>
        <w:t>ятельной работы определя</w:t>
      </w:r>
      <w:r>
        <w:rPr>
          <w:spacing w:val="-3"/>
          <w:sz w:val="28"/>
        </w:rPr>
        <w:t xml:space="preserve">ются преподавателем и доводятся до сведения </w:t>
      </w:r>
      <w:proofErr w:type="gramStart"/>
      <w:r>
        <w:rPr>
          <w:spacing w:val="-3"/>
          <w:sz w:val="28"/>
        </w:rPr>
        <w:t>обучающихся</w:t>
      </w:r>
      <w:proofErr w:type="gramEnd"/>
      <w:r>
        <w:rPr>
          <w:spacing w:val="-3"/>
          <w:sz w:val="28"/>
        </w:rPr>
        <w:t>.</w:t>
      </w: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73170">
      <w:pPr>
        <w:spacing w:line="360" w:lineRule="auto"/>
        <w:jc w:val="both"/>
        <w:rPr>
          <w:sz w:val="28"/>
        </w:rPr>
      </w:pPr>
    </w:p>
    <w:p w:rsidR="00473170" w:rsidRDefault="00412360">
      <w:pPr>
        <w:spacing w:line="360" w:lineRule="auto"/>
        <w:jc w:val="center"/>
        <w:outlineLvl w:val="0"/>
        <w:rPr>
          <w:b/>
          <w:sz w:val="28"/>
        </w:rPr>
      </w:pPr>
      <w:bookmarkStart w:id="3" w:name="__RefHeading___3"/>
      <w:bookmarkEnd w:id="3"/>
      <w:r>
        <w:br w:type="page"/>
      </w:r>
      <w:r>
        <w:rPr>
          <w:b/>
          <w:sz w:val="28"/>
        </w:rPr>
        <w:lastRenderedPageBreak/>
        <w:t>2.</w:t>
      </w:r>
      <w:r>
        <w:t xml:space="preserve"> </w:t>
      </w: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ДЛЯ РАБОТЫ С РЕКОМЕНДАЦИЯМИ</w:t>
      </w:r>
    </w:p>
    <w:p w:rsidR="00473170" w:rsidRDefault="00412360">
      <w:pPr>
        <w:pStyle w:val="a8"/>
        <w:spacing w:line="360" w:lineRule="auto"/>
        <w:ind w:left="142"/>
        <w:jc w:val="center"/>
        <w:rPr>
          <w:sz w:val="28"/>
        </w:rPr>
      </w:pPr>
      <w:r>
        <w:rPr>
          <w:spacing w:val="-2"/>
          <w:sz w:val="28"/>
        </w:rPr>
        <w:t>Уважаемый обучающийся</w:t>
      </w:r>
      <w:r>
        <w:rPr>
          <w:sz w:val="28"/>
        </w:rPr>
        <w:t>!</w:t>
      </w:r>
    </w:p>
    <w:p w:rsidR="00473170" w:rsidRDefault="00412360">
      <w:pPr>
        <w:tabs>
          <w:tab w:val="left" w:pos="7752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Вы должны знать, что самостоятельная работа, как форма учебной деятельности, </w:t>
      </w:r>
      <w:r>
        <w:rPr>
          <w:spacing w:val="-1"/>
          <w:sz w:val="28"/>
        </w:rPr>
        <w:t>согласно треб</w:t>
      </w:r>
      <w:r>
        <w:rPr>
          <w:spacing w:val="-1"/>
          <w:sz w:val="28"/>
        </w:rPr>
        <w:t xml:space="preserve">ованиям ФГОС СПО, является важным элементом образовательного процесса. </w:t>
      </w:r>
      <w:r>
        <w:rPr>
          <w:sz w:val="28"/>
        </w:rPr>
        <w:t xml:space="preserve">В соответствии с учебным планом по специальности 38.02.07 Банковское дело </w:t>
      </w:r>
      <w:r>
        <w:rPr>
          <w:spacing w:val="-1"/>
          <w:sz w:val="28"/>
        </w:rPr>
        <w:t>в процессе изучения учебной Организация бухгалтерского учета в банках  В</w:t>
      </w:r>
      <w:r>
        <w:rPr>
          <w:sz w:val="28"/>
        </w:rPr>
        <w:t>ам необходимо более углубленно сформиро</w:t>
      </w:r>
      <w:r>
        <w:rPr>
          <w:sz w:val="28"/>
        </w:rPr>
        <w:t xml:space="preserve">вать и совершенствовать профессиональные и общие компетенции через выполнение заданий для </w:t>
      </w:r>
      <w:r>
        <w:rPr>
          <w:spacing w:val="-1"/>
          <w:sz w:val="28"/>
        </w:rPr>
        <w:t xml:space="preserve">внеаудиторной самостоятельной работы. Чтобы выполнить предусмотренные задания вам </w:t>
      </w:r>
      <w:r>
        <w:rPr>
          <w:sz w:val="28"/>
        </w:rPr>
        <w:t>необходимо воспользоваться рекомендациями по выполнению и оформлению самостоятельной</w:t>
      </w:r>
      <w:r>
        <w:rPr>
          <w:sz w:val="28"/>
        </w:rPr>
        <w:t xml:space="preserve"> внеаудиторной работы по учебной дисциплине  </w:t>
      </w:r>
      <w:r>
        <w:rPr>
          <w:spacing w:val="-1"/>
          <w:sz w:val="28"/>
        </w:rPr>
        <w:t>Организация проведения кассовых и депозитных операций.</w:t>
      </w:r>
      <w:r>
        <w:rPr>
          <w:sz w:val="28"/>
        </w:rPr>
        <w:t xml:space="preserve"> 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рабочей программой по дисциплине  Организация бухгалтерского учета в банках </w:t>
      </w:r>
      <w:r>
        <w:rPr>
          <w:spacing w:val="-1"/>
          <w:sz w:val="28"/>
        </w:rPr>
        <w:t xml:space="preserve"> объем часов, отводимый на самостоятельную работу, составляет </w:t>
      </w:r>
      <w:r>
        <w:rPr>
          <w:spacing w:val="-1"/>
          <w:sz w:val="28"/>
        </w:rPr>
        <w:t xml:space="preserve">8 часов. 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Каждый вид задания будет оценен соответствующим баллом. Карта маршрут должна находиться в портфолио обучающийся. Отметки о выполнении заданий будет производить преподаватель.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Сроки проверки заданий преподаватель устанавливает в зависимости от </w:t>
      </w:r>
      <w:r>
        <w:rPr>
          <w:spacing w:val="-1"/>
          <w:sz w:val="28"/>
        </w:rPr>
        <w:t>при</w:t>
      </w:r>
      <w:r>
        <w:rPr>
          <w:spacing w:val="-1"/>
          <w:sz w:val="28"/>
        </w:rPr>
        <w:t xml:space="preserve">меняемых видов контроля: текущий, рубежный, промежуточная аттестация. В основном </w:t>
      </w:r>
      <w:r>
        <w:rPr>
          <w:sz w:val="28"/>
        </w:rPr>
        <w:t>контроль будет осуществляться на этапе рубежной аттестации, т. е. после изучения каждой темы учебной дисциплины. В зависимости от количества часов, отведенных на выполнение за</w:t>
      </w:r>
      <w:r>
        <w:rPr>
          <w:sz w:val="28"/>
        </w:rPr>
        <w:t xml:space="preserve">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обучающиеся будут заранее предупреждены. </w:t>
      </w:r>
    </w:p>
    <w:p w:rsidR="00473170" w:rsidRDefault="00412360">
      <w:pPr>
        <w:pStyle w:val="10"/>
        <w:spacing w:before="0" w:line="360" w:lineRule="auto"/>
        <w:jc w:val="center"/>
        <w:rPr>
          <w:b/>
          <w:sz w:val="28"/>
        </w:rPr>
      </w:pPr>
      <w:bookmarkStart w:id="4" w:name="__RefHeading___4"/>
      <w:bookmarkEnd w:id="4"/>
      <w:r>
        <w:rPr>
          <w:spacing w:val="-1"/>
          <w:sz w:val="28"/>
        </w:rPr>
        <w:br w:type="page"/>
      </w:r>
      <w:r>
        <w:rPr>
          <w:b/>
          <w:sz w:val="28"/>
        </w:rPr>
        <w:lastRenderedPageBreak/>
        <w:t xml:space="preserve">3. ТЕХНОЛОГИЧЕСКАЯ КАРТА </w:t>
      </w:r>
      <w:r>
        <w:rPr>
          <w:b/>
          <w:sz w:val="28"/>
        </w:rPr>
        <w:t xml:space="preserve">ВНЕАУДИТОРНОЙ САМОСТОЯТЕЛЬНОЙ РАБОТЫ </w:t>
      </w:r>
      <w:proofErr w:type="gramStart"/>
      <w:r>
        <w:rPr>
          <w:b/>
          <w:sz w:val="28"/>
        </w:rPr>
        <w:t>ОБУЧАЮЩЕГОСЯ</w:t>
      </w:r>
      <w:proofErr w:type="gramEnd"/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pacing w:val="-2"/>
          <w:sz w:val="28"/>
        </w:rPr>
        <w:t xml:space="preserve">Методические рекомендации по выполнению и оформлению  самостоятельной работы </w:t>
      </w:r>
      <w:r>
        <w:rPr>
          <w:spacing w:val="-4"/>
          <w:sz w:val="28"/>
        </w:rPr>
        <w:t xml:space="preserve">обучающихся включают в себя технологическую карту </w:t>
      </w:r>
      <w:r>
        <w:rPr>
          <w:spacing w:val="-6"/>
          <w:sz w:val="28"/>
        </w:rPr>
        <w:t xml:space="preserve">самостоятельной работы, отражающую в себе изучаемые разделы и темы дисциплины, </w:t>
      </w:r>
      <w:r>
        <w:rPr>
          <w:spacing w:val="-6"/>
          <w:sz w:val="28"/>
        </w:rPr>
        <w:t xml:space="preserve">тематику самостоятельной работы, количество часов, виды самостоятельной работы, ее информационное обеспечение и форму контроля. </w:t>
      </w:r>
      <w:r>
        <w:rPr>
          <w:spacing w:val="-3"/>
          <w:sz w:val="28"/>
        </w:rPr>
        <w:t xml:space="preserve">Она  разработана таким </w:t>
      </w:r>
      <w:r>
        <w:rPr>
          <w:spacing w:val="-5"/>
          <w:sz w:val="28"/>
        </w:rPr>
        <w:t>образом, чтобы обучающиеся могли самостоятельно выполнять предложенные за</w:t>
      </w:r>
      <w:r>
        <w:rPr>
          <w:spacing w:val="-8"/>
          <w:sz w:val="28"/>
        </w:rPr>
        <w:t xml:space="preserve">дания, а преподаватель будет </w:t>
      </w:r>
      <w:r>
        <w:rPr>
          <w:spacing w:val="-8"/>
          <w:sz w:val="28"/>
        </w:rPr>
        <w:t>только проверять выполненные задания.</w:t>
      </w:r>
    </w:p>
    <w:p w:rsidR="00473170" w:rsidRDefault="00412360">
      <w:pPr>
        <w:spacing w:line="360" w:lineRule="auto"/>
        <w:ind w:firstLine="851"/>
        <w:jc w:val="both"/>
        <w:rPr>
          <w:sz w:val="28"/>
        </w:rPr>
      </w:pPr>
      <w:r>
        <w:rPr>
          <w:spacing w:val="-2"/>
          <w:sz w:val="28"/>
        </w:rPr>
        <w:t xml:space="preserve">Тенденция современного образования - самостоятельное приобретение </w:t>
      </w:r>
      <w:r>
        <w:rPr>
          <w:spacing w:val="-9"/>
          <w:sz w:val="28"/>
        </w:rPr>
        <w:t>знаний под руководством преподавателя.</w:t>
      </w:r>
    </w:p>
    <w:p w:rsidR="00473170" w:rsidRDefault="00412360">
      <w:pPr>
        <w:spacing w:line="360" w:lineRule="auto"/>
        <w:ind w:firstLine="851"/>
        <w:jc w:val="both"/>
        <w:rPr>
          <w:spacing w:val="-8"/>
          <w:sz w:val="28"/>
        </w:rPr>
      </w:pPr>
      <w:r>
        <w:rPr>
          <w:spacing w:val="-1"/>
          <w:sz w:val="28"/>
        </w:rPr>
        <w:t xml:space="preserve">Технологическая карта самостоятельной работы поможет </w:t>
      </w:r>
      <w:proofErr w:type="gramStart"/>
      <w:r>
        <w:rPr>
          <w:spacing w:val="-1"/>
          <w:sz w:val="28"/>
        </w:rPr>
        <w:t>обучающимся</w:t>
      </w:r>
      <w:proofErr w:type="gramEnd"/>
      <w:r>
        <w:rPr>
          <w:spacing w:val="-1"/>
          <w:sz w:val="28"/>
        </w:rPr>
        <w:t xml:space="preserve"> организовать свою </w:t>
      </w:r>
      <w:r>
        <w:rPr>
          <w:spacing w:val="-8"/>
          <w:sz w:val="28"/>
        </w:rPr>
        <w:t xml:space="preserve">работу и мобилизовать себя на </w:t>
      </w:r>
      <w:r>
        <w:rPr>
          <w:spacing w:val="-8"/>
          <w:sz w:val="28"/>
        </w:rPr>
        <w:t>достижение поставленных задач. Из данной кар</w:t>
      </w:r>
      <w:r>
        <w:rPr>
          <w:spacing w:val="-6"/>
          <w:sz w:val="28"/>
        </w:rPr>
        <w:t>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</w:t>
      </w:r>
      <w:r>
        <w:rPr>
          <w:spacing w:val="-6"/>
          <w:sz w:val="28"/>
        </w:rPr>
        <w:t>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Самостоятельная работа рассчитана </w:t>
      </w:r>
      <w:r>
        <w:rPr>
          <w:spacing w:val="-5"/>
          <w:sz w:val="28"/>
        </w:rPr>
        <w:t>на разные уровни мыслительной деятельности. Вып</w:t>
      </w:r>
      <w:r>
        <w:rPr>
          <w:spacing w:val="-5"/>
          <w:sz w:val="28"/>
        </w:rPr>
        <w:t xml:space="preserve">олненная работа, позволит </w:t>
      </w:r>
      <w:r>
        <w:rPr>
          <w:spacing w:val="-3"/>
          <w:sz w:val="28"/>
        </w:rPr>
        <w:t xml:space="preserve">приобрести не только знания, но и умения, навыки, а также выработать свою </w:t>
      </w:r>
      <w:r>
        <w:rPr>
          <w:spacing w:val="-8"/>
          <w:sz w:val="28"/>
        </w:rPr>
        <w:t xml:space="preserve">методику освоения содержания учебной дисциплины. </w:t>
      </w:r>
    </w:p>
    <w:p w:rsidR="00473170" w:rsidRDefault="00412360">
      <w:pPr>
        <w:spacing w:line="360" w:lineRule="auto"/>
        <w:ind w:firstLine="851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Самостоятельная работа выполняется  </w:t>
      </w:r>
      <w:proofErr w:type="gramStart"/>
      <w:r>
        <w:rPr>
          <w:spacing w:val="-8"/>
          <w:sz w:val="28"/>
        </w:rPr>
        <w:t>обучающимися</w:t>
      </w:r>
      <w:proofErr w:type="gramEnd"/>
      <w:r>
        <w:rPr>
          <w:spacing w:val="-8"/>
          <w:sz w:val="28"/>
        </w:rPr>
        <w:t xml:space="preserve"> по заданию преподавателя, но без его непосредственного уч</w:t>
      </w:r>
      <w:r>
        <w:rPr>
          <w:spacing w:val="-8"/>
          <w:sz w:val="28"/>
        </w:rPr>
        <w:t>астия, включает единицы содержания, выделенные преподавателем для самостоятельного изучения.</w:t>
      </w:r>
    </w:p>
    <w:p w:rsidR="00473170" w:rsidRDefault="00473170">
      <w:pPr>
        <w:spacing w:line="360" w:lineRule="auto"/>
        <w:jc w:val="both"/>
        <w:rPr>
          <w:spacing w:val="-8"/>
          <w:sz w:val="28"/>
        </w:rPr>
      </w:pPr>
    </w:p>
    <w:p w:rsidR="00473170" w:rsidRDefault="00473170">
      <w:pPr>
        <w:spacing w:line="360" w:lineRule="auto"/>
        <w:jc w:val="both"/>
        <w:rPr>
          <w:spacing w:val="-8"/>
          <w:sz w:val="28"/>
        </w:rPr>
      </w:pPr>
    </w:p>
    <w:p w:rsidR="00473170" w:rsidRDefault="00473170">
      <w:pPr>
        <w:spacing w:line="360" w:lineRule="auto"/>
        <w:jc w:val="both"/>
        <w:rPr>
          <w:spacing w:val="-8"/>
          <w:sz w:val="28"/>
        </w:rPr>
      </w:pPr>
    </w:p>
    <w:p w:rsidR="00473170" w:rsidRDefault="00473170">
      <w:pPr>
        <w:spacing w:line="360" w:lineRule="auto"/>
        <w:jc w:val="both"/>
        <w:rPr>
          <w:spacing w:val="-8"/>
          <w:sz w:val="28"/>
        </w:rPr>
      </w:pPr>
    </w:p>
    <w:p w:rsidR="00473170" w:rsidRDefault="00473170">
      <w:pPr>
        <w:spacing w:line="360" w:lineRule="auto"/>
        <w:jc w:val="both"/>
        <w:rPr>
          <w:spacing w:val="-8"/>
          <w:sz w:val="28"/>
        </w:rPr>
      </w:pPr>
    </w:p>
    <w:p w:rsidR="00473170" w:rsidRDefault="00473170">
      <w:pPr>
        <w:sectPr w:rsidR="00473170">
          <w:footerReference w:type="default" r:id="rId10"/>
          <w:footerReference w:type="first" r:id="rId11"/>
          <w:pgSz w:w="11906" w:h="16838"/>
          <w:pgMar w:top="719" w:right="566" w:bottom="899" w:left="1620" w:header="708" w:footer="708" w:gutter="0"/>
          <w:cols w:space="720"/>
          <w:titlePg/>
        </w:sectPr>
      </w:pPr>
    </w:p>
    <w:p w:rsidR="00473170" w:rsidRDefault="00412360">
      <w:pPr>
        <w:pStyle w:val="5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lastRenderedPageBreak/>
        <w:t xml:space="preserve">Технологическая карта самостоятельной работы </w:t>
      </w:r>
      <w:proofErr w:type="gramStart"/>
      <w:r>
        <w:rPr>
          <w:b/>
          <w:i w:val="0"/>
          <w:sz w:val="28"/>
        </w:rPr>
        <w:t>обучающийся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992"/>
        <w:gridCol w:w="2410"/>
        <w:gridCol w:w="2409"/>
        <w:gridCol w:w="3119"/>
      </w:tblGrid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b/>
                <w:i/>
                <w:sz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</w:rPr>
              <w:t>Наимено-вание</w:t>
            </w:r>
            <w:proofErr w:type="spellEnd"/>
            <w:proofErr w:type="gramEnd"/>
            <w:r>
              <w:rPr>
                <w:b/>
                <w:i/>
                <w:sz w:val="28"/>
              </w:rPr>
              <w:t xml:space="preserve"> и номер раздела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Виды само</w:t>
            </w:r>
            <w:r>
              <w:rPr>
                <w:b/>
                <w:i/>
                <w:sz w:val="28"/>
              </w:rPr>
              <w:t>стоятельной работы</w:t>
            </w:r>
          </w:p>
          <w:p w:rsidR="00473170" w:rsidRDefault="00473170">
            <w:pPr>
              <w:rPr>
                <w:b/>
                <w:i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Информационное обеспечение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 контроля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Тема 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spacing w:line="276" w:lineRule="auto"/>
              <w:outlineLvl w:val="0"/>
              <w:rPr>
                <w:b/>
                <w:sz w:val="24"/>
              </w:rPr>
            </w:pPr>
            <w:bookmarkStart w:id="5" w:name="__RefHeading___5"/>
            <w:bookmarkEnd w:id="5"/>
            <w:r>
              <w:rPr>
                <w:b/>
                <w:sz w:val="24"/>
              </w:rPr>
              <w:t>Цели и задачи бухгалтерского учета в кредитных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73170">
            <w:pPr>
              <w:rPr>
                <w:sz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1236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Усатова</w:t>
            </w:r>
            <w:proofErr w:type="spellEnd"/>
            <w:r>
              <w:rPr>
                <w:sz w:val="28"/>
              </w:rPr>
              <w:t xml:space="preserve"> Л.В. Бухгалтерский учет в коммерческих банках: Учебное пособие / </w:t>
            </w:r>
            <w:proofErr w:type="spellStart"/>
            <w:r>
              <w:rPr>
                <w:sz w:val="28"/>
              </w:rPr>
              <w:t>Усатова</w:t>
            </w:r>
            <w:proofErr w:type="spellEnd"/>
            <w:r>
              <w:rPr>
                <w:sz w:val="28"/>
              </w:rPr>
              <w:t xml:space="preserve"> Л.В., Сероштан М.С., Арская Е.В., - 6-е</w:t>
            </w:r>
            <w:r>
              <w:rPr>
                <w:sz w:val="28"/>
              </w:rPr>
              <w:t xml:space="preserve"> 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 xml:space="preserve">. и доп. - </w:t>
            </w:r>
            <w:proofErr w:type="spellStart"/>
            <w:r>
              <w:rPr>
                <w:sz w:val="28"/>
              </w:rPr>
              <w:t>М.:Дашков</w:t>
            </w:r>
            <w:proofErr w:type="spellEnd"/>
            <w:r>
              <w:rPr>
                <w:sz w:val="28"/>
              </w:rPr>
              <w:t xml:space="preserve"> и К, 2016. - 344 с.: ISBN 978-5-394-02685-0 - Режим доступа: http://znanium.com/catalog/product/327828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Тема 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widowControl/>
              <w:spacing w:line="276" w:lineRule="auto"/>
              <w:outlineLvl w:val="0"/>
              <w:rPr>
                <w:b/>
                <w:sz w:val="24"/>
              </w:rPr>
            </w:pPr>
            <w:bookmarkStart w:id="6" w:name="__RefHeading___6"/>
            <w:bookmarkEnd w:id="6"/>
            <w:r>
              <w:rPr>
                <w:b/>
                <w:sz w:val="24"/>
              </w:rPr>
              <w:t>План счетов бухгалтерского учета в кредитных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b/>
                <w:sz w:val="24"/>
              </w:rPr>
              <w:t>конспект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7317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Тема 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Основные принципы документооборота. Виды банковской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b/>
                <w:sz w:val="24"/>
              </w:rP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7317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Тема 1.4.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Баланс кредитной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b/>
                <w:sz w:val="24"/>
              </w:rPr>
              <w:t>конспект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7317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Тема 1.5.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 xml:space="preserve">Организация </w:t>
            </w:r>
            <w:proofErr w:type="spellStart"/>
            <w:r>
              <w:rPr>
                <w:b/>
                <w:sz w:val="24"/>
              </w:rPr>
              <w:t>синтетичско-го</w:t>
            </w:r>
            <w:proofErr w:type="spellEnd"/>
            <w:r>
              <w:rPr>
                <w:b/>
                <w:sz w:val="24"/>
              </w:rPr>
              <w:t xml:space="preserve"> и аналитического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b/>
                <w:sz w:val="24"/>
              </w:rP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7317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Тема 1.6.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keepNext/>
              <w:spacing w:line="276" w:lineRule="auto"/>
              <w:outlineLvl w:val="0"/>
              <w:rPr>
                <w:b/>
                <w:sz w:val="24"/>
              </w:rPr>
            </w:pPr>
            <w:bookmarkStart w:id="7" w:name="__RefHeading___7"/>
            <w:bookmarkEnd w:id="7"/>
            <w:r>
              <w:rPr>
                <w:b/>
                <w:sz w:val="24"/>
              </w:rPr>
              <w:t>Открытие лицевого счета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b/>
                <w:sz w:val="24"/>
              </w:rPr>
              <w:t>конспект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7317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Тема 1.7.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spacing w:line="276" w:lineRule="auto"/>
              <w:outlineLvl w:val="0"/>
              <w:rPr>
                <w:b/>
                <w:sz w:val="24"/>
              </w:rPr>
            </w:pPr>
            <w:bookmarkStart w:id="8" w:name="__RefHeading___8"/>
            <w:bookmarkEnd w:id="8"/>
            <w:r>
              <w:rPr>
                <w:b/>
                <w:sz w:val="24"/>
              </w:rPr>
              <w:t xml:space="preserve">Система </w:t>
            </w:r>
            <w:proofErr w:type="gramStart"/>
            <w:r>
              <w:rPr>
                <w:b/>
                <w:sz w:val="24"/>
              </w:rPr>
              <w:t>внутреннего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</w:t>
            </w:r>
            <w:proofErr w:type="spellEnd"/>
            <w:r>
              <w:rPr>
                <w:b/>
                <w:sz w:val="24"/>
              </w:rPr>
              <w:t xml:space="preserve">-роля кредитной </w:t>
            </w:r>
            <w:proofErr w:type="spellStart"/>
            <w:r>
              <w:rPr>
                <w:b/>
                <w:sz w:val="24"/>
              </w:rPr>
              <w:t>организа-ции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7317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t>2.1.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spacing w:line="276" w:lineRule="auto"/>
              <w:outlineLvl w:val="0"/>
              <w:rPr>
                <w:b/>
                <w:sz w:val="24"/>
              </w:rPr>
            </w:pPr>
            <w:bookmarkStart w:id="9" w:name="__RefHeading___9"/>
            <w:bookmarkEnd w:id="9"/>
            <w:r>
              <w:rPr>
                <w:b/>
                <w:sz w:val="24"/>
              </w:rPr>
              <w:t>Учет депозитных операций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7317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b/>
              </w:rPr>
            </w:pPr>
            <w:r>
              <w:rPr>
                <w:b/>
                <w:sz w:val="24"/>
              </w:rPr>
              <w:t>Тема 2.2.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b/>
                <w:sz w:val="24"/>
              </w:rPr>
              <w:t>Учет уставного капитала и фондов банка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b/>
                <w:sz w:val="24"/>
              </w:rPr>
              <w:t>конспект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0" w:rsidRDefault="0047317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r>
              <w:rPr>
                <w:sz w:val="28"/>
              </w:rPr>
              <w:t>Проверка выполненного задания</w:t>
            </w:r>
          </w:p>
        </w:tc>
      </w:tr>
      <w:tr w:rsidR="004731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73170">
            <w:pPr>
              <w:rPr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1236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73170">
            <w:pPr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73170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0" w:rsidRDefault="00473170">
            <w:pPr>
              <w:jc w:val="both"/>
              <w:rPr>
                <w:sz w:val="28"/>
              </w:rPr>
            </w:pPr>
          </w:p>
        </w:tc>
      </w:tr>
    </w:tbl>
    <w:p w:rsidR="00473170" w:rsidRDefault="00473170">
      <w:pPr>
        <w:sectPr w:rsidR="00473170">
          <w:footerReference w:type="default" r:id="rId12"/>
          <w:pgSz w:w="16838" w:h="11906"/>
          <w:pgMar w:top="1258" w:right="902" w:bottom="1701" w:left="1620" w:header="709" w:footer="709" w:gutter="0"/>
          <w:cols w:space="720"/>
        </w:sectPr>
      </w:pPr>
    </w:p>
    <w:p w:rsidR="00473170" w:rsidRDefault="00412360">
      <w:pPr>
        <w:pStyle w:val="10"/>
        <w:spacing w:before="0"/>
        <w:jc w:val="center"/>
        <w:rPr>
          <w:b/>
          <w:sz w:val="28"/>
        </w:rPr>
      </w:pPr>
      <w:bookmarkStart w:id="10" w:name="__RefHeading___10"/>
      <w:bookmarkEnd w:id="10"/>
      <w:r>
        <w:rPr>
          <w:b/>
          <w:sz w:val="28"/>
        </w:rPr>
        <w:lastRenderedPageBreak/>
        <w:t>4. ПЕРЕЧЕНЬ ТЕМ И РЕКОМЕНДАЦИЙ ПО ВЫПОЛНЕНИЮ СА</w:t>
      </w:r>
      <w:r>
        <w:rPr>
          <w:b/>
          <w:sz w:val="28"/>
        </w:rPr>
        <w:t>МОСТОЯТЕЛЬНОЙ РАБОТЫ</w:t>
      </w:r>
    </w:p>
    <w:p w:rsidR="00473170" w:rsidRDefault="00412360">
      <w:pPr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>Для успешного и эффективного выполнения предусмотренной тематики самостоятельной работы с целью формирования выше указанных общих и профессиональных компетенций обучающимся предлагается перечень тем и рекомендаций по выполнению само</w:t>
      </w:r>
      <w:r>
        <w:rPr>
          <w:sz w:val="24"/>
        </w:rPr>
        <w:t xml:space="preserve">стоятельной работы. В нем более подробно обозначены виды самостоятельной работы, примерный план изучения или выполнения и  форма отчетности. </w:t>
      </w:r>
    </w:p>
    <w:p w:rsidR="00473170" w:rsidRDefault="00412360">
      <w:pPr>
        <w:widowControl/>
        <w:spacing w:line="276" w:lineRule="auto"/>
        <w:ind w:firstLine="709"/>
        <w:jc w:val="center"/>
        <w:outlineLvl w:val="0"/>
        <w:rPr>
          <w:b/>
          <w:sz w:val="24"/>
        </w:rPr>
      </w:pPr>
      <w:bookmarkStart w:id="11" w:name="__RefHeading___11"/>
      <w:bookmarkEnd w:id="11"/>
      <w:r>
        <w:rPr>
          <w:b/>
          <w:sz w:val="24"/>
        </w:rPr>
        <w:t xml:space="preserve">ПРАКТИЧЕСКОЕ ЗАНЯТИЕ 1 </w:t>
      </w:r>
      <w:r>
        <w:rPr>
          <w:b/>
          <w:sz w:val="24"/>
        </w:rPr>
        <w:br/>
        <w:t>Тема 1.2. План счетов бухгалтерского учета в кредитных организациях</w:t>
      </w:r>
    </w:p>
    <w:p w:rsidR="00473170" w:rsidRDefault="00412360">
      <w:pPr>
        <w:widowControl/>
        <w:spacing w:line="276" w:lineRule="auto"/>
        <w:ind w:left="360"/>
        <w:rPr>
          <w:b/>
          <w:sz w:val="24"/>
        </w:rPr>
      </w:pPr>
      <w:r>
        <w:rPr>
          <w:b/>
          <w:sz w:val="24"/>
        </w:rPr>
        <w:t>Задания к самостоятель</w:t>
      </w:r>
      <w:r>
        <w:rPr>
          <w:b/>
          <w:sz w:val="24"/>
        </w:rPr>
        <w:t>ной работе (выполняется в виде письменного конспекта)</w:t>
      </w:r>
    </w:p>
    <w:p w:rsidR="00473170" w:rsidRDefault="00412360">
      <w:pPr>
        <w:widowControl/>
        <w:spacing w:line="276" w:lineRule="auto"/>
        <w:ind w:firstLine="709"/>
        <w:rPr>
          <w:sz w:val="24"/>
        </w:rPr>
      </w:pPr>
      <w:r>
        <w:rPr>
          <w:sz w:val="24"/>
        </w:rPr>
        <w:t>Выполнение упражнений по определению активных и пассивных счетов</w:t>
      </w:r>
    </w:p>
    <w:p w:rsidR="00473170" w:rsidRDefault="00412360">
      <w:pPr>
        <w:widowControl/>
        <w:spacing w:line="276" w:lineRule="auto"/>
        <w:ind w:firstLine="709"/>
        <w:rPr>
          <w:b/>
          <w:sz w:val="24"/>
        </w:rPr>
      </w:pPr>
      <w:r>
        <w:rPr>
          <w:b/>
          <w:sz w:val="24"/>
        </w:rPr>
        <w:t>Таблица нумерации лицевого счета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7513"/>
        <w:gridCol w:w="1398"/>
      </w:tblGrid>
      <w:tr w:rsidR="00473170">
        <w:trPr>
          <w:trHeight w:hRule="exact" w:val="61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:rsidR="00473170" w:rsidRDefault="00412360">
            <w:pPr>
              <w:widowControl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составляющих лицевого счета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b/>
                <w:sz w:val="22"/>
              </w:rPr>
            </w:pPr>
            <w:proofErr w:type="spellStart"/>
            <w:proofErr w:type="gramStart"/>
            <w:r>
              <w:rPr>
                <w:b/>
                <w:sz w:val="22"/>
              </w:rPr>
              <w:t>Количест</w:t>
            </w:r>
            <w:proofErr w:type="spellEnd"/>
            <w:r>
              <w:rPr>
                <w:b/>
                <w:sz w:val="22"/>
              </w:rPr>
              <w:t>-во</w:t>
            </w:r>
            <w:proofErr w:type="gramEnd"/>
            <w:r>
              <w:rPr>
                <w:b/>
                <w:sz w:val="22"/>
              </w:rPr>
              <w:t xml:space="preserve"> знаков</w:t>
            </w:r>
          </w:p>
        </w:tc>
      </w:tr>
      <w:tr w:rsidR="00473170">
        <w:trPr>
          <w:trHeight w:hRule="exact" w:val="2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>Номер раздела  Плана счетов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73170">
        <w:trPr>
          <w:trHeight w:hRule="exact" w:val="2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>Номер счета первого  порядка (№  подраздела)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73170">
        <w:trPr>
          <w:trHeight w:hRule="exact" w:val="2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>Номер счета второго порядка (содержание   подраздела)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73170">
        <w:trPr>
          <w:trHeight w:hRule="exact" w:val="2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>Код валюты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73170">
        <w:trPr>
          <w:trHeight w:hRule="exact" w:val="2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>Защитный ключ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73170">
        <w:trPr>
          <w:trHeight w:hRule="exact" w:val="2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>Номер подразделения банка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73170">
        <w:trPr>
          <w:trHeight w:hRule="exact" w:val="103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Номер собственно лицевого счета (код клиента, код операции, код </w:t>
            </w:r>
            <w:r>
              <w:rPr>
                <w:sz w:val="22"/>
              </w:rPr>
              <w:t>типа счета, № договора, по которому этот счет открыт, год, месяц и число его заключения, срок действия, для кредитных договоров – размер процентной ставки и цифровое обозначение группы кредитного риска (5 групп)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jc w:val="center"/>
              <w:rPr>
                <w:b/>
                <w:sz w:val="22"/>
              </w:rPr>
            </w:pPr>
          </w:p>
          <w:p w:rsidR="00473170" w:rsidRDefault="00473170">
            <w:pPr>
              <w:widowControl/>
              <w:jc w:val="center"/>
              <w:rPr>
                <w:b/>
                <w:sz w:val="22"/>
              </w:rPr>
            </w:pPr>
          </w:p>
          <w:p w:rsidR="00473170" w:rsidRDefault="0041236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473170">
        <w:trPr>
          <w:trHeight w:hRule="exact" w:val="259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 w:rsidR="00473170" w:rsidRDefault="00412360">
      <w:pPr>
        <w:widowControl/>
        <w:spacing w:line="276" w:lineRule="auto"/>
        <w:ind w:firstLine="709"/>
        <w:rPr>
          <w:sz w:val="24"/>
        </w:rPr>
      </w:pPr>
      <w:r>
        <w:rPr>
          <w:sz w:val="24"/>
        </w:rPr>
        <w:t xml:space="preserve">Лицевой счет представляет </w:t>
      </w:r>
      <w:r>
        <w:rPr>
          <w:sz w:val="24"/>
        </w:rPr>
        <w:t>собой таблицу следующего вида, являющуюся основным документом аналитического  учета в  банке.</w:t>
      </w:r>
    </w:p>
    <w:p w:rsidR="00473170" w:rsidRDefault="00412360">
      <w:pPr>
        <w:widowControl/>
        <w:spacing w:line="276" w:lineRule="auto"/>
        <w:ind w:firstLine="709"/>
        <w:rPr>
          <w:sz w:val="24"/>
        </w:rPr>
      </w:pPr>
      <w:r>
        <w:rPr>
          <w:b/>
          <w:sz w:val="24"/>
        </w:rPr>
        <w:t>Наименование лицевого счета его 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410"/>
        <w:gridCol w:w="1701"/>
        <w:gridCol w:w="1134"/>
        <w:gridCol w:w="661"/>
        <w:gridCol w:w="567"/>
        <w:gridCol w:w="974"/>
      </w:tblGrid>
      <w:tr w:rsidR="00473170">
        <w:trPr>
          <w:trHeight w:val="20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Дата совершения </w:t>
            </w:r>
            <w:proofErr w:type="gramStart"/>
            <w:r>
              <w:rPr>
                <w:sz w:val="24"/>
              </w:rPr>
              <w:t>банковской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</w:t>
            </w:r>
            <w:proofErr w:type="spellEnd"/>
            <w:r>
              <w:rPr>
                <w:sz w:val="24"/>
              </w:rPr>
              <w:t>-рации по счету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ind w:right="-127"/>
              <w:rPr>
                <w:sz w:val="24"/>
              </w:rPr>
            </w:pPr>
            <w:r>
              <w:rPr>
                <w:sz w:val="24"/>
              </w:rPr>
              <w:t xml:space="preserve">№ документа, </w:t>
            </w:r>
            <w:proofErr w:type="spellStart"/>
            <w:r>
              <w:rPr>
                <w:sz w:val="24"/>
              </w:rPr>
              <w:t>подт</w:t>
            </w:r>
            <w:proofErr w:type="spellEnd"/>
            <w:r>
              <w:rPr>
                <w:sz w:val="24"/>
              </w:rPr>
              <w:t>-</w:t>
            </w:r>
          </w:p>
          <w:p w:rsidR="00473170" w:rsidRDefault="00412360">
            <w:pPr>
              <w:widowControl/>
              <w:spacing w:line="276" w:lineRule="auto"/>
              <w:ind w:right="-127"/>
              <w:rPr>
                <w:sz w:val="24"/>
              </w:rPr>
            </w:pPr>
            <w:proofErr w:type="spellStart"/>
            <w:r>
              <w:rPr>
                <w:sz w:val="24"/>
              </w:rPr>
              <w:t>верждающего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совер-шение</w:t>
            </w:r>
            <w:proofErr w:type="spellEnd"/>
            <w:proofErr w:type="gramEnd"/>
            <w:r>
              <w:rPr>
                <w:sz w:val="24"/>
              </w:rPr>
              <w:t xml:space="preserve"> этой операции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Вид операции (</w:t>
            </w:r>
            <w:proofErr w:type="gramStart"/>
            <w:r>
              <w:rPr>
                <w:sz w:val="24"/>
              </w:rPr>
              <w:t>кассовая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без-наличная др.)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№ счет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коррес-пондента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ind w:right="-156"/>
              <w:rPr>
                <w:sz w:val="24"/>
              </w:rPr>
            </w:pPr>
            <w:r>
              <w:rPr>
                <w:sz w:val="24"/>
              </w:rPr>
              <w:t>Обороты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Сальдо</w:t>
            </w:r>
          </w:p>
        </w:tc>
      </w:tr>
      <w:tr w:rsidR="00473170">
        <w:trPr>
          <w:trHeight w:val="20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/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/>
        </w:tc>
      </w:tr>
      <w:tr w:rsidR="00473170">
        <w:trPr>
          <w:trHeight w:val="2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</w:tc>
      </w:tr>
      <w:tr w:rsidR="00473170">
        <w:trPr>
          <w:trHeight w:val="20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Последняя дата совершения </w:t>
            </w:r>
            <w:proofErr w:type="spellStart"/>
            <w:proofErr w:type="gramStart"/>
            <w:r>
              <w:rPr>
                <w:sz w:val="24"/>
              </w:rPr>
              <w:t>бан-ковской</w:t>
            </w:r>
            <w:proofErr w:type="spellEnd"/>
            <w:proofErr w:type="gramEnd"/>
            <w:r>
              <w:rPr>
                <w:sz w:val="24"/>
              </w:rPr>
              <w:t xml:space="preserve"> операции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  <w:p w:rsidR="00473170" w:rsidRDefault="00473170">
            <w:pPr>
              <w:widowControl/>
              <w:spacing w:line="276" w:lineRule="auto"/>
              <w:rPr>
                <w:sz w:val="24"/>
              </w:rPr>
            </w:pPr>
          </w:p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Всего оборотов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Итого-вое</w:t>
            </w:r>
            <w:proofErr w:type="gramEnd"/>
            <w:r>
              <w:rPr>
                <w:sz w:val="24"/>
              </w:rPr>
              <w:t xml:space="preserve"> сальдо</w:t>
            </w:r>
          </w:p>
        </w:tc>
      </w:tr>
      <w:tr w:rsidR="00473170">
        <w:trPr>
          <w:trHeight w:val="20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/>
        </w:tc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/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/>
        </w:tc>
      </w:tr>
    </w:tbl>
    <w:p w:rsidR="00473170" w:rsidRDefault="00412360">
      <w:pPr>
        <w:spacing w:line="276" w:lineRule="auto"/>
        <w:ind w:firstLine="709"/>
        <w:jc w:val="center"/>
        <w:outlineLvl w:val="0"/>
        <w:rPr>
          <w:b/>
          <w:sz w:val="24"/>
        </w:rPr>
      </w:pPr>
      <w:bookmarkStart w:id="12" w:name="__RefHeading___12"/>
      <w:bookmarkEnd w:id="12"/>
      <w:r>
        <w:rPr>
          <w:b/>
          <w:sz w:val="24"/>
        </w:rPr>
        <w:t>ПРАКТИЧЕСКОЕ ЗАНЯТИЕ 2</w:t>
      </w:r>
      <w:r>
        <w:rPr>
          <w:b/>
          <w:sz w:val="24"/>
        </w:rPr>
        <w:br/>
        <w:t>Тема 1.4. Баланс кредитной организации</w:t>
      </w:r>
    </w:p>
    <w:p w:rsidR="00473170" w:rsidRDefault="00412360">
      <w:pPr>
        <w:widowControl/>
        <w:spacing w:line="276" w:lineRule="auto"/>
        <w:ind w:left="720" w:hanging="720"/>
        <w:jc w:val="center"/>
        <w:rPr>
          <w:b/>
          <w:sz w:val="24"/>
        </w:rPr>
      </w:pPr>
      <w:r>
        <w:rPr>
          <w:b/>
          <w:sz w:val="24"/>
        </w:rPr>
        <w:t xml:space="preserve">Задание к </w:t>
      </w:r>
      <w:r>
        <w:rPr>
          <w:b/>
          <w:sz w:val="24"/>
        </w:rPr>
        <w:t>самостоятельной работе (выполняется в виде письменного конспекта)</w:t>
      </w:r>
    </w:p>
    <w:p w:rsidR="00473170" w:rsidRDefault="00412360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360"/>
        <w:jc w:val="both"/>
        <w:rPr>
          <w:sz w:val="24"/>
        </w:rPr>
      </w:pPr>
      <w:r>
        <w:rPr>
          <w:sz w:val="24"/>
        </w:rPr>
        <w:t>Изучение Положения Банка России от 26 марта 2007г. №302-П «О правилах ведения бухгалтерского учета в кредитных организациях, расположенных на территории РФ».</w:t>
      </w:r>
    </w:p>
    <w:p w:rsidR="00473170" w:rsidRDefault="00412360">
      <w:pPr>
        <w:spacing w:line="276" w:lineRule="auto"/>
        <w:ind w:firstLine="709"/>
        <w:jc w:val="center"/>
        <w:outlineLvl w:val="0"/>
        <w:rPr>
          <w:b/>
          <w:sz w:val="24"/>
        </w:rPr>
      </w:pPr>
      <w:bookmarkStart w:id="13" w:name="__RefHeading___13"/>
      <w:bookmarkEnd w:id="13"/>
      <w:r>
        <w:rPr>
          <w:b/>
          <w:sz w:val="24"/>
        </w:rPr>
        <w:t>ПРАКТИЧЕСКОЕ ЗАНЯТИЕ 3</w:t>
      </w:r>
      <w:r>
        <w:rPr>
          <w:b/>
          <w:sz w:val="24"/>
        </w:rPr>
        <w:br/>
        <w:t>Тема 1.6.</w:t>
      </w:r>
      <w:r>
        <w:rPr>
          <w:b/>
          <w:sz w:val="24"/>
        </w:rPr>
        <w:t xml:space="preserve"> Открытие лицевого счета</w:t>
      </w:r>
    </w:p>
    <w:p w:rsidR="00473170" w:rsidRDefault="00412360">
      <w:pPr>
        <w:widowControl/>
        <w:spacing w:line="276" w:lineRule="auto"/>
        <w:ind w:left="720" w:hanging="720"/>
        <w:rPr>
          <w:b/>
          <w:sz w:val="24"/>
        </w:rPr>
      </w:pPr>
      <w:r>
        <w:rPr>
          <w:b/>
          <w:sz w:val="24"/>
        </w:rPr>
        <w:t>Задания к самостоятельной работе (выполняется в виде письменного конспекта)</w:t>
      </w:r>
    </w:p>
    <w:p w:rsidR="00473170" w:rsidRDefault="00412360">
      <w:pPr>
        <w:spacing w:line="276" w:lineRule="auto"/>
        <w:ind w:firstLine="709"/>
        <w:rPr>
          <w:sz w:val="24"/>
        </w:rPr>
      </w:pPr>
      <w:r>
        <w:rPr>
          <w:sz w:val="24"/>
        </w:rPr>
        <w:t>1.</w:t>
      </w:r>
      <w:r>
        <w:t xml:space="preserve"> </w:t>
      </w:r>
      <w:r>
        <w:rPr>
          <w:sz w:val="24"/>
        </w:rPr>
        <w:t>Оформить схему нумерации лицевых счетов.</w:t>
      </w:r>
    </w:p>
    <w:p w:rsidR="00473170" w:rsidRDefault="00412360">
      <w:pPr>
        <w:spacing w:line="276" w:lineRule="auto"/>
        <w:ind w:firstLine="709"/>
        <w:jc w:val="center"/>
        <w:outlineLvl w:val="0"/>
        <w:rPr>
          <w:b/>
          <w:sz w:val="24"/>
        </w:rPr>
      </w:pPr>
      <w:bookmarkStart w:id="14" w:name="__RefHeading___14"/>
      <w:bookmarkEnd w:id="14"/>
      <w:r>
        <w:rPr>
          <w:b/>
          <w:sz w:val="24"/>
        </w:rPr>
        <w:t>ПРАКТИЧЕСКОЕ ЗАНЯТИЕ  4</w:t>
      </w:r>
      <w:r>
        <w:rPr>
          <w:b/>
          <w:sz w:val="24"/>
        </w:rPr>
        <w:br/>
        <w:t>Тема 2.2. Учет уставного капитала и фондов банка</w:t>
      </w:r>
    </w:p>
    <w:p w:rsidR="00473170" w:rsidRDefault="00412360">
      <w:pPr>
        <w:tabs>
          <w:tab w:val="left" w:pos="1134"/>
          <w:tab w:val="left" w:pos="1418"/>
        </w:tabs>
        <w:spacing w:line="276" w:lineRule="auto"/>
        <w:rPr>
          <w:b/>
          <w:sz w:val="24"/>
        </w:rPr>
      </w:pPr>
      <w:r>
        <w:rPr>
          <w:b/>
          <w:sz w:val="24"/>
        </w:rPr>
        <w:t xml:space="preserve">Задания к самостоятельной работе </w:t>
      </w:r>
      <w:r>
        <w:rPr>
          <w:b/>
          <w:sz w:val="24"/>
        </w:rPr>
        <w:t>(выполняется в виде письменного конспекта)</w:t>
      </w:r>
    </w:p>
    <w:p w:rsidR="00473170" w:rsidRDefault="00412360">
      <w:pPr>
        <w:tabs>
          <w:tab w:val="left" w:pos="1134"/>
          <w:tab w:val="left" w:pos="1418"/>
        </w:tabs>
        <w:spacing w:line="276" w:lineRule="auto"/>
        <w:ind w:firstLine="709"/>
        <w:rPr>
          <w:sz w:val="24"/>
        </w:rPr>
      </w:pPr>
      <w:r>
        <w:rPr>
          <w:sz w:val="24"/>
        </w:rPr>
        <w:t>Изучение Приказа Минфина России от 29 августа 2013 г. № 227 -Об утверждении Концепции реформирования системы бюджетных платежей на период до 2017 года</w:t>
      </w:r>
    </w:p>
    <w:p w:rsidR="00473170" w:rsidRDefault="00412360">
      <w:pPr>
        <w:pageBreakBefore/>
        <w:ind w:firstLine="851"/>
        <w:jc w:val="center"/>
        <w:outlineLvl w:val="0"/>
        <w:rPr>
          <w:b/>
          <w:sz w:val="24"/>
        </w:rPr>
      </w:pPr>
      <w:bookmarkStart w:id="15" w:name="__RefHeading___15"/>
      <w:bookmarkEnd w:id="15"/>
      <w:r>
        <w:rPr>
          <w:b/>
          <w:sz w:val="24"/>
        </w:rPr>
        <w:lastRenderedPageBreak/>
        <w:t>5. ПОРЯДОК ОФОРМЛЕНИЯ ВИДОВ И ФОРМ ОТЧЕТНОСТИ ПО САМОСТОЯТЕЛЬН</w:t>
      </w:r>
      <w:r>
        <w:rPr>
          <w:b/>
          <w:sz w:val="24"/>
        </w:rPr>
        <w:t>ОЙ  РАБОТЕ ОБУЧАЮЩИХСЯ</w:t>
      </w:r>
    </w:p>
    <w:p w:rsidR="00473170" w:rsidRDefault="00412360">
      <w:pPr>
        <w:pStyle w:val="5"/>
        <w:spacing w:line="240" w:lineRule="auto"/>
        <w:jc w:val="center"/>
        <w:rPr>
          <w:b/>
          <w:i w:val="0"/>
        </w:rPr>
      </w:pPr>
      <w:r>
        <w:rPr>
          <w:b/>
          <w:i w:val="0"/>
        </w:rPr>
        <w:t>Методические указания.</w:t>
      </w:r>
    </w:p>
    <w:p w:rsidR="00473170" w:rsidRDefault="00412360">
      <w:pPr>
        <w:ind w:firstLine="851"/>
        <w:jc w:val="both"/>
        <w:rPr>
          <w:sz w:val="24"/>
        </w:rPr>
      </w:pPr>
      <w:r>
        <w:rPr>
          <w:sz w:val="24"/>
        </w:rPr>
        <w:t>Самостоятельная работа над учебным планом материалом и с нормативно-правовыми актами является составной и неотъемлемой частью учебного процесса.</w:t>
      </w:r>
    </w:p>
    <w:p w:rsidR="00473170" w:rsidRDefault="00412360">
      <w:pPr>
        <w:ind w:firstLine="851"/>
        <w:jc w:val="both"/>
        <w:rPr>
          <w:sz w:val="24"/>
        </w:rPr>
      </w:pPr>
      <w:r>
        <w:rPr>
          <w:sz w:val="24"/>
        </w:rPr>
        <w:t xml:space="preserve">Умение самостоятельно разбираться в теоретических и практических </w:t>
      </w:r>
      <w:proofErr w:type="gramStart"/>
      <w:r>
        <w:rPr>
          <w:sz w:val="24"/>
        </w:rPr>
        <w:t>вопросах</w:t>
      </w:r>
      <w:proofErr w:type="gramEnd"/>
      <w:r>
        <w:rPr>
          <w:sz w:val="24"/>
        </w:rPr>
        <w:t xml:space="preserve"> формируется у обучающихся под влиянием всего учебного процесса.</w:t>
      </w:r>
    </w:p>
    <w:p w:rsidR="00473170" w:rsidRDefault="00412360">
      <w:pPr>
        <w:jc w:val="both"/>
        <w:rPr>
          <w:b/>
          <w:sz w:val="24"/>
        </w:rPr>
      </w:pPr>
      <w:r>
        <w:rPr>
          <w:b/>
          <w:sz w:val="24"/>
        </w:rPr>
        <w:t>1.Методические рекомендации по составлению конспекта</w:t>
      </w:r>
    </w:p>
    <w:p w:rsidR="00473170" w:rsidRDefault="00412360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Конспект - </w:t>
      </w:r>
      <w:r>
        <w:rPr>
          <w:sz w:val="24"/>
        </w:rPr>
        <w:t>это последовательная фиксация информации, отобранной и обдуманной в процессе чтения.</w:t>
      </w:r>
    </w:p>
    <w:p w:rsidR="00473170" w:rsidRDefault="00412360">
      <w:pPr>
        <w:ind w:firstLine="709"/>
        <w:jc w:val="both"/>
        <w:rPr>
          <w:sz w:val="24"/>
        </w:rPr>
      </w:pPr>
      <w:r>
        <w:rPr>
          <w:sz w:val="24"/>
        </w:rPr>
        <w:t>Конспект:</w:t>
      </w:r>
    </w:p>
    <w:p w:rsidR="00473170" w:rsidRDefault="00412360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подразумевает объединени</w:t>
      </w:r>
      <w:r>
        <w:rPr>
          <w:sz w:val="24"/>
        </w:rPr>
        <w:t>е плана, выписок и тезисов;</w:t>
      </w:r>
    </w:p>
    <w:p w:rsidR="00473170" w:rsidRDefault="00412360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показывает внутреннюю логику изложения;</w:t>
      </w:r>
    </w:p>
    <w:p w:rsidR="00473170" w:rsidRDefault="00412360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содержит основные выводы и положения, доказательства, приемы;</w:t>
      </w:r>
    </w:p>
    <w:p w:rsidR="00473170" w:rsidRDefault="00412360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отражает отношение составителя к материалу;</w:t>
      </w:r>
    </w:p>
    <w:p w:rsidR="00473170" w:rsidRDefault="00412360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может использоваться не только самим автором (составителем), но и другими читателя</w:t>
      </w:r>
      <w:r>
        <w:rPr>
          <w:sz w:val="24"/>
        </w:rPr>
        <w:t>ми.</w:t>
      </w:r>
    </w:p>
    <w:p w:rsidR="00473170" w:rsidRDefault="00412360">
      <w:pPr>
        <w:ind w:firstLine="709"/>
        <w:jc w:val="both"/>
        <w:rPr>
          <w:sz w:val="24"/>
        </w:rPr>
      </w:pPr>
      <w:r>
        <w:rPr>
          <w:sz w:val="24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 При составлении конспекта необходимо избегать многословия, излишнего цитирования, стремления сохранить систематическую</w:t>
      </w:r>
      <w:r>
        <w:rPr>
          <w:sz w:val="24"/>
        </w:rPr>
        <w:t xml:space="preserve"> особенность текста в ущерб его логике.</w:t>
      </w:r>
    </w:p>
    <w:p w:rsidR="00473170" w:rsidRDefault="00412360">
      <w:pPr>
        <w:ind w:firstLine="709"/>
        <w:jc w:val="both"/>
        <w:rPr>
          <w:sz w:val="24"/>
        </w:rPr>
      </w:pPr>
      <w:r>
        <w:rPr>
          <w:sz w:val="24"/>
        </w:rPr>
        <w:t>Виды конспектов графически представлены на рисунке 1</w:t>
      </w:r>
    </w:p>
    <w:p w:rsidR="00473170" w:rsidRDefault="00412360">
      <w:pPr>
        <w:spacing w:line="360" w:lineRule="auto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inline distT="0" distB="0" distL="0" distR="0">
                <wp:extent cx="6414770" cy="3670934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770" cy="3670934"/>
                          <a:chOff x="0" y="0"/>
                          <a:chExt cx="6414770" cy="3670934"/>
                        </a:xfrm>
                      </wpg:grpSpPr>
                      <wps:wsp>
                        <wps:cNvPr id="2" name="Поле 2"/>
                        <wps:cNvSpPr txBox="1"/>
                        <wps:spPr>
                          <a:xfrm>
                            <a:off x="0" y="0"/>
                            <a:ext cx="6414770" cy="3670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" name="Полилиния 3"/>
                        <wps:cNvSpPr/>
                        <wps:spPr>
                          <a:xfrm>
                            <a:off x="0" y="0"/>
                            <a:ext cx="2400504" cy="342558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конспекте важно отразить</w:t>
                              </w:r>
                            </w:p>
                            <w:p w:rsidR="00473170" w:rsidRDefault="0047317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3657421" y="0"/>
                            <a:ext cx="2057709" cy="657342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rPr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О ЧЕМ говорите </w:t>
                              </w:r>
                            </w:p>
                            <w:p w:rsidR="00473170" w:rsidRDefault="00412360">
                              <w:pPr>
                                <w:rPr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ЧТО утверждается </w:t>
                              </w:r>
                            </w:p>
                            <w:p w:rsidR="00473170" w:rsidRDefault="00412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2400504" y="113877"/>
                            <a:ext cx="1256916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2400504" y="113877"/>
                            <a:ext cx="1256916" cy="22868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2400504" y="113877"/>
                            <a:ext cx="1256916" cy="45736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8" name="Полилиния 8"/>
                        <wps:cNvSpPr/>
                        <wps:spPr>
                          <a:xfrm>
                            <a:off x="114265" y="657342"/>
                            <a:ext cx="1714913" cy="828621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Свободный</w:t>
                              </w:r>
                            </w:p>
                            <w:p w:rsidR="00473170" w:rsidRDefault="00412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из цитат, тезисов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" name="Полилиния 9"/>
                        <wps:cNvSpPr/>
                        <wps:spPr>
                          <a:xfrm>
                            <a:off x="2582204" y="801772"/>
                            <a:ext cx="3314626" cy="308302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Виды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конспектов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0" name="Полилиния 10"/>
                        <wps:cNvSpPr/>
                        <wps:spPr>
                          <a:xfrm>
                            <a:off x="0" y="1719275"/>
                            <a:ext cx="1485446" cy="1534108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ind w:left="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Плановый</w:t>
                              </w:r>
                            </w:p>
                            <w:p w:rsidR="00473170" w:rsidRDefault="00412360">
                              <w:pPr>
                                <w:ind w:left="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Составляется при помощи предварительного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определенная часть конспекта</w:t>
                              </w:r>
                            </w:p>
                            <w:p w:rsidR="00473170" w:rsidRDefault="00473170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1" name="Полилиния 11"/>
                        <wps:cNvSpPr/>
                        <wps:spPr>
                          <a:xfrm>
                            <a:off x="1600648" y="1795193"/>
                            <a:ext cx="1484510" cy="1217473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Текстуальный</w:t>
                              </w:r>
                            </w:p>
                            <w:p w:rsidR="00473170" w:rsidRDefault="0041236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</w:rPr>
                                <w:t>логическими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переходами</w:t>
                              </w:r>
                            </w:p>
                            <w:p w:rsidR="00473170" w:rsidRDefault="00473170"/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>
                          <a:xfrm>
                            <a:off x="3200360" y="1337831"/>
                            <a:ext cx="2857564" cy="770294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Не отражает всего содержания </w:t>
                              </w:r>
                              <w:r>
                                <w:rPr>
                                  <w:sz w:val="24"/>
                                </w:rPr>
                                <w:t>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473170" w:rsidRDefault="0047317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3200360" y="2357175"/>
                            <a:ext cx="1599711" cy="1018417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ческий</w:t>
                              </w:r>
                            </w:p>
                            <w:p w:rsidR="00473170" w:rsidRDefault="0041236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Отражает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хронологи-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ческую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последовате-льность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событий</w:t>
                              </w:r>
                            </w:p>
                            <w:p w:rsidR="00473170" w:rsidRDefault="004731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>
                          <a:xfrm>
                            <a:off x="4911527" y="2261814"/>
                            <a:ext cx="1448918" cy="111377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Обзорный</w:t>
                              </w:r>
                            </w:p>
                            <w:p w:rsidR="00473170" w:rsidRDefault="0041236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Раскрывает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кокре-тную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тему с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испо-льзованием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чаще всего </w:t>
                              </w:r>
                              <w:r>
                                <w:rPr>
                                  <w:sz w:val="24"/>
                                </w:rPr>
                                <w:t>нескольких источников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 flipH="1">
                            <a:off x="1896614" y="969349"/>
                            <a:ext cx="685589" cy="92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H="1">
                            <a:off x="1485446" y="1049896"/>
                            <a:ext cx="1160446" cy="66937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H="1">
                            <a:off x="2400504" y="1110076"/>
                            <a:ext cx="457059" cy="68511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4440418" y="1110076"/>
                            <a:ext cx="935" cy="22775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3657421" y="2108125"/>
                            <a:ext cx="935" cy="24904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5510951" y="2109051"/>
                            <a:ext cx="935" cy="15276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21" name="Полилиния 21"/>
                        <wps:cNvSpPr/>
                        <wps:spPr>
                          <a:xfrm>
                            <a:off x="1896614" y="3402442"/>
                            <a:ext cx="2286239" cy="268492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73170" w:rsidRDefault="0041236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Рисунок 1. Виды конспектов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="http://schemas.openxmlformats.org/drawingml/2006/main"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473170" w:rsidRDefault="00412360">
      <w:pPr>
        <w:tabs>
          <w:tab w:val="left" w:pos="993"/>
        </w:tabs>
        <w:ind w:firstLine="851"/>
        <w:jc w:val="both"/>
        <w:rPr>
          <w:sz w:val="24"/>
        </w:rPr>
      </w:pPr>
      <w:r>
        <w:rPr>
          <w:sz w:val="24"/>
        </w:rPr>
        <w:t>Общий алгоритм конспектирования состоит в следующем:</w:t>
      </w:r>
    </w:p>
    <w:p w:rsidR="00473170" w:rsidRDefault="0041236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</w:t>
      </w:r>
      <w:r>
        <w:rPr>
          <w:sz w:val="24"/>
        </w:rPr>
        <w:t>й план, который поможет группировать материал в соответствии с логикой изложения;</w:t>
      </w:r>
    </w:p>
    <w:p w:rsidR="00473170" w:rsidRDefault="0041236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выяснить в словаре значение новых непонятных слов, выписать их в тетрадь или словарь в конце тетради;</w:t>
      </w:r>
    </w:p>
    <w:p w:rsidR="00473170" w:rsidRDefault="0041236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вторично прочитать текст, сочетая чтение с записью основных мыслей автор</w:t>
      </w:r>
      <w:r>
        <w:rPr>
          <w:sz w:val="24"/>
        </w:rPr>
        <w:t>а и их иллюстраций. Запись ведется своими словами, не переписывая текст. Важно стремиться краткости, пользуясь правилами записи текста;</w:t>
      </w:r>
    </w:p>
    <w:p w:rsidR="00473170" w:rsidRDefault="0041236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прочитать конспект ещё раз, доработать его.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>Вместе с тем, существуют некоторые особенности создания конспектов различных</w:t>
      </w:r>
      <w:r>
        <w:rPr>
          <w:sz w:val="24"/>
        </w:rPr>
        <w:t xml:space="preserve"> видов. Остановимся кратко на этом вопросе.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i/>
          <w:sz w:val="24"/>
        </w:rPr>
        <w:t>Конспектирование</w:t>
      </w:r>
      <w:r>
        <w:rPr>
          <w:sz w:val="24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i/>
          <w:sz w:val="24"/>
        </w:rPr>
        <w:t>Выделение главной мысли</w:t>
      </w:r>
      <w:r>
        <w:rPr>
          <w:sz w:val="24"/>
        </w:rPr>
        <w:t xml:space="preserve"> - одна из основ умственной кул</w:t>
      </w:r>
      <w:r>
        <w:rPr>
          <w:sz w:val="24"/>
        </w:rPr>
        <w:t xml:space="preserve">ьтуры при работе с </w:t>
      </w:r>
      <w:proofErr w:type="gramStart"/>
      <w:r>
        <w:rPr>
          <w:sz w:val="24"/>
        </w:rPr>
        <w:t>текс-том</w:t>
      </w:r>
      <w:proofErr w:type="gramEnd"/>
      <w:r>
        <w:rPr>
          <w:sz w:val="24"/>
        </w:rPr>
        <w:t xml:space="preserve">. «Отбирать полезнейшее, - писал великий чешский педагог XVII века </w:t>
      </w:r>
      <w:proofErr w:type="spellStart"/>
      <w:r>
        <w:rPr>
          <w:sz w:val="24"/>
        </w:rPr>
        <w:t>Я.А.Коменский</w:t>
      </w:r>
      <w:proofErr w:type="spellEnd"/>
      <w:r>
        <w:rPr>
          <w:sz w:val="24"/>
        </w:rPr>
        <w:t>, - дело такой важности, что немыслим толковый читатель, без умения отбирать. Единственно надежный плод чтения - усвоение прочитанного, выбор полезно</w:t>
      </w:r>
      <w:r>
        <w:rPr>
          <w:sz w:val="24"/>
        </w:rPr>
        <w:t xml:space="preserve">го. Поистине только это держит ум в напряжении, </w:t>
      </w:r>
      <w:proofErr w:type="spellStart"/>
      <w:r>
        <w:rPr>
          <w:sz w:val="24"/>
        </w:rPr>
        <w:t>запечатлит</w:t>
      </w:r>
      <w:proofErr w:type="spellEnd"/>
      <w:r>
        <w:rPr>
          <w:sz w:val="24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i/>
          <w:sz w:val="24"/>
        </w:rPr>
        <w:t>Результат конспектирования</w:t>
      </w:r>
      <w:r>
        <w:rPr>
          <w:sz w:val="24"/>
        </w:rPr>
        <w:t xml:space="preserve"> - запись, позволяющая </w:t>
      </w:r>
      <w:proofErr w:type="gramStart"/>
      <w:r>
        <w:rPr>
          <w:sz w:val="24"/>
        </w:rPr>
        <w:t>конспектирующему</w:t>
      </w:r>
      <w:proofErr w:type="gramEnd"/>
      <w:r>
        <w:rPr>
          <w:sz w:val="24"/>
        </w:rPr>
        <w:t xml:space="preserve"> немедленно </w:t>
      </w:r>
      <w:r>
        <w:rPr>
          <w:sz w:val="24"/>
        </w:rPr>
        <w:t xml:space="preserve">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</w:t>
      </w:r>
      <w:r>
        <w:rPr>
          <w:sz w:val="24"/>
        </w:rPr>
        <w:t>носит индивидуализированный характер: он рассчитан на самого автора и поэтому может оказаться малопонятным для других.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План-конспект - это сжатый в форме плана пересказ прочитанного или услышанного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а</w:t>
      </w:r>
      <w:proofErr w:type="gramEnd"/>
      <w:r>
        <w:rPr>
          <w:sz w:val="24"/>
        </w:rPr>
        <w:t>рактеристика</w:t>
      </w:r>
      <w:proofErr w:type="spellEnd"/>
      <w:r>
        <w:rPr>
          <w:sz w:val="24"/>
        </w:rPr>
        <w:t xml:space="preserve"> конспекта: краток, прост, быстро </w:t>
      </w:r>
      <w:r>
        <w:rPr>
          <w:sz w:val="24"/>
        </w:rPr>
        <w:t>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</w:t>
      </w:r>
      <w:r>
        <w:rPr>
          <w:sz w:val="24"/>
        </w:rPr>
        <w:t>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Этапы работы: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Составь план прочитанного текста или воспользуйся </w:t>
      </w:r>
      <w:proofErr w:type="gramStart"/>
      <w:r>
        <w:rPr>
          <w:sz w:val="24"/>
        </w:rPr>
        <w:t>готовым</w:t>
      </w:r>
      <w:proofErr w:type="gramEnd"/>
      <w:r>
        <w:rPr>
          <w:sz w:val="24"/>
        </w:rPr>
        <w:t>.</w:t>
      </w:r>
    </w:p>
    <w:p w:rsidR="00473170" w:rsidRDefault="00412360">
      <w:pPr>
        <w:numPr>
          <w:ilvl w:val="0"/>
          <w:numId w:val="6"/>
        </w:numPr>
        <w:tabs>
          <w:tab w:val="left" w:pos="360"/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Разъясни кратко и доказательно каждый п</w:t>
      </w:r>
      <w:r>
        <w:rPr>
          <w:sz w:val="24"/>
        </w:rPr>
        <w:t>ункт плана, выбери разумную и эффективную форму записи.</w:t>
      </w:r>
    </w:p>
    <w:p w:rsidR="00473170" w:rsidRDefault="00412360">
      <w:pPr>
        <w:numPr>
          <w:ilvl w:val="0"/>
          <w:numId w:val="6"/>
        </w:numPr>
        <w:tabs>
          <w:tab w:val="left" w:pos="360"/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Сформулируй и запиши вывод.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План-конспект может выглядеть как таблица. Например: </w:t>
      </w:r>
      <w:r>
        <w:rPr>
          <w:sz w:val="28"/>
        </w:rPr>
        <w:t>1)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708"/>
      </w:tblGrid>
      <w:tr w:rsidR="00473170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jc w:val="both"/>
              <w:rPr>
                <w:sz w:val="22"/>
              </w:rPr>
            </w:pPr>
            <w:r>
              <w:rPr>
                <w:sz w:val="22"/>
              </w:rPr>
              <w:t>Основные вопросы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Раскрытие вопросов</w:t>
            </w:r>
          </w:p>
        </w:tc>
      </w:tr>
      <w:tr w:rsidR="00473170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tabs>
                <w:tab w:val="left" w:pos="29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ab/>
              <w:t>Сущность, содержание, основные характеристики бренда.</w:t>
            </w:r>
          </w:p>
          <w:p w:rsidR="00473170" w:rsidRDefault="00412360">
            <w:pPr>
              <w:tabs>
                <w:tab w:val="left" w:pos="34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ab/>
              <w:t xml:space="preserve">Взаимосвязь бренда </w:t>
            </w:r>
            <w:r>
              <w:rPr>
                <w:sz w:val="22"/>
              </w:rPr>
              <w:t>с экономическими категориями «потребность», «спрос», «предложение.</w:t>
            </w:r>
          </w:p>
          <w:p w:rsidR="00473170" w:rsidRDefault="00412360">
            <w:pPr>
              <w:tabs>
                <w:tab w:val="left" w:pos="25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ab/>
              <w:t>Технологии.</w:t>
            </w:r>
          </w:p>
          <w:p w:rsidR="00473170" w:rsidRDefault="00412360">
            <w:pPr>
              <w:tabs>
                <w:tab w:val="left" w:pos="25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ab/>
              <w:t>Управление активами бренда и др.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jc w:val="both"/>
              <w:rPr>
                <w:sz w:val="22"/>
              </w:rPr>
            </w:pPr>
            <w:r>
              <w:rPr>
                <w:sz w:val="22"/>
              </w:rPr>
              <w:t>Бренд - это атрибуты фирмы или товара, которые отражают их индивидуальность, привлекают внимание клиентов, создают имидж фирме, репутацию,</w:t>
            </w:r>
            <w:r>
              <w:rPr>
                <w:sz w:val="22"/>
              </w:rPr>
              <w:t xml:space="preserve"> способствуя продвижению товара на рынках. Российскими авторами бренд трактуется как раскрученная торговая марка.</w:t>
            </w:r>
          </w:p>
          <w:p w:rsidR="00473170" w:rsidRDefault="00412360">
            <w:pPr>
              <w:jc w:val="both"/>
              <w:rPr>
                <w:sz w:val="22"/>
              </w:rPr>
            </w:pPr>
            <w:r>
              <w:rPr>
                <w:sz w:val="22"/>
              </w:rPr>
              <w:t>Символ бренда должен:</w:t>
            </w:r>
          </w:p>
          <w:p w:rsidR="00473170" w:rsidRDefault="00412360">
            <w:pPr>
              <w:numPr>
                <w:ilvl w:val="0"/>
                <w:numId w:val="7"/>
              </w:numPr>
              <w:tabs>
                <w:tab w:val="left" w:pos="253"/>
              </w:tabs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наиболее точно и полно отражать содержание товара;</w:t>
            </w:r>
          </w:p>
          <w:p w:rsidR="00473170" w:rsidRDefault="00412360">
            <w:pPr>
              <w:numPr>
                <w:ilvl w:val="0"/>
                <w:numId w:val="7"/>
              </w:numPr>
              <w:tabs>
                <w:tab w:val="left" w:pos="253"/>
              </w:tabs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обеспечить максимальное отличие от конкурентных брендов;</w:t>
            </w:r>
          </w:p>
          <w:p w:rsidR="00473170" w:rsidRDefault="00412360">
            <w:pPr>
              <w:numPr>
                <w:ilvl w:val="0"/>
                <w:numId w:val="7"/>
              </w:numPr>
              <w:tabs>
                <w:tab w:val="left" w:pos="253"/>
              </w:tabs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сформировать</w:t>
            </w:r>
            <w:r>
              <w:rPr>
                <w:sz w:val="22"/>
              </w:rPr>
              <w:t xml:space="preserve"> у потребителя убеждения, что этот бренд уникальный.</w:t>
            </w:r>
          </w:p>
          <w:p w:rsidR="00473170" w:rsidRDefault="00412360">
            <w:pPr>
              <w:jc w:val="both"/>
              <w:rPr>
                <w:sz w:val="22"/>
              </w:rPr>
            </w:pPr>
            <w:r>
              <w:rPr>
                <w:sz w:val="22"/>
              </w:rPr>
              <w:t>Уникальность символа бренда – главное требование при формировании бренда</w:t>
            </w:r>
          </w:p>
        </w:tc>
      </w:tr>
    </w:tbl>
    <w:p w:rsidR="00473170" w:rsidRDefault="00412360">
      <w:pPr>
        <w:ind w:firstLine="709"/>
        <w:jc w:val="both"/>
        <w:rPr>
          <w:sz w:val="24"/>
        </w:rPr>
      </w:pPr>
      <w:r>
        <w:rPr>
          <w:sz w:val="24"/>
        </w:rPr>
        <w:t>2)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2608"/>
        <w:gridCol w:w="2540"/>
      </w:tblGrid>
      <w:tr w:rsidR="0047317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Ключевые слова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Суть, основная мысль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Раскрытие основной мысли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1236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Заключение, вопросы, личные отношения</w:t>
            </w:r>
          </w:p>
        </w:tc>
      </w:tr>
      <w:tr w:rsidR="0047317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jc w:val="both"/>
              <w:rPr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jc w:val="both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70" w:rsidRDefault="00473170">
            <w:pPr>
              <w:jc w:val="both"/>
              <w:rPr>
                <w:sz w:val="24"/>
              </w:rPr>
            </w:pPr>
          </w:p>
        </w:tc>
      </w:tr>
    </w:tbl>
    <w:p w:rsidR="00473170" w:rsidRDefault="00412360">
      <w:pPr>
        <w:tabs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 xml:space="preserve">Задание для </w:t>
      </w:r>
      <w:r>
        <w:rPr>
          <w:sz w:val="24"/>
        </w:rPr>
        <w:t>самостоятельной работы при этом может быть сформулировано следующим образом:</w:t>
      </w:r>
    </w:p>
    <w:p w:rsidR="00473170" w:rsidRDefault="00412360">
      <w:pPr>
        <w:tabs>
          <w:tab w:val="left" w:pos="993"/>
        </w:tabs>
        <w:jc w:val="both"/>
        <w:rPr>
          <w:sz w:val="24"/>
        </w:rPr>
      </w:pPr>
      <w:r>
        <w:rPr>
          <w:b/>
          <w:sz w:val="24"/>
        </w:rPr>
        <w:t xml:space="preserve">Вариант 1. </w:t>
      </w:r>
      <w:r>
        <w:rPr>
          <w:sz w:val="24"/>
        </w:rPr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473170" w:rsidRDefault="00412360">
      <w:pPr>
        <w:tabs>
          <w:tab w:val="left" w:pos="993"/>
        </w:tabs>
        <w:jc w:val="both"/>
        <w:rPr>
          <w:sz w:val="24"/>
        </w:rPr>
      </w:pPr>
      <w:r>
        <w:rPr>
          <w:b/>
          <w:sz w:val="24"/>
        </w:rPr>
        <w:t>Вариант</w:t>
      </w:r>
      <w:r>
        <w:rPr>
          <w:b/>
          <w:sz w:val="24"/>
        </w:rPr>
        <w:t xml:space="preserve"> 2</w:t>
      </w:r>
      <w:r>
        <w:rPr>
          <w:sz w:val="24"/>
        </w:rPr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473170" w:rsidRDefault="00412360">
      <w:pPr>
        <w:tabs>
          <w:tab w:val="left" w:pos="851"/>
          <w:tab w:val="left" w:pos="993"/>
        </w:tabs>
        <w:jc w:val="both"/>
        <w:rPr>
          <w:sz w:val="24"/>
        </w:rPr>
      </w:pPr>
      <w:r>
        <w:rPr>
          <w:b/>
          <w:sz w:val="24"/>
        </w:rPr>
        <w:lastRenderedPageBreak/>
        <w:t xml:space="preserve">Вариант 3. </w:t>
      </w:r>
      <w:r>
        <w:rPr>
          <w:sz w:val="24"/>
        </w:rPr>
        <w:t xml:space="preserve">Внимательно прочтите предложенный текст в учебнике или распечатке. Законспектируйте </w:t>
      </w:r>
      <w:r>
        <w:rPr>
          <w:sz w:val="24"/>
        </w:rPr>
        <w:t>его, используя вид конспекта - тематический обзорный (раскрывает конкретную тему использованием нескольких источников).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>Цитатный конспект - это конспект, созданный из цитат.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 xml:space="preserve">Характеристика конспекта: строится из высказываний тора, из изложенных им фактов. </w:t>
      </w:r>
      <w:r>
        <w:rPr>
          <w:sz w:val="24"/>
        </w:rPr>
        <w:t xml:space="preserve">Чаще всего этот вид конспекта используется для работы с первоисточником. К нему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>Этапы работы:</w:t>
      </w:r>
    </w:p>
    <w:p w:rsidR="00473170" w:rsidRDefault="00412360">
      <w:pPr>
        <w:numPr>
          <w:ilvl w:val="0"/>
          <w:numId w:val="8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Прочи</w:t>
      </w:r>
      <w:r>
        <w:rPr>
          <w:sz w:val="24"/>
        </w:rPr>
        <w:t>тать текст, отметить в нём основное содержание, главные мысли, выделить те цитаты, которые войдут в конспект.</w:t>
      </w:r>
    </w:p>
    <w:p w:rsidR="00473170" w:rsidRDefault="00412360">
      <w:pPr>
        <w:numPr>
          <w:ilvl w:val="0"/>
          <w:numId w:val="8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Пользуясь правилами сокращения цитат, выписать их в тетрадь. Форма записи может быть разной, например:</w:t>
      </w:r>
    </w:p>
    <w:p w:rsidR="00473170" w:rsidRDefault="00412360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... (цитата);</w:t>
      </w:r>
    </w:p>
    <w:p w:rsidR="00473170" w:rsidRDefault="00412360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... (цитата); (вывод);</w:t>
      </w:r>
    </w:p>
    <w:p w:rsidR="00473170" w:rsidRDefault="00412360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основн</w:t>
      </w:r>
      <w:r>
        <w:rPr>
          <w:sz w:val="24"/>
        </w:rPr>
        <w:t>ые вопросы; доказательства (цитаты); выводы.</w:t>
      </w:r>
    </w:p>
    <w:p w:rsidR="00473170" w:rsidRDefault="00412360">
      <w:pPr>
        <w:numPr>
          <w:ilvl w:val="0"/>
          <w:numId w:val="8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Прочитать написанный текст, сверить его с оригиналом. </w:t>
      </w:r>
    </w:p>
    <w:p w:rsidR="00473170" w:rsidRDefault="00412360">
      <w:pPr>
        <w:numPr>
          <w:ilvl w:val="0"/>
          <w:numId w:val="8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Сделать общий вывод.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b/>
          <w:sz w:val="24"/>
        </w:rPr>
        <w:t xml:space="preserve">Опорный конспект - </w:t>
      </w:r>
      <w:r>
        <w:rPr>
          <w:sz w:val="24"/>
        </w:rPr>
        <w:t xml:space="preserve">это отражение изложения информация </w:t>
      </w:r>
      <w:proofErr w:type="gramStart"/>
      <w:r>
        <w:rPr>
          <w:sz w:val="24"/>
        </w:rPr>
        <w:t>заложенной</w:t>
      </w:r>
      <w:proofErr w:type="gramEnd"/>
      <w:r>
        <w:rPr>
          <w:sz w:val="24"/>
        </w:rPr>
        <w:t xml:space="preserve"> в тексте в виде опорных сигналов - слов, условных знаков, рисунков.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>Ха</w:t>
      </w:r>
      <w:r>
        <w:rPr>
          <w:sz w:val="24"/>
        </w:rPr>
        <w:t xml:space="preserve">рактеристика конспекта: </w:t>
      </w:r>
      <w:proofErr w:type="gramStart"/>
      <w:r>
        <w:rPr>
          <w:sz w:val="24"/>
        </w:rPr>
        <w:t>краток</w:t>
      </w:r>
      <w:proofErr w:type="gramEnd"/>
      <w:r>
        <w:rPr>
          <w:sz w:val="24"/>
        </w:rPr>
        <w:t xml:space="preserve">, учит выбирать главное, наглядно отражает причинно-следственные связи, развивает логическое мышление и образное умение моделировать информацию. </w:t>
      </w:r>
      <w:proofErr w:type="gramStart"/>
      <w:r>
        <w:rPr>
          <w:sz w:val="24"/>
        </w:rPr>
        <w:t>Незаменим</w:t>
      </w:r>
      <w:proofErr w:type="gramEnd"/>
      <w:r>
        <w:rPr>
          <w:sz w:val="24"/>
        </w:rPr>
        <w:t xml:space="preserve"> при повторении материала к зачёту, экзамену.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>Этапы работы:</w:t>
      </w:r>
    </w:p>
    <w:p w:rsidR="00473170" w:rsidRDefault="00412360">
      <w:pPr>
        <w:numPr>
          <w:ilvl w:val="0"/>
          <w:numId w:val="10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Прочитать вн</w:t>
      </w:r>
      <w:r>
        <w:rPr>
          <w:sz w:val="24"/>
        </w:rPr>
        <w:t>имательно текст.</w:t>
      </w:r>
    </w:p>
    <w:p w:rsidR="00473170" w:rsidRDefault="00412360">
      <w:pPr>
        <w:numPr>
          <w:ilvl w:val="0"/>
          <w:numId w:val="10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Разделить его на смысловые части - блоки.</w:t>
      </w:r>
    </w:p>
    <w:p w:rsidR="00473170" w:rsidRDefault="00412360">
      <w:pPr>
        <w:numPr>
          <w:ilvl w:val="0"/>
          <w:numId w:val="10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Поставить к каждой части вопрос.</w:t>
      </w:r>
    </w:p>
    <w:p w:rsidR="00473170" w:rsidRDefault="00412360">
      <w:pPr>
        <w:numPr>
          <w:ilvl w:val="0"/>
          <w:numId w:val="10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Ответить на поставленный вопрос опорными сигналами, расположив их в виде логической схемы.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Свободный конспект - это сочетание выписок, цитат, тезисов.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>Характеристик</w:t>
      </w:r>
      <w:r>
        <w:rPr>
          <w:sz w:val="24"/>
        </w:rPr>
        <w:t xml:space="preserve">а конспекта: он требует серьёзных усилий от </w:t>
      </w:r>
      <w:proofErr w:type="spellStart"/>
      <w:r>
        <w:rPr>
          <w:sz w:val="24"/>
        </w:rPr>
        <w:t>обучающийсяа</w:t>
      </w:r>
      <w:proofErr w:type="spellEnd"/>
      <w:r>
        <w:rPr>
          <w:sz w:val="24"/>
        </w:rPr>
        <w:t xml:space="preserve">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</w:t>
      </w:r>
      <w:r>
        <w:rPr>
          <w:sz w:val="24"/>
        </w:rPr>
        <w:t>о материала. Этапы работы:</w:t>
      </w:r>
    </w:p>
    <w:p w:rsidR="00473170" w:rsidRDefault="00412360">
      <w:pPr>
        <w:numPr>
          <w:ilvl w:val="0"/>
          <w:numId w:val="11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Используя имеющиеся источники, выбрать материал по интересующей теме, изучить его и глубоко осмыслить.</w:t>
      </w:r>
    </w:p>
    <w:p w:rsidR="00473170" w:rsidRDefault="00412360">
      <w:pPr>
        <w:numPr>
          <w:ilvl w:val="0"/>
          <w:numId w:val="11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Сделать необходимые выписки основных мыслей, цитат, составить тезисы.</w:t>
      </w:r>
    </w:p>
    <w:p w:rsidR="00473170" w:rsidRDefault="00412360">
      <w:pPr>
        <w:numPr>
          <w:ilvl w:val="0"/>
          <w:numId w:val="11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Используя подготовленный материал, сформулировать </w:t>
      </w:r>
      <w:r>
        <w:rPr>
          <w:sz w:val="24"/>
        </w:rPr>
        <w:t>основные положения по теме.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b/>
          <w:sz w:val="24"/>
        </w:rPr>
        <w:t xml:space="preserve">Тематический конспект - </w:t>
      </w:r>
      <w:r>
        <w:rPr>
          <w:sz w:val="24"/>
        </w:rPr>
        <w:t>это конспект ответа на поставленный вопрос или конспект учебного материала по определенной теме.</w:t>
      </w:r>
    </w:p>
    <w:p w:rsidR="00473170" w:rsidRDefault="00412360">
      <w:pPr>
        <w:tabs>
          <w:tab w:val="left" w:pos="851"/>
          <w:tab w:val="left" w:pos="993"/>
        </w:tabs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5830570</wp:posOffset>
                </wp:positionV>
                <wp:extent cx="0" cy="23177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="http://schemas.openxmlformats.org/drawingml/2006/main"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Характеристика конспекта: он может быть обзорным и характерно логическим; учит анализировать различные </w:t>
      </w:r>
      <w:r>
        <w:rPr>
          <w:sz w:val="24"/>
        </w:rPr>
        <w:t>точки зрения на один и тот же вопрос, привлекать имеющиеся знания и личный опыт; используется в процессе работы над докладом, сообщением, рефератом. Этапы работы:</w:t>
      </w:r>
    </w:p>
    <w:p w:rsidR="00473170" w:rsidRDefault="00412360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Изучить несколько источников и сделать из них выборку материала по определённой теме или хрон</w:t>
      </w:r>
      <w:r>
        <w:rPr>
          <w:sz w:val="24"/>
        </w:rPr>
        <w:t>ологии.</w:t>
      </w:r>
    </w:p>
    <w:p w:rsidR="00473170" w:rsidRDefault="00412360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Мысленно оформить прочитанный материал в виде плана.</w:t>
      </w:r>
    </w:p>
    <w:p w:rsidR="00473170" w:rsidRDefault="00412360">
      <w:pPr>
        <w:numPr>
          <w:ilvl w:val="0"/>
          <w:numId w:val="12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Пользуясь этим планом, коротко своими словами изложить осознанный материал.</w:t>
      </w:r>
    </w:p>
    <w:p w:rsidR="00473170" w:rsidRDefault="00412360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Общая оценка за реферат выставляется следующим образом: если обучающийся </w:t>
      </w:r>
      <w:proofErr w:type="gramStart"/>
      <w:r>
        <w:rPr>
          <w:sz w:val="24"/>
        </w:rPr>
        <w:t>вы-полнил</w:t>
      </w:r>
      <w:proofErr w:type="gramEnd"/>
      <w:r>
        <w:rPr>
          <w:sz w:val="24"/>
        </w:rPr>
        <w:t xml:space="preserve"> от 65% до 80% указанных выше требова</w:t>
      </w:r>
      <w:r>
        <w:rPr>
          <w:sz w:val="24"/>
        </w:rPr>
        <w:t>ний, ему ставится минимальный балл - 3 (удовлетворительно); 80-90% - средний балл - 4 (хорошо); 90-100% - максимальный балл – 5 (отлично).</w:t>
      </w:r>
    </w:p>
    <w:sectPr w:rsidR="00473170">
      <w:footerReference w:type="default" r:id="rId13"/>
      <w:pgSz w:w="11906" w:h="16838"/>
      <w:pgMar w:top="720" w:right="851" w:bottom="1134" w:left="16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2360">
      <w:r>
        <w:separator/>
      </w:r>
    </w:p>
  </w:endnote>
  <w:endnote w:type="continuationSeparator" w:id="0">
    <w:p w:rsidR="00000000" w:rsidRDefault="0041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70" w:rsidRDefault="00412360">
    <w:pPr>
      <w:framePr w:wrap="around" w:vAnchor="text" w:hAnchor="margin" w:xAlign="right" w:y="1"/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  <w:noProof/>
      </w:rPr>
      <w:t>13</w:t>
    </w:r>
    <w:r>
      <w:rPr>
        <w:rStyle w:val="a4"/>
      </w:rPr>
      <w:fldChar w:fldCharType="end"/>
    </w:r>
  </w:p>
  <w:p w:rsidR="00473170" w:rsidRDefault="004731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70" w:rsidRDefault="00473170">
    <w:pPr>
      <w:pStyle w:val="a5"/>
      <w:jc w:val="right"/>
    </w:pPr>
  </w:p>
  <w:p w:rsidR="00473170" w:rsidRDefault="004731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70" w:rsidRDefault="00412360">
    <w:pPr>
      <w:framePr w:wrap="around" w:vAnchor="text" w:hAnchor="margin" w:xAlign="right" w:y="1"/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473170" w:rsidRDefault="00473170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70" w:rsidRDefault="00473170">
    <w:pPr>
      <w:pStyle w:val="a5"/>
      <w:jc w:val="right"/>
    </w:pPr>
  </w:p>
  <w:p w:rsidR="00473170" w:rsidRDefault="00473170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70" w:rsidRDefault="00412360">
    <w:pPr>
      <w:framePr w:wrap="around" w:vAnchor="text" w:hAnchor="margin" w:xAlign="right" w:y="1"/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473170" w:rsidRDefault="00473170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70" w:rsidRDefault="00412360">
    <w:pPr>
      <w:framePr w:wrap="around" w:vAnchor="text" w:hAnchor="margin" w:xAlign="right" w:y="1"/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  <w:noProof/>
      </w:rPr>
      <w:t>13</w:t>
    </w:r>
    <w:r>
      <w:rPr>
        <w:rStyle w:val="a4"/>
      </w:rPr>
      <w:fldChar w:fldCharType="end"/>
    </w:r>
  </w:p>
  <w:p w:rsidR="00473170" w:rsidRDefault="004731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2360">
      <w:r>
        <w:separator/>
      </w:r>
    </w:p>
  </w:footnote>
  <w:footnote w:type="continuationSeparator" w:id="0">
    <w:p w:rsidR="00000000" w:rsidRDefault="0041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B5D"/>
    <w:multiLevelType w:val="multilevel"/>
    <w:tmpl w:val="3E2ECC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3019FE"/>
    <w:multiLevelType w:val="multilevel"/>
    <w:tmpl w:val="921CA1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93717E6"/>
    <w:multiLevelType w:val="multilevel"/>
    <w:tmpl w:val="239C88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7C1104"/>
    <w:multiLevelType w:val="multilevel"/>
    <w:tmpl w:val="FF1470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2446DEA"/>
    <w:multiLevelType w:val="multilevel"/>
    <w:tmpl w:val="E1AE57A4"/>
    <w:lvl w:ilvl="0">
      <w:start w:val="1"/>
      <w:numFmt w:val="decimal"/>
      <w:pStyle w:val="a"/>
      <w:lvlText w:val="%1."/>
      <w:lvlJc w:val="left"/>
      <w:pPr>
        <w:tabs>
          <w:tab w:val="left" w:pos="964"/>
        </w:tabs>
        <w:ind w:left="0" w:firstLine="567"/>
      </w:pPr>
    </w:lvl>
    <w:lvl w:ilvl="1">
      <w:start w:val="1"/>
      <w:numFmt w:val="russianLower"/>
      <w:lvlText w:val="%2)"/>
      <w:lvlJc w:val="left"/>
      <w:pPr>
        <w:tabs>
          <w:tab w:val="left" w:pos="1287"/>
        </w:tabs>
        <w:ind w:left="1287" w:hanging="360"/>
      </w:pPr>
    </w:lvl>
    <w:lvl w:ilvl="2">
      <w:start w:val="1"/>
      <w:numFmt w:val="lowerRoman"/>
      <w:lvlText w:val="%3)"/>
      <w:lvlJc w:val="left"/>
      <w:pPr>
        <w:tabs>
          <w:tab w:val="left" w:pos="1647"/>
        </w:tabs>
        <w:ind w:left="1647" w:hanging="360"/>
      </w:pPr>
    </w:lvl>
    <w:lvl w:ilvl="3">
      <w:start w:val="1"/>
      <w:numFmt w:val="decimal"/>
      <w:lvlText w:val="(%4)"/>
      <w:lvlJc w:val="left"/>
      <w:pPr>
        <w:tabs>
          <w:tab w:val="left" w:pos="2007"/>
        </w:tabs>
        <w:ind w:left="2007" w:hanging="360"/>
      </w:pPr>
    </w:lvl>
    <w:lvl w:ilvl="4">
      <w:start w:val="1"/>
      <w:numFmt w:val="lowerLetter"/>
      <w:lvlText w:val="(%5)"/>
      <w:lvlJc w:val="left"/>
      <w:pPr>
        <w:tabs>
          <w:tab w:val="left" w:pos="2367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left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left" w:pos="3087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left" w:pos="3447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left" w:pos="3807"/>
        </w:tabs>
        <w:ind w:left="3807" w:hanging="360"/>
      </w:pPr>
    </w:lvl>
  </w:abstractNum>
  <w:abstractNum w:abstractNumId="5">
    <w:nsid w:val="440A015B"/>
    <w:multiLevelType w:val="multilevel"/>
    <w:tmpl w:val="4336017E"/>
    <w:lvl w:ilvl="0">
      <w:start w:val="1"/>
      <w:numFmt w:val="bullet"/>
      <w:lvlText w:val=""/>
      <w:lvlJc w:val="left"/>
      <w:pPr>
        <w:tabs>
          <w:tab w:val="left" w:pos="9715"/>
        </w:tabs>
        <w:ind w:left="971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435"/>
        </w:tabs>
        <w:ind w:left="10435" w:hanging="360"/>
      </w:pPr>
    </w:lvl>
    <w:lvl w:ilvl="2">
      <w:start w:val="1"/>
      <w:numFmt w:val="decimal"/>
      <w:lvlText w:val="%3."/>
      <w:lvlJc w:val="left"/>
      <w:pPr>
        <w:tabs>
          <w:tab w:val="left" w:pos="11155"/>
        </w:tabs>
        <w:ind w:left="11155" w:hanging="360"/>
      </w:pPr>
    </w:lvl>
    <w:lvl w:ilvl="3">
      <w:start w:val="1"/>
      <w:numFmt w:val="decimal"/>
      <w:lvlText w:val="%4."/>
      <w:lvlJc w:val="left"/>
      <w:pPr>
        <w:tabs>
          <w:tab w:val="left" w:pos="11875"/>
        </w:tabs>
        <w:ind w:left="11875" w:hanging="360"/>
      </w:pPr>
    </w:lvl>
    <w:lvl w:ilvl="4">
      <w:start w:val="1"/>
      <w:numFmt w:val="decimal"/>
      <w:lvlText w:val="%5."/>
      <w:lvlJc w:val="left"/>
      <w:pPr>
        <w:tabs>
          <w:tab w:val="left" w:pos="12595"/>
        </w:tabs>
        <w:ind w:left="12595" w:hanging="360"/>
      </w:pPr>
    </w:lvl>
    <w:lvl w:ilvl="5">
      <w:start w:val="1"/>
      <w:numFmt w:val="decimal"/>
      <w:lvlText w:val="%6."/>
      <w:lvlJc w:val="left"/>
      <w:pPr>
        <w:tabs>
          <w:tab w:val="left" w:pos="13315"/>
        </w:tabs>
        <w:ind w:left="13315" w:hanging="360"/>
      </w:pPr>
    </w:lvl>
    <w:lvl w:ilvl="6">
      <w:start w:val="1"/>
      <w:numFmt w:val="decimal"/>
      <w:lvlText w:val="%7."/>
      <w:lvlJc w:val="left"/>
      <w:pPr>
        <w:tabs>
          <w:tab w:val="left" w:pos="14035"/>
        </w:tabs>
        <w:ind w:left="14035" w:hanging="360"/>
      </w:pPr>
    </w:lvl>
    <w:lvl w:ilvl="7">
      <w:start w:val="1"/>
      <w:numFmt w:val="decimal"/>
      <w:lvlText w:val="%8."/>
      <w:lvlJc w:val="left"/>
      <w:pPr>
        <w:tabs>
          <w:tab w:val="left" w:pos="14755"/>
        </w:tabs>
        <w:ind w:left="14755" w:hanging="360"/>
      </w:pPr>
    </w:lvl>
    <w:lvl w:ilvl="8">
      <w:start w:val="1"/>
      <w:numFmt w:val="decimal"/>
      <w:lvlText w:val="%9."/>
      <w:lvlJc w:val="left"/>
      <w:pPr>
        <w:tabs>
          <w:tab w:val="left" w:pos="15475"/>
        </w:tabs>
        <w:ind w:left="15475" w:hanging="360"/>
      </w:pPr>
    </w:lvl>
  </w:abstractNum>
  <w:abstractNum w:abstractNumId="6">
    <w:nsid w:val="46BC61D8"/>
    <w:multiLevelType w:val="multilevel"/>
    <w:tmpl w:val="D5C220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numFmt w:val="decimal"/>
      <w:lvlText w:val=""/>
      <w:lvlJc w:val="left"/>
      <w:pPr>
        <w:tabs>
          <w:tab w:val="left" w:pos="360"/>
        </w:tabs>
        <w:ind w:left="0" w:firstLine="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numFmt w:val="decimal"/>
      <w:lvlText w:val=""/>
      <w:lvlJc w:val="left"/>
      <w:pPr>
        <w:tabs>
          <w:tab w:val="left" w:pos="360"/>
        </w:tabs>
        <w:ind w:left="0" w:firstLine="0"/>
      </w:pPr>
    </w:lvl>
    <w:lvl w:ilvl="4">
      <w:numFmt w:val="decimal"/>
      <w:lvlText w:val=""/>
      <w:lvlJc w:val="left"/>
      <w:pPr>
        <w:tabs>
          <w:tab w:val="left" w:pos="360"/>
        </w:tabs>
        <w:ind w:left="0" w:firstLine="0"/>
      </w:pPr>
    </w:lvl>
    <w:lvl w:ilvl="5">
      <w:numFmt w:val="decimal"/>
      <w:lvlText w:val=""/>
      <w:lvlJc w:val="left"/>
      <w:pPr>
        <w:tabs>
          <w:tab w:val="left" w:pos="360"/>
        </w:tabs>
        <w:ind w:left="0" w:firstLine="0"/>
      </w:pPr>
    </w:lvl>
    <w:lvl w:ilvl="6">
      <w:numFmt w:val="decimal"/>
      <w:lvlText w:val=""/>
      <w:lvlJc w:val="left"/>
      <w:pPr>
        <w:tabs>
          <w:tab w:val="left" w:pos="360"/>
        </w:tabs>
        <w:ind w:left="0" w:firstLine="0"/>
      </w:pPr>
    </w:lvl>
    <w:lvl w:ilvl="7">
      <w:numFmt w:val="decimal"/>
      <w:lvlText w:val=""/>
      <w:lvlJc w:val="left"/>
      <w:pPr>
        <w:tabs>
          <w:tab w:val="left" w:pos="360"/>
        </w:tabs>
        <w:ind w:left="0" w:firstLine="0"/>
      </w:pPr>
    </w:lvl>
    <w:lvl w:ilvl="8">
      <w:numFmt w:val="decimal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7">
    <w:nsid w:val="539A06F1"/>
    <w:multiLevelType w:val="multilevel"/>
    <w:tmpl w:val="DB7CAC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EE951BE"/>
    <w:multiLevelType w:val="multilevel"/>
    <w:tmpl w:val="7EC853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0FC64CD"/>
    <w:multiLevelType w:val="multilevel"/>
    <w:tmpl w:val="B9A0BA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D4D764D"/>
    <w:multiLevelType w:val="multilevel"/>
    <w:tmpl w:val="7CB00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27971"/>
    <w:multiLevelType w:val="multilevel"/>
    <w:tmpl w:val="5FBC2E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B511FEE"/>
    <w:multiLevelType w:val="multilevel"/>
    <w:tmpl w:val="3B58E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170"/>
    <w:rsid w:val="00412360"/>
    <w:rsid w:val="004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link w:val="1"/>
    <w:qFormat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pPr>
      <w:spacing w:before="480"/>
      <w:contextualSpacing/>
      <w:outlineLvl w:val="0"/>
    </w:pPr>
    <w:rPr>
      <w:smallCaps/>
      <w:spacing w:val="5"/>
      <w:sz w:val="36"/>
    </w:rPr>
  </w:style>
  <w:style w:type="paragraph" w:styleId="2">
    <w:name w:val="heading 2"/>
    <w:basedOn w:val="a0"/>
    <w:next w:val="a0"/>
    <w:link w:val="20"/>
    <w:uiPriority w:val="9"/>
    <w:qFormat/>
    <w:pPr>
      <w:spacing w:before="200" w:line="276" w:lineRule="auto"/>
      <w:outlineLvl w:val="1"/>
    </w:pPr>
    <w:rPr>
      <w:smallCaps/>
      <w:sz w:val="28"/>
    </w:rPr>
  </w:style>
  <w:style w:type="paragraph" w:styleId="3">
    <w:name w:val="heading 3"/>
    <w:basedOn w:val="a0"/>
    <w:next w:val="a0"/>
    <w:link w:val="30"/>
    <w:uiPriority w:val="9"/>
    <w:qFormat/>
    <w:pPr>
      <w:spacing w:before="200" w:line="276" w:lineRule="auto"/>
      <w:outlineLvl w:val="2"/>
    </w:pPr>
    <w:rPr>
      <w:i/>
      <w:smallCaps/>
      <w:spacing w:val="5"/>
      <w:sz w:val="26"/>
    </w:rPr>
  </w:style>
  <w:style w:type="paragraph" w:styleId="4">
    <w:name w:val="heading 4"/>
    <w:basedOn w:val="a0"/>
    <w:next w:val="a0"/>
    <w:link w:val="40"/>
    <w:uiPriority w:val="9"/>
    <w:qFormat/>
    <w:pPr>
      <w:spacing w:line="276" w:lineRule="auto"/>
      <w:outlineLvl w:val="3"/>
    </w:pPr>
    <w:rPr>
      <w:b/>
      <w:spacing w:val="5"/>
      <w:sz w:val="24"/>
    </w:rPr>
  </w:style>
  <w:style w:type="paragraph" w:styleId="5">
    <w:name w:val="heading 5"/>
    <w:basedOn w:val="a0"/>
    <w:next w:val="a0"/>
    <w:link w:val="50"/>
    <w:uiPriority w:val="9"/>
    <w:qFormat/>
    <w:pPr>
      <w:spacing w:line="276" w:lineRule="auto"/>
      <w:outlineLvl w:val="4"/>
    </w:pPr>
    <w:rPr>
      <w:i/>
      <w:sz w:val="24"/>
    </w:rPr>
  </w:style>
  <w:style w:type="paragraph" w:styleId="6">
    <w:name w:val="heading 6"/>
    <w:basedOn w:val="a0"/>
    <w:next w:val="a0"/>
    <w:link w:val="60"/>
    <w:uiPriority w:val="9"/>
    <w:qFormat/>
    <w:pPr>
      <w:spacing w:line="276" w:lineRule="auto"/>
      <w:outlineLvl w:val="5"/>
    </w:pPr>
    <w:rPr>
      <w:b/>
      <w:color w:val="595959"/>
      <w:spacing w:val="5"/>
    </w:rPr>
  </w:style>
  <w:style w:type="paragraph" w:styleId="7">
    <w:name w:val="heading 7"/>
    <w:basedOn w:val="a0"/>
    <w:next w:val="a0"/>
    <w:link w:val="70"/>
    <w:uiPriority w:val="9"/>
    <w:qFormat/>
    <w:pPr>
      <w:outlineLvl w:val="6"/>
    </w:pPr>
    <w:rPr>
      <w:b/>
      <w:i/>
      <w:color w:val="5A5A5A"/>
    </w:rPr>
  </w:style>
  <w:style w:type="paragraph" w:styleId="8">
    <w:name w:val="heading 8"/>
    <w:basedOn w:val="a0"/>
    <w:next w:val="a0"/>
    <w:link w:val="80"/>
    <w:uiPriority w:val="9"/>
    <w:qFormat/>
    <w:pPr>
      <w:outlineLvl w:val="7"/>
    </w:pPr>
    <w:rPr>
      <w:b/>
      <w:color w:val="7F7F7F"/>
    </w:rPr>
  </w:style>
  <w:style w:type="paragraph" w:styleId="9">
    <w:name w:val="heading 9"/>
    <w:basedOn w:val="a0"/>
    <w:next w:val="a0"/>
    <w:link w:val="90"/>
    <w:uiPriority w:val="9"/>
    <w:qFormat/>
    <w:pPr>
      <w:spacing w:line="276" w:lineRule="auto"/>
      <w:outlineLvl w:val="8"/>
    </w:pPr>
    <w:rPr>
      <w:b/>
      <w:i/>
      <w:color w:val="7F7F7F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0"/>
    <w:next w:val="a0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Номер страницы1"/>
    <w:basedOn w:val="12"/>
    <w:link w:val="a4"/>
  </w:style>
  <w:style w:type="character" w:styleId="a4">
    <w:name w:val="page number"/>
    <w:basedOn w:val="a1"/>
    <w:link w:val="13"/>
  </w:style>
  <w:style w:type="paragraph" w:styleId="61">
    <w:name w:val="toc 6"/>
    <w:next w:val="a0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23">
    <w:name w:val="Quote"/>
    <w:basedOn w:val="a0"/>
    <w:next w:val="a0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5">
    <w:name w:val="footer"/>
    <w:basedOn w:val="a0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30">
    <w:name w:val="Заголовок 3 Знак"/>
    <w:basedOn w:val="1"/>
    <w:link w:val="3"/>
    <w:rPr>
      <w:i/>
      <w:smallCaps/>
      <w:spacing w:val="5"/>
      <w:sz w:val="26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Style8">
    <w:name w:val="Style8"/>
    <w:basedOn w:val="a0"/>
    <w:link w:val="Style80"/>
    <w:pPr>
      <w:spacing w:line="331" w:lineRule="exact"/>
      <w:ind w:firstLine="470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Style1">
    <w:name w:val="Style1"/>
    <w:basedOn w:val="a0"/>
    <w:link w:val="Style10"/>
    <w:pPr>
      <w:spacing w:line="331" w:lineRule="exact"/>
      <w:ind w:firstLine="470"/>
      <w:jc w:val="both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a">
    <w:name w:val="_Список"/>
    <w:basedOn w:val="a0"/>
    <w:link w:val="a7"/>
    <w:pPr>
      <w:widowControl/>
      <w:numPr>
        <w:numId w:val="13"/>
      </w:numPr>
      <w:jc w:val="both"/>
    </w:pPr>
    <w:rPr>
      <w:sz w:val="28"/>
    </w:rPr>
  </w:style>
  <w:style w:type="character" w:customStyle="1" w:styleId="a7">
    <w:name w:val="_Список"/>
    <w:basedOn w:val="1"/>
    <w:link w:val="a"/>
    <w:rPr>
      <w:sz w:val="28"/>
    </w:rPr>
  </w:style>
  <w:style w:type="paragraph" w:styleId="a8">
    <w:name w:val="List Paragraph"/>
    <w:basedOn w:val="a0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33">
    <w:name w:val="toc 3"/>
    <w:next w:val="a0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Style9">
    <w:name w:val="Style9"/>
    <w:basedOn w:val="a0"/>
    <w:link w:val="Style90"/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customStyle="1" w:styleId="Style6">
    <w:name w:val="Style6"/>
    <w:basedOn w:val="a0"/>
    <w:link w:val="Style60"/>
    <w:pPr>
      <w:spacing w:line="326" w:lineRule="exact"/>
      <w:ind w:firstLine="643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a">
    <w:name w:val="Body Text"/>
    <w:basedOn w:val="a0"/>
    <w:link w:val="ab"/>
    <w:pPr>
      <w:widowControl/>
      <w:tabs>
        <w:tab w:val="left" w:pos="0"/>
      </w:tabs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TableParagraph">
    <w:name w:val="Table Paragraph"/>
    <w:basedOn w:val="a0"/>
    <w:link w:val="TableParagraph0"/>
    <w:pPr>
      <w:spacing w:line="258" w:lineRule="exact"/>
      <w:ind w:left="105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ac">
    <w:name w:val="Краткий обратный адрес"/>
    <w:basedOn w:val="a0"/>
    <w:link w:val="ad"/>
    <w:pPr>
      <w:widowControl/>
    </w:pPr>
    <w:rPr>
      <w:sz w:val="28"/>
    </w:rPr>
  </w:style>
  <w:style w:type="character" w:customStyle="1" w:styleId="ad">
    <w:name w:val="Краткий обратный адрес"/>
    <w:basedOn w:val="1"/>
    <w:link w:val="ac"/>
    <w:rPr>
      <w:color w:val="000000"/>
      <w:sz w:val="28"/>
    </w:rPr>
  </w:style>
  <w:style w:type="character" w:customStyle="1" w:styleId="50">
    <w:name w:val="Заголовок 5 Знак"/>
    <w:basedOn w:val="1"/>
    <w:link w:val="5"/>
    <w:rPr>
      <w:i/>
      <w:sz w:val="24"/>
    </w:rPr>
  </w:style>
  <w:style w:type="paragraph" w:styleId="ae">
    <w:name w:val="Normal (Web)"/>
    <w:basedOn w:val="a0"/>
    <w:link w:val="af"/>
    <w:pPr>
      <w:widowControl/>
      <w:spacing w:beforeAutospacing="1" w:afterAutospacing="1"/>
    </w:pPr>
    <w:rPr>
      <w:sz w:val="24"/>
    </w:rPr>
  </w:style>
  <w:style w:type="character" w:customStyle="1" w:styleId="af">
    <w:name w:val="Обычный (веб) Знак"/>
    <w:basedOn w:val="1"/>
    <w:link w:val="ae"/>
    <w:rPr>
      <w:sz w:val="24"/>
    </w:rPr>
  </w:style>
  <w:style w:type="character" w:customStyle="1" w:styleId="11">
    <w:name w:val="Заголовок 1 Знак"/>
    <w:basedOn w:val="1"/>
    <w:link w:val="10"/>
    <w:rPr>
      <w:smallCaps/>
      <w:spacing w:val="5"/>
      <w:sz w:val="36"/>
    </w:rPr>
  </w:style>
  <w:style w:type="paragraph" w:styleId="af0">
    <w:name w:val="Intense Quote"/>
    <w:basedOn w:val="a0"/>
    <w:next w:val="a0"/>
    <w:link w:val="af1"/>
    <w:pPr>
      <w:spacing w:before="240" w:after="240" w:line="300" w:lineRule="auto"/>
      <w:ind w:left="1152" w:right="1152"/>
      <w:jc w:val="both"/>
    </w:pPr>
    <w:rPr>
      <w:i/>
    </w:rPr>
  </w:style>
  <w:style w:type="character" w:customStyle="1" w:styleId="af1">
    <w:name w:val="Выделенная цитата Знак"/>
    <w:basedOn w:val="1"/>
    <w:link w:val="af0"/>
    <w:rPr>
      <w:i/>
    </w:rPr>
  </w:style>
  <w:style w:type="paragraph" w:styleId="af2">
    <w:name w:val="TOC Heading"/>
    <w:basedOn w:val="10"/>
    <w:next w:val="a0"/>
    <w:link w:val="af3"/>
    <w:pPr>
      <w:outlineLvl w:val="8"/>
    </w:pPr>
  </w:style>
  <w:style w:type="character" w:customStyle="1" w:styleId="af3">
    <w:name w:val="Заголовок оглавления Знак"/>
    <w:basedOn w:val="11"/>
    <w:link w:val="af2"/>
    <w:rPr>
      <w:smallCaps/>
      <w:spacing w:val="5"/>
      <w:sz w:val="36"/>
    </w:rPr>
  </w:style>
  <w:style w:type="paragraph" w:customStyle="1" w:styleId="14">
    <w:name w:val="Гиперссылка1"/>
    <w:link w:val="af4"/>
    <w:rPr>
      <w:color w:val="0000FF"/>
      <w:u w:val="single"/>
    </w:rPr>
  </w:style>
  <w:style w:type="character" w:styleId="af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3">
    <w:name w:val="Style3"/>
    <w:basedOn w:val="a0"/>
    <w:link w:val="Style30"/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5">
    <w:name w:val="toc 1"/>
    <w:basedOn w:val="a0"/>
    <w:next w:val="a0"/>
    <w:link w:val="16"/>
    <w:uiPriority w:val="39"/>
    <w:pPr>
      <w:tabs>
        <w:tab w:val="right" w:leader="dot" w:pos="9710"/>
      </w:tabs>
      <w:spacing w:line="360" w:lineRule="auto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4">
    <w:name w:val="Style4"/>
    <w:basedOn w:val="a0"/>
    <w:link w:val="Style40"/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17">
    <w:name w:val="Строгий1"/>
    <w:link w:val="af5"/>
    <w:rPr>
      <w:b/>
    </w:rPr>
  </w:style>
  <w:style w:type="character" w:styleId="af5">
    <w:name w:val="Strong"/>
    <w:link w:val="17"/>
    <w:rPr>
      <w:b/>
    </w:rPr>
  </w:style>
  <w:style w:type="paragraph" w:styleId="91">
    <w:name w:val="toc 9"/>
    <w:next w:val="a0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1"/>
    <w:link w:val="submenu-table"/>
  </w:style>
  <w:style w:type="paragraph" w:customStyle="1" w:styleId="Style7">
    <w:name w:val="Style7"/>
    <w:basedOn w:val="a0"/>
    <w:link w:val="Style70"/>
    <w:pPr>
      <w:spacing w:line="326" w:lineRule="exact"/>
      <w:ind w:left="648" w:hanging="648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220">
    <w:name w:val="Основной текст 22"/>
    <w:basedOn w:val="a0"/>
    <w:link w:val="221"/>
    <w:pPr>
      <w:widowControl/>
      <w:spacing w:line="360" w:lineRule="auto"/>
      <w:jc w:val="both"/>
    </w:pPr>
    <w:rPr>
      <w:sz w:val="24"/>
    </w:rPr>
  </w:style>
  <w:style w:type="character" w:customStyle="1" w:styleId="221">
    <w:name w:val="Основной текст 22"/>
    <w:basedOn w:val="1"/>
    <w:link w:val="220"/>
    <w:rPr>
      <w:sz w:val="24"/>
    </w:rPr>
  </w:style>
  <w:style w:type="paragraph" w:styleId="81">
    <w:name w:val="toc 8"/>
    <w:next w:val="a0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6">
    <w:name w:val="Body Text Indent"/>
    <w:basedOn w:val="a0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</w:style>
  <w:style w:type="paragraph" w:customStyle="1" w:styleId="Style100">
    <w:name w:val="Style10"/>
    <w:basedOn w:val="a0"/>
    <w:link w:val="Style101"/>
    <w:pPr>
      <w:spacing w:line="322" w:lineRule="exact"/>
      <w:ind w:firstLine="278"/>
    </w:pPr>
    <w:rPr>
      <w:sz w:val="24"/>
    </w:rPr>
  </w:style>
  <w:style w:type="character" w:customStyle="1" w:styleId="Style101">
    <w:name w:val="Style10"/>
    <w:basedOn w:val="1"/>
    <w:link w:val="Style100"/>
    <w:rPr>
      <w:sz w:val="24"/>
    </w:rPr>
  </w:style>
  <w:style w:type="paragraph" w:customStyle="1" w:styleId="af8">
    <w:name w:val="Знак Знак Знак Знак Знак Знак"/>
    <w:basedOn w:val="a0"/>
    <w:link w:val="af9"/>
    <w:pPr>
      <w:widowControl/>
    </w:pPr>
    <w:rPr>
      <w:rFonts w:ascii="Verdana" w:hAnsi="Verdana"/>
    </w:rPr>
  </w:style>
  <w:style w:type="character" w:customStyle="1" w:styleId="af9">
    <w:name w:val="Знак Знак Знак Знак Знак Знак"/>
    <w:basedOn w:val="1"/>
    <w:link w:val="af8"/>
    <w:rPr>
      <w:rFonts w:ascii="Verdana" w:hAnsi="Verdana"/>
    </w:rPr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a">
    <w:name w:val="No Spacing"/>
    <w:basedOn w:val="a0"/>
    <w:link w:val="afb"/>
  </w:style>
  <w:style w:type="character" w:customStyle="1" w:styleId="afb">
    <w:name w:val="Без интервала Знак"/>
    <w:basedOn w:val="1"/>
    <w:link w:val="afa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c">
    <w:name w:val="Subtitle"/>
    <w:basedOn w:val="a0"/>
    <w:next w:val="a0"/>
    <w:link w:val="afd"/>
    <w:uiPriority w:val="11"/>
    <w:qFormat/>
    <w:rPr>
      <w:i/>
      <w:smallCaps/>
      <w:spacing w:val="10"/>
      <w:sz w:val="28"/>
    </w:rPr>
  </w:style>
  <w:style w:type="character" w:customStyle="1" w:styleId="afd">
    <w:name w:val="Подзаголовок Знак"/>
    <w:basedOn w:val="1"/>
    <w:link w:val="afc"/>
    <w:rPr>
      <w:i/>
      <w:smallCaps/>
      <w:spacing w:val="10"/>
      <w:sz w:val="28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</w:style>
  <w:style w:type="paragraph" w:customStyle="1" w:styleId="afe">
    <w:name w:val="Прижатый влево"/>
    <w:basedOn w:val="a0"/>
    <w:next w:val="a0"/>
    <w:link w:val="aff"/>
    <w:rPr>
      <w:rFonts w:ascii="Arial" w:hAnsi="Arial"/>
      <w:sz w:val="24"/>
    </w:rPr>
  </w:style>
  <w:style w:type="character" w:customStyle="1" w:styleId="aff">
    <w:name w:val="Прижатый влево"/>
    <w:basedOn w:val="1"/>
    <w:link w:val="afe"/>
    <w:rPr>
      <w:rFonts w:ascii="Arial" w:hAnsi="Arial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0">
    <w:name w:val="Title"/>
    <w:basedOn w:val="a0"/>
    <w:next w:val="a0"/>
    <w:link w:val="aff1"/>
    <w:uiPriority w:val="10"/>
    <w:qFormat/>
    <w:pPr>
      <w:spacing w:after="300"/>
      <w:contextualSpacing/>
    </w:pPr>
    <w:rPr>
      <w:smallCaps/>
      <w:sz w:val="52"/>
    </w:rPr>
  </w:style>
  <w:style w:type="character" w:customStyle="1" w:styleId="aff1">
    <w:name w:val="Название Знак"/>
    <w:basedOn w:val="1"/>
    <w:link w:val="aff0"/>
    <w:rPr>
      <w:smallCaps/>
      <w:sz w:val="52"/>
    </w:rPr>
  </w:style>
  <w:style w:type="paragraph" w:customStyle="1" w:styleId="Style5">
    <w:name w:val="Style5"/>
    <w:basedOn w:val="a0"/>
    <w:link w:val="Style50"/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character" w:customStyle="1" w:styleId="40">
    <w:name w:val="Заголовок 4 Знак"/>
    <w:basedOn w:val="1"/>
    <w:link w:val="4"/>
    <w:rPr>
      <w:b/>
      <w:spacing w:val="5"/>
      <w:sz w:val="24"/>
    </w:rPr>
  </w:style>
  <w:style w:type="paragraph" w:styleId="aff2">
    <w:name w:val="header"/>
    <w:basedOn w:val="a0"/>
    <w:link w:val="aff3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1"/>
    <w:link w:val="aff2"/>
  </w:style>
  <w:style w:type="character" w:customStyle="1" w:styleId="20">
    <w:name w:val="Заголовок 2 Знак"/>
    <w:basedOn w:val="1"/>
    <w:link w:val="2"/>
    <w:rPr>
      <w:smallCaps/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</w:rPr>
  </w:style>
  <w:style w:type="table" w:customStyle="1" w:styleId="35">
    <w:name w:val="Сетка таблицы3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2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9">
    <w:name w:val="Table Grid 2"/>
    <w:basedOn w:val="a2"/>
    <w:tblPr>
      <w:tblBorders>
        <w:top w:val="nil"/>
        <w:left w:val="nil"/>
        <w:bottom w:val="nil"/>
        <w:right w:val="nil"/>
        <w:insideH w:val="single" w:sz="6" w:space="0" w:color="000000"/>
        <w:insideV w:val="single" w:sz="6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3178</Words>
  <Characters>18119</Characters>
  <Application>Microsoft Office Word</Application>
  <DocSecurity>0</DocSecurity>
  <Lines>150</Lines>
  <Paragraphs>42</Paragraphs>
  <ScaleCrop>false</ScaleCrop>
  <Company/>
  <LinksUpToDate>false</LinksUpToDate>
  <CharactersWithSpaces>21255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2</cp:revision>
  <dcterms:created xsi:type="dcterms:W3CDTF">2024-07-04T19:05:00Z</dcterms:created>
  <dcterms:modified xsi:type="dcterms:W3CDTF">2024-07-04T19:06:00Z</dcterms:modified>
</cp:coreProperties>
</file>