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ЧАСТНОЕ ОБРАЗОВАТЕЛЬНОЕ УЧРЕЖДЕНИЕ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ПРОФЕССИОНАЛЬНОГО ОБРАЗОВАНИЯ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«Ставропольский многопрофильный колледж»</w:t>
      </w:r>
    </w:p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712F" w:rsidRPr="00F2712F" w:rsidTr="00F2712F">
        <w:tc>
          <w:tcPr>
            <w:tcW w:w="4785" w:type="dxa"/>
          </w:tcPr>
          <w:p w:rsidR="00F20C19" w:rsidRPr="00F20C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>РАССМОТРЕНО</w:t>
            </w:r>
            <w:r w:rsidR="00C07119">
              <w:rPr>
                <w:sz w:val="24"/>
                <w:szCs w:val="24"/>
              </w:rPr>
              <w:t xml:space="preserve"> И РЕКОМЕНДОВАНО</w:t>
            </w:r>
          </w:p>
          <w:p w:rsidR="00C07119" w:rsidRDefault="00F20C19" w:rsidP="00F20C19">
            <w:pPr>
              <w:rPr>
                <w:sz w:val="24"/>
                <w:szCs w:val="24"/>
              </w:rPr>
            </w:pPr>
            <w:r w:rsidRPr="00F20C19">
              <w:rPr>
                <w:sz w:val="24"/>
                <w:szCs w:val="24"/>
              </w:rPr>
              <w:t xml:space="preserve">на заседании </w:t>
            </w:r>
            <w:r w:rsidR="00C07119">
              <w:rPr>
                <w:sz w:val="24"/>
                <w:szCs w:val="24"/>
              </w:rPr>
              <w:t xml:space="preserve">кафедры Информационных систем и программирования </w:t>
            </w:r>
          </w:p>
          <w:p w:rsidR="00F20C19" w:rsidRPr="00F20C19" w:rsidRDefault="002A016D" w:rsidP="00F20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</w:t>
            </w:r>
            <w:r w:rsidR="00C0711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  от «2</w:t>
            </w:r>
            <w:r w:rsidR="00C07119">
              <w:rPr>
                <w:sz w:val="24"/>
                <w:szCs w:val="24"/>
              </w:rPr>
              <w:t>7</w:t>
            </w:r>
            <w:r w:rsidR="00F20C19" w:rsidRPr="00F20C1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 202</w:t>
            </w:r>
            <w:r w:rsidR="00C07119">
              <w:rPr>
                <w:sz w:val="24"/>
                <w:szCs w:val="24"/>
              </w:rPr>
              <w:t>4</w:t>
            </w:r>
            <w:r w:rsidR="00F20C19" w:rsidRPr="00F20C19">
              <w:rPr>
                <w:sz w:val="24"/>
                <w:szCs w:val="24"/>
              </w:rPr>
              <w:t xml:space="preserve"> г.</w:t>
            </w:r>
          </w:p>
          <w:p w:rsidR="00F20C19" w:rsidRPr="00F20C19" w:rsidRDefault="00F20C19" w:rsidP="00F20C19">
            <w:pPr>
              <w:rPr>
                <w:sz w:val="24"/>
                <w:szCs w:val="24"/>
              </w:rPr>
            </w:pPr>
          </w:p>
          <w:p w:rsidR="00F2712F" w:rsidRDefault="00F2712F" w:rsidP="00007979">
            <w:pPr>
              <w:rPr>
                <w:sz w:val="24"/>
                <w:szCs w:val="24"/>
              </w:rPr>
            </w:pPr>
          </w:p>
          <w:p w:rsidR="00C07119" w:rsidRDefault="00C07119" w:rsidP="00007979">
            <w:pPr>
              <w:rPr>
                <w:sz w:val="24"/>
                <w:szCs w:val="24"/>
              </w:rPr>
            </w:pPr>
          </w:p>
          <w:p w:rsidR="00C07119" w:rsidRPr="00F2712F" w:rsidRDefault="00C07119" w:rsidP="0000797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786" w:type="dxa"/>
          </w:tcPr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Cs w:val="28"/>
              </w:rPr>
            </w:pPr>
          </w:p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 xml:space="preserve">УТВЕРЖДАЮ </w:t>
            </w:r>
          </w:p>
          <w:p w:rsidR="00F2712F" w:rsidRPr="00F2712F" w:rsidRDefault="00F2712F" w:rsidP="00FD7F41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2712F">
              <w:rPr>
                <w:sz w:val="24"/>
                <w:szCs w:val="24"/>
              </w:rPr>
              <w:t>Директор__________Н.В</w:t>
            </w:r>
            <w:proofErr w:type="spellEnd"/>
            <w:r w:rsidRPr="00F2712F">
              <w:rPr>
                <w:sz w:val="24"/>
                <w:szCs w:val="24"/>
              </w:rPr>
              <w:t>.</w:t>
            </w:r>
            <w:r w:rsidR="00C0711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F2712F">
              <w:rPr>
                <w:sz w:val="24"/>
                <w:szCs w:val="24"/>
              </w:rPr>
              <w:t>Кан</w:t>
            </w:r>
            <w:r w:rsidR="00EF58B7">
              <w:rPr>
                <w:sz w:val="24"/>
                <w:szCs w:val="24"/>
              </w:rPr>
              <w:t>даурова</w:t>
            </w:r>
            <w:proofErr w:type="spellEnd"/>
            <w:r w:rsidR="00EF58B7">
              <w:rPr>
                <w:sz w:val="24"/>
                <w:szCs w:val="24"/>
              </w:rPr>
              <w:t xml:space="preserve"> </w:t>
            </w:r>
          </w:p>
        </w:tc>
      </w:tr>
    </w:tbl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КОНТРОЛЬНО-ИЗМЕРИТЕЛЬНЫЕ МАТЕРИАЛЫ К ПРОМЕЖУТОЧНОЙ АТТЕСТАЦИИ 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ФОРМА ПРОВЕДЕНИЯ – </w:t>
      </w:r>
      <w:r w:rsidR="00FD5E73">
        <w:rPr>
          <w:b/>
          <w:szCs w:val="28"/>
        </w:rPr>
        <w:t>Дифференцированный зачет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Дисциплина: </w:t>
      </w:r>
      <w:r>
        <w:rPr>
          <w:szCs w:val="28"/>
        </w:rPr>
        <w:t>Элементы высшей математики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>Форма обучения: очная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Курс: </w:t>
      </w:r>
      <w:r w:rsidR="002A016D">
        <w:rPr>
          <w:szCs w:val="28"/>
        </w:rPr>
        <w:t>1,</w:t>
      </w:r>
      <w:r w:rsidRPr="00F2712F">
        <w:rPr>
          <w:szCs w:val="28"/>
        </w:rPr>
        <w:t>2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Специальности: </w:t>
      </w:r>
      <w:r w:rsidR="00C07119">
        <w:rPr>
          <w:szCs w:val="28"/>
        </w:rPr>
        <w:t>09</w:t>
      </w:r>
      <w:r w:rsidRPr="00F2712F">
        <w:rPr>
          <w:szCs w:val="28"/>
        </w:rPr>
        <w:t xml:space="preserve">.02.07 </w:t>
      </w:r>
      <w:r w:rsidR="00C07119" w:rsidRPr="00C07119">
        <w:rPr>
          <w:szCs w:val="28"/>
        </w:rPr>
        <w:t>Информационные системы и программирование</w:t>
      </w:r>
    </w:p>
    <w:p w:rsidR="00932F41" w:rsidRPr="00932F41" w:rsidRDefault="00932F41" w:rsidP="003238D2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932F41">
        <w:rPr>
          <w:szCs w:val="28"/>
        </w:rPr>
        <w:t xml:space="preserve">                            </w:t>
      </w:r>
    </w:p>
    <w:p w:rsidR="00932F41" w:rsidRDefault="00932F41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Pr="00347464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02413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A016D">
        <w:rPr>
          <w:szCs w:val="28"/>
        </w:rPr>
        <w:t>Ставрополь, 202</w:t>
      </w:r>
      <w:r w:rsidR="00C07119">
        <w:rPr>
          <w:szCs w:val="28"/>
        </w:rPr>
        <w:t>4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i/>
          <w:szCs w:val="28"/>
          <w:lang w:eastAsia="ru-RU"/>
        </w:rPr>
      </w:pPr>
      <w:r w:rsidRPr="00351DD2">
        <w:rPr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9F0E1C">
        <w:rPr>
          <w:szCs w:val="28"/>
          <w:lang w:eastAsia="ru-RU"/>
        </w:rPr>
        <w:t>Элементы высшей математики</w:t>
      </w:r>
      <w:r w:rsidR="00AE06B3">
        <w:rPr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szCs w:val="28"/>
          <w:lang w:eastAsia="ru-RU"/>
        </w:rPr>
      </w:pPr>
      <w:r w:rsidRPr="00351DD2">
        <w:rPr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FD5E73">
        <w:rPr>
          <w:szCs w:val="28"/>
          <w:lang w:eastAsia="ru-RU"/>
        </w:rPr>
        <w:t>дифференцированного зачета</w:t>
      </w:r>
      <w:r w:rsidR="006958A1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C10EF7" w:rsidRPr="00351DD2" w:rsidTr="00C10EF7">
        <w:tc>
          <w:tcPr>
            <w:tcW w:w="1129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963" w:type="dxa"/>
          </w:tcPr>
          <w:p w:rsidR="00C10EF7" w:rsidRPr="00C10EF7" w:rsidRDefault="00C10EF7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8"/>
                <w:lang w:eastAsia="ru-RU"/>
              </w:rPr>
            </w:pPr>
            <w:r w:rsidRPr="00C10EF7">
              <w:rPr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C10EF7" w:rsidRPr="00351DD2" w:rsidTr="00C10EF7">
        <w:tc>
          <w:tcPr>
            <w:tcW w:w="1129" w:type="dxa"/>
          </w:tcPr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ОК 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2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3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4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5</w:t>
            </w:r>
          </w:p>
          <w:p w:rsid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9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 w:rsidRPr="00C10EF7">
              <w:t xml:space="preserve">ОК </w:t>
            </w:r>
            <w:r>
              <w:t>11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4</w:t>
            </w:r>
          </w:p>
          <w:p w:rsidR="00C10EF7" w:rsidRPr="00C10EF7" w:rsidRDefault="00C10EF7" w:rsidP="00C10EF7">
            <w:pPr>
              <w:spacing w:after="0" w:line="240" w:lineRule="auto"/>
              <w:jc w:val="both"/>
            </w:pPr>
            <w:r>
              <w:t>ЛР 14</w:t>
            </w:r>
          </w:p>
          <w:p w:rsidR="00C10EF7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4253" w:type="dxa"/>
          </w:tcPr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решать прикладные задачи в области профессиональной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-организовывать самостоятельную работу при освоении профессиональных компетенций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-стремиться к самообразованию и повышению профессионального уровня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-умело и эффективно работать в коллективе, соблюдать профессиональную этику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рационально и корректно использовать информационные ресурсы в профессиональной и учебной деятельности</w:t>
            </w:r>
          </w:p>
          <w:p w:rsidR="00C10EF7" w:rsidRDefault="00C10EF7" w:rsidP="00007979">
            <w:pPr>
              <w:spacing w:after="0" w:line="240" w:lineRule="auto"/>
              <w:jc w:val="both"/>
            </w:pPr>
            <w:r>
              <w:t>-умение обоснованно и адекватно применять методы и способы решения задач в профессиональной деятельности</w:t>
            </w:r>
          </w:p>
          <w:p w:rsidR="00C10EF7" w:rsidRPr="00F91388" w:rsidRDefault="00C10EF7" w:rsidP="00007979">
            <w:pPr>
              <w:spacing w:after="0" w:line="240" w:lineRule="auto"/>
              <w:jc w:val="both"/>
            </w:pPr>
          </w:p>
        </w:tc>
        <w:tc>
          <w:tcPr>
            <w:tcW w:w="3963" w:type="dxa"/>
          </w:tcPr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  <w:r w:rsidRPr="00007979">
              <w:rPr>
                <w:szCs w:val="28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основных понятий и методов теории комплексных чисел, линейной алгебры, математического анализа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значение математики в профессиональной деятельности и при освоении ППССЗ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понятий и определений, способов доказательства математическими методами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математических методов при решении задач, связанных с будущей профессиональной деятел</w:t>
            </w:r>
            <w:r>
              <w:rPr>
                <w:szCs w:val="28"/>
              </w:rPr>
              <w:t>ьностью и иных прикладных задач</w:t>
            </w:r>
          </w:p>
          <w:p w:rsidR="00C10EF7" w:rsidRPr="00007979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>знание математического анализа, информации, представленной различными способами, а также методов построения графиков различных процессов</w:t>
            </w:r>
          </w:p>
          <w:p w:rsidR="00C10EF7" w:rsidRPr="002C6A3A" w:rsidRDefault="00C10EF7" w:rsidP="0000797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007979">
              <w:rPr>
                <w:szCs w:val="28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proofErr w:type="spellStart"/>
            <w:r w:rsidRPr="00007979">
              <w:rPr>
                <w:szCs w:val="28"/>
              </w:rPr>
              <w:t>спецдисциплинами</w:t>
            </w:r>
            <w:proofErr w:type="spellEnd"/>
          </w:p>
        </w:tc>
      </w:tr>
    </w:tbl>
    <w:p w:rsidR="00EF58B7" w:rsidRDefault="00EF58B7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Cs w:val="28"/>
        </w:rPr>
      </w:pPr>
    </w:p>
    <w:p w:rsidR="009F0E1C" w:rsidRPr="009F0E1C" w:rsidRDefault="00976E2E" w:rsidP="009F0E1C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9F0E1C">
        <w:rPr>
          <w:rFonts w:ascii="Times New Roman" w:hAnsi="Times New Roman"/>
          <w:i w:val="0"/>
        </w:rPr>
        <w:t xml:space="preserve"> </w:t>
      </w:r>
      <w:r w:rsidR="009F0E1C" w:rsidRPr="009F0E1C">
        <w:rPr>
          <w:rFonts w:ascii="Times New Roman" w:hAnsi="Times New Roman"/>
          <w:i w:val="0"/>
          <w:iCs w:val="0"/>
        </w:rPr>
        <w:t xml:space="preserve">Задания для проведения </w:t>
      </w:r>
      <w:r w:rsidR="009B5EE7">
        <w:rPr>
          <w:rFonts w:ascii="Times New Roman" w:hAnsi="Times New Roman"/>
          <w:i w:val="0"/>
          <w:iCs w:val="0"/>
        </w:rPr>
        <w:t>дифференцированного зачета</w:t>
      </w:r>
      <w:r w:rsidR="006958A1">
        <w:rPr>
          <w:rFonts w:ascii="Times New Roman" w:hAnsi="Times New Roman"/>
          <w:i w:val="0"/>
          <w:iCs w:val="0"/>
        </w:rPr>
        <w:t>.</w:t>
      </w:r>
    </w:p>
    <w:p w:rsidR="009F0E1C" w:rsidRPr="009F0E1C" w:rsidRDefault="009F0E1C" w:rsidP="009F0E1C">
      <w:pPr>
        <w:spacing w:line="280" w:lineRule="atLeast"/>
        <w:rPr>
          <w:rFonts w:ascii="Lucida Sans Unicode" w:hAnsi="Lucida Sans Unicode" w:cs="Lucida Sans Unicode"/>
          <w:color w:val="666666"/>
          <w:szCs w:val="28"/>
          <w:lang w:eastAsia="ru-RU"/>
        </w:rPr>
      </w:pPr>
      <w:r w:rsidRPr="009F0E1C">
        <w:rPr>
          <w:b/>
          <w:bCs/>
          <w:szCs w:val="28"/>
        </w:rPr>
        <w:t xml:space="preserve">Форма </w:t>
      </w:r>
      <w:r w:rsidR="006958A1">
        <w:rPr>
          <w:b/>
          <w:bCs/>
          <w:szCs w:val="28"/>
        </w:rPr>
        <w:t>экзамена</w:t>
      </w:r>
      <w:r w:rsidRPr="009F0E1C">
        <w:rPr>
          <w:b/>
          <w:bCs/>
          <w:szCs w:val="28"/>
        </w:rPr>
        <w:t xml:space="preserve"> –</w:t>
      </w:r>
      <w:r w:rsidRPr="009F0E1C">
        <w:rPr>
          <w:szCs w:val="28"/>
        </w:rPr>
        <w:t xml:space="preserve"> устная по вопросам.</w:t>
      </w:r>
    </w:p>
    <w:p w:rsidR="00976E2E" w:rsidRPr="00351DD2" w:rsidRDefault="00976E2E" w:rsidP="009F0E1C">
      <w:pPr>
        <w:pStyle w:val="2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b/>
          <w:bCs/>
          <w:szCs w:val="28"/>
        </w:rPr>
      </w:pPr>
      <w:r w:rsidRPr="00351DD2">
        <w:rPr>
          <w:b/>
          <w:bCs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1. Место (время) выполнения задания</w:t>
      </w:r>
      <w:r>
        <w:rPr>
          <w:szCs w:val="28"/>
        </w:rPr>
        <w:t>:</w:t>
      </w:r>
      <w:r w:rsidRPr="00351DD2">
        <w:rPr>
          <w:szCs w:val="28"/>
        </w:rPr>
        <w:t xml:space="preserve"> </w:t>
      </w:r>
      <w:r>
        <w:rPr>
          <w:szCs w:val="28"/>
        </w:rPr>
        <w:t xml:space="preserve">кабинет </w:t>
      </w:r>
      <w:r w:rsidR="00AE06B3">
        <w:rPr>
          <w:szCs w:val="28"/>
        </w:rPr>
        <w:t>физики, математики и</w:t>
      </w:r>
      <w:r>
        <w:rPr>
          <w:szCs w:val="28"/>
        </w:rPr>
        <w:t xml:space="preserve"> математических дисциплин</w:t>
      </w:r>
      <w:r w:rsidR="00AE06B3">
        <w:rPr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>30 мин</w:t>
      </w:r>
      <w:r w:rsidR="00AE06B3">
        <w:rPr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3. Источники информации, разрешенные к использованию на экзамене</w:t>
      </w:r>
      <w:r>
        <w:rPr>
          <w:szCs w:val="28"/>
        </w:rPr>
        <w:t>, оборудование</w:t>
      </w:r>
      <w:r w:rsidRPr="00A87A80">
        <w:rPr>
          <w:szCs w:val="28"/>
        </w:rPr>
        <w:t>:</w:t>
      </w:r>
      <w:r w:rsidRPr="00BC5954">
        <w:rPr>
          <w:szCs w:val="28"/>
        </w:rPr>
        <w:t xml:space="preserve"> </w:t>
      </w:r>
      <w:r>
        <w:rPr>
          <w:szCs w:val="28"/>
        </w:rPr>
        <w:t>к</w:t>
      </w:r>
      <w:r w:rsidRPr="00A87A80">
        <w:rPr>
          <w:szCs w:val="28"/>
        </w:rPr>
        <w:t>анцелярские принадлежности</w:t>
      </w:r>
      <w:r>
        <w:rPr>
          <w:szCs w:val="28"/>
        </w:rPr>
        <w:t xml:space="preserve"> (</w:t>
      </w:r>
      <w:r w:rsidRPr="00A87A80">
        <w:rPr>
          <w:szCs w:val="28"/>
        </w:rPr>
        <w:t>ручка</w:t>
      </w:r>
      <w:r>
        <w:rPr>
          <w:szCs w:val="28"/>
        </w:rPr>
        <w:t>,</w:t>
      </w:r>
      <w:r w:rsidRPr="00BC5954">
        <w:rPr>
          <w:szCs w:val="28"/>
        </w:rPr>
        <w:t xml:space="preserve"> </w:t>
      </w:r>
      <w:r w:rsidRPr="00A87A80">
        <w:rPr>
          <w:szCs w:val="28"/>
        </w:rPr>
        <w:t>карандаши</w:t>
      </w:r>
      <w:r>
        <w:rPr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Разрешенных источников</w:t>
      </w:r>
      <w:r w:rsidRPr="00A87A80">
        <w:rPr>
          <w:szCs w:val="28"/>
        </w:rPr>
        <w:t xml:space="preserve"> </w:t>
      </w:r>
      <w:r>
        <w:rPr>
          <w:szCs w:val="28"/>
        </w:rPr>
        <w:t>информации по</w:t>
      </w:r>
      <w:r w:rsidRPr="00A87A80">
        <w:rPr>
          <w:szCs w:val="28"/>
        </w:rPr>
        <w:t xml:space="preserve"> данн</w:t>
      </w:r>
      <w:r>
        <w:rPr>
          <w:szCs w:val="28"/>
        </w:rPr>
        <w:t>о</w:t>
      </w:r>
      <w:r w:rsidRPr="00A87A80">
        <w:rPr>
          <w:szCs w:val="28"/>
        </w:rPr>
        <w:t xml:space="preserve">й </w:t>
      </w:r>
      <w:r>
        <w:rPr>
          <w:szCs w:val="28"/>
        </w:rPr>
        <w:t>дисциплине</w:t>
      </w:r>
      <w:r w:rsidRPr="00A87A80">
        <w:rPr>
          <w:szCs w:val="28"/>
        </w:rPr>
        <w:t xml:space="preserve"> не предусмотрен</w:t>
      </w:r>
      <w:r>
        <w:rPr>
          <w:szCs w:val="28"/>
        </w:rPr>
        <w:t>о</w:t>
      </w:r>
      <w:r w:rsidRPr="00A87A80">
        <w:rPr>
          <w:szCs w:val="28"/>
        </w:rPr>
        <w:t>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</w:p>
    <w:p w:rsidR="00D27D82" w:rsidRDefault="00D27D82" w:rsidP="00976E2E">
      <w:pPr>
        <w:spacing w:after="0" w:line="240" w:lineRule="auto"/>
        <w:jc w:val="both"/>
        <w:rPr>
          <w:szCs w:val="28"/>
        </w:rPr>
      </w:pPr>
    </w:p>
    <w:p w:rsidR="00F2712F" w:rsidRPr="00A87A80" w:rsidRDefault="00F2712F" w:rsidP="00976E2E">
      <w:pPr>
        <w:spacing w:after="0" w:line="240" w:lineRule="auto"/>
        <w:jc w:val="both"/>
        <w:rPr>
          <w:szCs w:val="28"/>
        </w:rPr>
      </w:pPr>
    </w:p>
    <w:p w:rsidR="00AF3BDD" w:rsidRPr="004E4B35" w:rsidRDefault="00AF3BDD" w:rsidP="00AF3BDD">
      <w:pPr>
        <w:spacing w:after="0" w:line="240" w:lineRule="auto"/>
        <w:jc w:val="center"/>
        <w:rPr>
          <w:b/>
          <w:bCs/>
          <w:szCs w:val="28"/>
        </w:rPr>
      </w:pPr>
      <w:r w:rsidRPr="004E4B35">
        <w:rPr>
          <w:b/>
          <w:bCs/>
          <w:szCs w:val="28"/>
        </w:rPr>
        <w:t xml:space="preserve">Перечень теоретических вопросов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1. Операции над матрицами, вычисление определителей</w:t>
      </w:r>
      <w:r w:rsidRPr="00007979">
        <w:rPr>
          <w:color w:val="000000"/>
          <w:szCs w:val="28"/>
        </w:rPr>
        <w:br/>
        <w:t>2. Нахождение обратной матрицы. Вычисление ранга матрицы</w:t>
      </w:r>
      <w:r w:rsidRPr="00007979">
        <w:rPr>
          <w:color w:val="000000"/>
          <w:szCs w:val="28"/>
        </w:rPr>
        <w:br/>
        <w:t>3. Методы решения систем линейных алгебраических уравнений.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4. Понятие и сущность задач линейного программирования.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 xml:space="preserve">5. Дифференциальные уравнения. Общие и частные решения. </w:t>
      </w:r>
    </w:p>
    <w:p w:rsidR="00007979" w:rsidRPr="00007979" w:rsidRDefault="00007979" w:rsidP="00007979">
      <w:pPr>
        <w:pStyle w:val="a9"/>
        <w:spacing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6. Уравнения с разделяющимися переменными. Вычисление частных производных и дифференциалов функций нескольких переменных</w:t>
      </w:r>
      <w:r w:rsidRPr="00007979">
        <w:rPr>
          <w:color w:val="000000"/>
          <w:szCs w:val="28"/>
        </w:rPr>
        <w:br/>
        <w:t>7. Вычисление пределов с помощью замечательных пределов, раскрытие неопределенности</w:t>
      </w:r>
      <w:r w:rsidRPr="00007979">
        <w:rPr>
          <w:color w:val="000000"/>
          <w:szCs w:val="28"/>
        </w:rPr>
        <w:br/>
        <w:t>8. Вычисление односторонних пределов, классификация точек разрыва</w:t>
      </w:r>
      <w:r w:rsidRPr="00007979">
        <w:rPr>
          <w:color w:val="000000"/>
          <w:szCs w:val="28"/>
        </w:rPr>
        <w:br/>
        <w:t xml:space="preserve">9. Вычисление производных сложных функций. Производные и дифференциалы высших порядков. Правило </w:t>
      </w:r>
      <w:proofErr w:type="spellStart"/>
      <w:r w:rsidRPr="00007979">
        <w:rPr>
          <w:color w:val="000000"/>
          <w:szCs w:val="28"/>
        </w:rPr>
        <w:t>Лопиталя</w:t>
      </w:r>
      <w:proofErr w:type="spellEnd"/>
      <w:r w:rsidRPr="00007979">
        <w:rPr>
          <w:color w:val="000000"/>
          <w:szCs w:val="28"/>
        </w:rPr>
        <w:t>.</w:t>
      </w:r>
      <w:r w:rsidRPr="00007979">
        <w:rPr>
          <w:color w:val="000000"/>
          <w:szCs w:val="28"/>
        </w:rPr>
        <w:br/>
        <w:t>10. Полное исследование функции.  Построение графиков.</w:t>
      </w:r>
      <w:r w:rsidRPr="00007979">
        <w:rPr>
          <w:color w:val="000000"/>
          <w:szCs w:val="28"/>
        </w:rPr>
        <w:br/>
        <w:t>11. Интегрирование заменой переменной и по частям в неопределенном интеграле.</w:t>
      </w:r>
    </w:p>
    <w:p w:rsidR="00FD5E73" w:rsidRDefault="00007979" w:rsidP="00007979">
      <w:pPr>
        <w:pStyle w:val="a9"/>
        <w:spacing w:after="0" w:line="240" w:lineRule="auto"/>
        <w:ind w:left="0"/>
        <w:jc w:val="both"/>
        <w:rPr>
          <w:color w:val="000000"/>
          <w:szCs w:val="28"/>
        </w:rPr>
      </w:pPr>
      <w:r w:rsidRPr="00007979">
        <w:rPr>
          <w:color w:val="000000"/>
          <w:szCs w:val="28"/>
        </w:rPr>
        <w:t>12. Вычисление определенных интегралов</w:t>
      </w:r>
      <w:r w:rsidRPr="00007979">
        <w:rPr>
          <w:color w:val="000000"/>
          <w:szCs w:val="28"/>
        </w:rPr>
        <w:br/>
        <w:t>13 Действия над комплексными числами в алгебраической и тригонометрической форме</w:t>
      </w:r>
      <w:r w:rsidRPr="00007979">
        <w:rPr>
          <w:color w:val="000000"/>
          <w:szCs w:val="28"/>
        </w:rPr>
        <w:br/>
        <w:t>14. Переход от алгебраической формы к тригонометрической и показательной.</w:t>
      </w: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007979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BC7B43" w:rsidRDefault="00BC7B43" w:rsidP="00AF3BDD">
      <w:pPr>
        <w:spacing w:after="0" w:line="240" w:lineRule="auto"/>
        <w:jc w:val="center"/>
        <w:rPr>
          <w:b/>
          <w:szCs w:val="28"/>
        </w:rPr>
      </w:pP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t xml:space="preserve">Источники </w:t>
      </w:r>
    </w:p>
    <w:p w:rsid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007979">
        <w:rPr>
          <w:rFonts w:eastAsia="Times New Roman"/>
          <w:b/>
          <w:szCs w:val="28"/>
          <w:lang w:eastAsia="ru-RU"/>
        </w:rPr>
        <w:t>информации для подготовки к дифференцированному зачету</w:t>
      </w:r>
    </w:p>
    <w:p w:rsidR="00007979" w:rsidRPr="00007979" w:rsidRDefault="00007979" w:rsidP="00007979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C965B2" w:rsidRDefault="00C965B2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bCs/>
          <w:szCs w:val="28"/>
          <w:lang w:eastAsia="ru-RU"/>
        </w:rPr>
        <w:t xml:space="preserve"> </w:t>
      </w:r>
      <w:r w:rsidRPr="00C965B2">
        <w:rPr>
          <w:rFonts w:eastAsia="Times New Roman"/>
          <w:b/>
          <w:szCs w:val="28"/>
          <w:lang w:eastAsia="ru-RU"/>
        </w:rPr>
        <w:t>Список основной литературы</w:t>
      </w:r>
    </w:p>
    <w:p w:rsidR="00536635" w:rsidRDefault="00536635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536635" w:rsidRDefault="00536635" w:rsidP="00536635">
      <w:pPr>
        <w:spacing w:after="0"/>
        <w:jc w:val="both"/>
        <w:rPr>
          <w:lang w:eastAsia="ru-RU"/>
        </w:rPr>
      </w:pPr>
      <w:r w:rsidRPr="0075345E">
        <w:rPr>
          <w:lang w:eastAsia="ru-RU"/>
        </w:rPr>
        <w:t xml:space="preserve">1.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</w:t>
      </w:r>
      <w:r>
        <w:rPr>
          <w:lang w:eastAsia="ru-RU"/>
        </w:rPr>
        <w:t>ика. Элементы высшей математики</w:t>
      </w:r>
      <w:r w:rsidRPr="00460C2C">
        <w:rPr>
          <w:lang w:eastAsia="ru-RU"/>
        </w:rPr>
        <w:t>: учебник</w:t>
      </w:r>
      <w:proofErr w:type="gramStart"/>
      <w:r w:rsidRPr="00460C2C">
        <w:rPr>
          <w:lang w:eastAsia="ru-RU"/>
        </w:rPr>
        <w:t xml:space="preserve"> :</w:t>
      </w:r>
      <w:proofErr w:type="gramEnd"/>
      <w:r w:rsidRPr="00460C2C">
        <w:rPr>
          <w:lang w:eastAsia="ru-RU"/>
        </w:rPr>
        <w:t xml:space="preserve"> в 2 томах. Том 1 / В. 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 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(Среднее </w:t>
      </w:r>
      <w:r>
        <w:rPr>
          <w:lang w:eastAsia="ru-RU"/>
        </w:rPr>
        <w:t xml:space="preserve">профессиональное образование). </w:t>
      </w:r>
      <w:r w:rsidRPr="00460C2C">
        <w:rPr>
          <w:lang w:eastAsia="ru-RU"/>
        </w:rPr>
        <w:t xml:space="preserve"> </w:t>
      </w:r>
    </w:p>
    <w:p w:rsidR="00536635" w:rsidRDefault="00536635" w:rsidP="00536635">
      <w:pPr>
        <w:spacing w:after="0"/>
        <w:rPr>
          <w:lang w:eastAsia="ru-RU"/>
        </w:rPr>
      </w:pPr>
      <w:r w:rsidRPr="00460C2C">
        <w:rPr>
          <w:lang w:eastAsia="ru-RU"/>
        </w:rPr>
        <w:t xml:space="preserve">https://znanium.com/catalog/product/1235904 </w:t>
      </w:r>
    </w:p>
    <w:p w:rsidR="00536635" w:rsidRDefault="00536635" w:rsidP="00536635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>, В. В. Математика. Элементы в</w:t>
      </w:r>
      <w:r>
        <w:rPr>
          <w:lang w:eastAsia="ru-RU"/>
        </w:rPr>
        <w:t>ысшей математики: учебник</w:t>
      </w:r>
      <w:r w:rsidRPr="00460C2C">
        <w:rPr>
          <w:lang w:eastAsia="ru-RU"/>
        </w:rPr>
        <w:t xml:space="preserve">: в 2 томах. Том 2 / В.В. </w:t>
      </w:r>
      <w:proofErr w:type="spellStart"/>
      <w:r w:rsidRPr="00460C2C">
        <w:rPr>
          <w:lang w:eastAsia="ru-RU"/>
        </w:rPr>
        <w:t>Бардушкин</w:t>
      </w:r>
      <w:proofErr w:type="spellEnd"/>
      <w:r w:rsidRPr="00460C2C">
        <w:rPr>
          <w:lang w:eastAsia="ru-RU"/>
        </w:rPr>
        <w:t xml:space="preserve">, А.А. Прокофьев. </w:t>
      </w:r>
      <w:r>
        <w:rPr>
          <w:lang w:eastAsia="ru-RU"/>
        </w:rPr>
        <w:t>- Москва: КУРС</w:t>
      </w:r>
      <w:r w:rsidRPr="00460C2C">
        <w:rPr>
          <w:lang w:eastAsia="ru-RU"/>
        </w:rPr>
        <w:t xml:space="preserve">: ИНФРА-М, 2021.  (Среднее профессиональное образование). </w:t>
      </w:r>
    </w:p>
    <w:p w:rsidR="00536635" w:rsidRDefault="00536635" w:rsidP="00536635">
      <w:pPr>
        <w:rPr>
          <w:lang w:eastAsia="ru-RU"/>
        </w:rPr>
      </w:pPr>
      <w:r w:rsidRPr="00460C2C">
        <w:rPr>
          <w:lang w:eastAsia="ru-RU"/>
        </w:rPr>
        <w:t xml:space="preserve">https://znanium.com/catalog/product/1817031  </w:t>
      </w:r>
    </w:p>
    <w:p w:rsidR="00C965B2" w:rsidRDefault="00C965B2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szCs w:val="28"/>
          <w:lang w:eastAsia="ru-RU"/>
        </w:rPr>
        <w:t>Список дополнительной литературы</w:t>
      </w:r>
    </w:p>
    <w:p w:rsidR="00536635" w:rsidRPr="00C965B2" w:rsidRDefault="00536635" w:rsidP="00536635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</w:p>
    <w:p w:rsidR="00007979" w:rsidRDefault="00C965B2" w:rsidP="00D27D82">
      <w:pPr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</w:pPr>
      <w:r w:rsidRPr="00D27D82">
        <w:rPr>
          <w:rFonts w:eastAsia="Times New Roman"/>
          <w:szCs w:val="28"/>
          <w:lang w:eastAsia="ru-RU"/>
        </w:rPr>
        <w:tab/>
      </w:r>
      <w:r w:rsidR="00D27D82" w:rsidRPr="00D27D82">
        <w:rPr>
          <w:rFonts w:eastAsia="Times New Roman"/>
          <w:szCs w:val="28"/>
          <w:lang w:eastAsia="ru-RU"/>
        </w:rPr>
        <w:t>Григорьев В.П. Элементы высшей математики: учебник для студ. учреждений сред. проф. образования /В.В. Григорьев, Ю.А. Дубинский, Т.Н. Сабурова</w:t>
      </w:r>
      <w:r w:rsidR="00007979">
        <w:rPr>
          <w:rFonts w:eastAsia="Times New Roman"/>
          <w:szCs w:val="28"/>
          <w:lang w:eastAsia="ru-RU"/>
        </w:rPr>
        <w:t xml:space="preserve">- </w:t>
      </w:r>
      <w:r w:rsidR="00D27D82" w:rsidRPr="00D27D82">
        <w:rPr>
          <w:rFonts w:eastAsia="Times New Roman"/>
          <w:szCs w:val="28"/>
          <w:lang w:eastAsia="ru-RU"/>
        </w:rPr>
        <w:t>М.: ИЦ «Академия», 2018.</w:t>
      </w:r>
    </w:p>
    <w:p w:rsidR="00007979" w:rsidRDefault="00007979" w:rsidP="00007979"/>
    <w:p w:rsidR="00007979" w:rsidRPr="00007979" w:rsidRDefault="00007979" w:rsidP="00007979">
      <w:pPr>
        <w:tabs>
          <w:tab w:val="left" w:pos="851"/>
        </w:tabs>
        <w:spacing w:after="0" w:line="360" w:lineRule="auto"/>
        <w:jc w:val="center"/>
        <w:rPr>
          <w:b/>
          <w:szCs w:val="24"/>
        </w:rPr>
      </w:pPr>
      <w:r w:rsidRPr="00007979">
        <w:rPr>
          <w:b/>
          <w:szCs w:val="24"/>
        </w:rPr>
        <w:t>Интернет – ресурсы:</w:t>
      </w:r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bCs/>
          <w:szCs w:val="24"/>
        </w:rPr>
        <w:t xml:space="preserve">Информационно-библиотечная система </w:t>
      </w:r>
      <w:proofErr w:type="spellStart"/>
      <w:r w:rsidRPr="00007979">
        <w:rPr>
          <w:bCs/>
          <w:szCs w:val="24"/>
        </w:rPr>
        <w:t>Знаниум</w:t>
      </w:r>
      <w:proofErr w:type="spellEnd"/>
      <w:r w:rsidRPr="00007979">
        <w:rPr>
          <w:bCs/>
          <w:szCs w:val="24"/>
        </w:rPr>
        <w:t xml:space="preserve"> - </w:t>
      </w:r>
      <w:hyperlink r:id="rId6" w:history="1">
        <w:r w:rsidRPr="00007979">
          <w:rPr>
            <w:bCs/>
            <w:color w:val="0000FF"/>
            <w:sz w:val="24"/>
            <w:u w:val="single"/>
          </w:rPr>
          <w:t>http://</w:t>
        </w:r>
        <w:r w:rsidRPr="00007979">
          <w:rPr>
            <w:bCs/>
            <w:color w:val="0000FF"/>
            <w:sz w:val="24"/>
            <w:u w:val="single"/>
            <w:lang w:val="en-US"/>
          </w:rPr>
          <w:t>new</w:t>
        </w:r>
        <w:r w:rsidRPr="00007979">
          <w:rPr>
            <w:bCs/>
            <w:color w:val="0000FF"/>
            <w:sz w:val="24"/>
            <w:u w:val="single"/>
          </w:rPr>
          <w:t>.znanium.com/</w:t>
        </w:r>
      </w:hyperlink>
    </w:p>
    <w:p w:rsidR="00007979" w:rsidRPr="00007979" w:rsidRDefault="00007979" w:rsidP="00007979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color w:val="000000"/>
          <w:szCs w:val="24"/>
        </w:rPr>
        <w:t xml:space="preserve">Информационно-библиотечная система </w:t>
      </w:r>
      <w:r w:rsidRPr="00007979">
        <w:rPr>
          <w:color w:val="000000"/>
          <w:szCs w:val="24"/>
          <w:lang w:val="en-US"/>
        </w:rPr>
        <w:t>Book</w:t>
      </w:r>
      <w:r w:rsidRPr="00007979">
        <w:rPr>
          <w:color w:val="000000"/>
          <w:szCs w:val="24"/>
        </w:rPr>
        <w:t xml:space="preserve">- </w:t>
      </w:r>
      <w:hyperlink r:id="rId7" w:history="1">
        <w:r w:rsidRPr="00007979">
          <w:rPr>
            <w:color w:val="0000FF"/>
            <w:sz w:val="24"/>
            <w:u w:val="single"/>
          </w:rPr>
          <w:t>https://www.book.ru</w:t>
        </w:r>
      </w:hyperlink>
    </w:p>
    <w:p w:rsidR="00007979" w:rsidRPr="00007979" w:rsidRDefault="00007979" w:rsidP="00007979">
      <w:pPr>
        <w:spacing w:after="0" w:line="240" w:lineRule="auto"/>
        <w:rPr>
          <w:rFonts w:ascii="Calibri" w:hAnsi="Calibri" w:cs="Calibri"/>
          <w:sz w:val="22"/>
        </w:rPr>
      </w:pPr>
    </w:p>
    <w:p w:rsidR="00080B9A" w:rsidRPr="00007979" w:rsidRDefault="00080B9A" w:rsidP="00007979">
      <w:pPr>
        <w:tabs>
          <w:tab w:val="left" w:pos="3225"/>
        </w:tabs>
      </w:pPr>
    </w:p>
    <w:sectPr w:rsidR="00080B9A" w:rsidRPr="00007979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1867"/>
    <w:multiLevelType w:val="hybridMultilevel"/>
    <w:tmpl w:val="C59ED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FC643B"/>
    <w:multiLevelType w:val="hybridMultilevel"/>
    <w:tmpl w:val="0F5C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45FFB"/>
    <w:multiLevelType w:val="hybridMultilevel"/>
    <w:tmpl w:val="E86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980"/>
    <w:multiLevelType w:val="hybridMultilevel"/>
    <w:tmpl w:val="AAD0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D07E5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664FBC"/>
    <w:multiLevelType w:val="hybridMultilevel"/>
    <w:tmpl w:val="1A62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66C1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AD765A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A35718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063960"/>
    <w:multiLevelType w:val="hybridMultilevel"/>
    <w:tmpl w:val="40D8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04AF1"/>
    <w:multiLevelType w:val="hybridMultilevel"/>
    <w:tmpl w:val="915E29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88444CC"/>
    <w:multiLevelType w:val="hybridMultilevel"/>
    <w:tmpl w:val="0E0E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67840"/>
    <w:multiLevelType w:val="hybridMultilevel"/>
    <w:tmpl w:val="0EA4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00C3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764B24"/>
    <w:multiLevelType w:val="hybridMultilevel"/>
    <w:tmpl w:val="E3F4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5030B"/>
    <w:multiLevelType w:val="hybridMultilevel"/>
    <w:tmpl w:val="CC90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529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4E64412"/>
    <w:multiLevelType w:val="hybridMultilevel"/>
    <w:tmpl w:val="D2046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D031B"/>
    <w:multiLevelType w:val="hybridMultilevel"/>
    <w:tmpl w:val="152A4964"/>
    <w:lvl w:ilvl="0" w:tplc="EC1A3E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67D4A0A"/>
    <w:multiLevelType w:val="hybridMultilevel"/>
    <w:tmpl w:val="FC4EE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D05B6"/>
    <w:multiLevelType w:val="hybridMultilevel"/>
    <w:tmpl w:val="F9C6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EC15D8"/>
    <w:multiLevelType w:val="hybridMultilevel"/>
    <w:tmpl w:val="6594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D00DF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5F23AFF"/>
    <w:multiLevelType w:val="hybridMultilevel"/>
    <w:tmpl w:val="FEF461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62B60EF"/>
    <w:multiLevelType w:val="hybridMultilevel"/>
    <w:tmpl w:val="85F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A1190"/>
    <w:multiLevelType w:val="hybridMultilevel"/>
    <w:tmpl w:val="DFBE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F0796B"/>
    <w:multiLevelType w:val="hybridMultilevel"/>
    <w:tmpl w:val="B0CE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D3E2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500BE5"/>
    <w:multiLevelType w:val="hybridMultilevel"/>
    <w:tmpl w:val="1D9A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96208"/>
    <w:multiLevelType w:val="hybridMultilevel"/>
    <w:tmpl w:val="7D80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639E0"/>
    <w:multiLevelType w:val="hybridMultilevel"/>
    <w:tmpl w:val="8E8871AC"/>
    <w:lvl w:ilvl="0" w:tplc="EAFED26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6E5BA5"/>
    <w:multiLevelType w:val="hybridMultilevel"/>
    <w:tmpl w:val="5824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E4DC8"/>
    <w:multiLevelType w:val="hybridMultilevel"/>
    <w:tmpl w:val="1FE27FC8"/>
    <w:lvl w:ilvl="0" w:tplc="A8D43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035400"/>
    <w:multiLevelType w:val="hybridMultilevel"/>
    <w:tmpl w:val="B85C39C2"/>
    <w:lvl w:ilvl="0" w:tplc="D916AD5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5C195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823312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E8241FC"/>
    <w:multiLevelType w:val="hybridMultilevel"/>
    <w:tmpl w:val="67FA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47A86"/>
    <w:multiLevelType w:val="hybridMultilevel"/>
    <w:tmpl w:val="8B64FD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30596F"/>
    <w:multiLevelType w:val="hybridMultilevel"/>
    <w:tmpl w:val="8EE67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2E51D6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A4771C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9274C"/>
    <w:multiLevelType w:val="hybridMultilevel"/>
    <w:tmpl w:val="153E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046A7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A0B4D1C"/>
    <w:multiLevelType w:val="hybridMultilevel"/>
    <w:tmpl w:val="2888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A21C9"/>
    <w:multiLevelType w:val="hybridMultilevel"/>
    <w:tmpl w:val="8B8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7429B"/>
    <w:multiLevelType w:val="hybridMultilevel"/>
    <w:tmpl w:val="913AE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A76CE3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12"/>
  </w:num>
  <w:num w:numId="5">
    <w:abstractNumId w:val="14"/>
  </w:num>
  <w:num w:numId="6">
    <w:abstractNumId w:val="39"/>
  </w:num>
  <w:num w:numId="7">
    <w:abstractNumId w:val="10"/>
  </w:num>
  <w:num w:numId="8">
    <w:abstractNumId w:val="0"/>
  </w:num>
  <w:num w:numId="9">
    <w:abstractNumId w:val="38"/>
  </w:num>
  <w:num w:numId="10">
    <w:abstractNumId w:val="13"/>
  </w:num>
  <w:num w:numId="11">
    <w:abstractNumId w:val="8"/>
  </w:num>
  <w:num w:numId="12">
    <w:abstractNumId w:val="40"/>
  </w:num>
  <w:num w:numId="13">
    <w:abstractNumId w:val="4"/>
  </w:num>
  <w:num w:numId="14">
    <w:abstractNumId w:val="36"/>
  </w:num>
  <w:num w:numId="15">
    <w:abstractNumId w:val="6"/>
  </w:num>
  <w:num w:numId="16">
    <w:abstractNumId w:val="7"/>
  </w:num>
  <w:num w:numId="17">
    <w:abstractNumId w:val="28"/>
  </w:num>
  <w:num w:numId="18">
    <w:abstractNumId w:val="43"/>
  </w:num>
  <w:num w:numId="19">
    <w:abstractNumId w:val="35"/>
  </w:num>
  <w:num w:numId="20">
    <w:abstractNumId w:val="22"/>
  </w:num>
  <w:num w:numId="21">
    <w:abstractNumId w:val="47"/>
  </w:num>
  <w:num w:numId="22">
    <w:abstractNumId w:val="41"/>
  </w:num>
  <w:num w:numId="23">
    <w:abstractNumId w:val="34"/>
  </w:num>
  <w:num w:numId="24">
    <w:abstractNumId w:val="9"/>
  </w:num>
  <w:num w:numId="25">
    <w:abstractNumId w:val="46"/>
  </w:num>
  <w:num w:numId="26">
    <w:abstractNumId w:val="19"/>
  </w:num>
  <w:num w:numId="27">
    <w:abstractNumId w:val="15"/>
  </w:num>
  <w:num w:numId="28">
    <w:abstractNumId w:val="45"/>
  </w:num>
  <w:num w:numId="29">
    <w:abstractNumId w:val="21"/>
  </w:num>
  <w:num w:numId="30">
    <w:abstractNumId w:val="30"/>
  </w:num>
  <w:num w:numId="31">
    <w:abstractNumId w:val="44"/>
  </w:num>
  <w:num w:numId="32">
    <w:abstractNumId w:val="37"/>
  </w:num>
  <w:num w:numId="33">
    <w:abstractNumId w:val="29"/>
  </w:num>
  <w:num w:numId="34">
    <w:abstractNumId w:val="3"/>
  </w:num>
  <w:num w:numId="35">
    <w:abstractNumId w:val="24"/>
  </w:num>
  <w:num w:numId="36">
    <w:abstractNumId w:val="5"/>
  </w:num>
  <w:num w:numId="37">
    <w:abstractNumId w:val="20"/>
  </w:num>
  <w:num w:numId="38">
    <w:abstractNumId w:val="32"/>
  </w:num>
  <w:num w:numId="39">
    <w:abstractNumId w:val="3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1"/>
  </w:num>
  <w:num w:numId="43">
    <w:abstractNumId w:val="42"/>
  </w:num>
  <w:num w:numId="44">
    <w:abstractNumId w:val="2"/>
  </w:num>
  <w:num w:numId="45">
    <w:abstractNumId w:val="18"/>
  </w:num>
  <w:num w:numId="46">
    <w:abstractNumId w:val="16"/>
  </w:num>
  <w:num w:numId="47">
    <w:abstractNumId w:val="17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07979"/>
    <w:rsid w:val="0002524C"/>
    <w:rsid w:val="00034672"/>
    <w:rsid w:val="00080B9A"/>
    <w:rsid w:val="00181936"/>
    <w:rsid w:val="001A6809"/>
    <w:rsid w:val="001C2A84"/>
    <w:rsid w:val="001F23A9"/>
    <w:rsid w:val="002500E9"/>
    <w:rsid w:val="002777E7"/>
    <w:rsid w:val="002A016D"/>
    <w:rsid w:val="002E57D9"/>
    <w:rsid w:val="003238D2"/>
    <w:rsid w:val="00351868"/>
    <w:rsid w:val="00371F43"/>
    <w:rsid w:val="00402E54"/>
    <w:rsid w:val="00406A20"/>
    <w:rsid w:val="004345E9"/>
    <w:rsid w:val="00483873"/>
    <w:rsid w:val="004C1524"/>
    <w:rsid w:val="004D69B2"/>
    <w:rsid w:val="004F5E92"/>
    <w:rsid w:val="0051329B"/>
    <w:rsid w:val="00526BFD"/>
    <w:rsid w:val="00536635"/>
    <w:rsid w:val="00562CC9"/>
    <w:rsid w:val="005C3B96"/>
    <w:rsid w:val="005C5AF8"/>
    <w:rsid w:val="005E3083"/>
    <w:rsid w:val="006958A1"/>
    <w:rsid w:val="00773E34"/>
    <w:rsid w:val="00776A6F"/>
    <w:rsid w:val="00785890"/>
    <w:rsid w:val="007A44CA"/>
    <w:rsid w:val="007C68A1"/>
    <w:rsid w:val="00886BA5"/>
    <w:rsid w:val="008A37B3"/>
    <w:rsid w:val="008B0F09"/>
    <w:rsid w:val="00932F41"/>
    <w:rsid w:val="00976E2E"/>
    <w:rsid w:val="00977503"/>
    <w:rsid w:val="009B5EE7"/>
    <w:rsid w:val="009B75DB"/>
    <w:rsid w:val="009E5273"/>
    <w:rsid w:val="009F0E1C"/>
    <w:rsid w:val="00A77501"/>
    <w:rsid w:val="00AE06B3"/>
    <w:rsid w:val="00AF3BDD"/>
    <w:rsid w:val="00B678F9"/>
    <w:rsid w:val="00BC7B43"/>
    <w:rsid w:val="00C07119"/>
    <w:rsid w:val="00C10EF7"/>
    <w:rsid w:val="00C135D7"/>
    <w:rsid w:val="00C16764"/>
    <w:rsid w:val="00C965B2"/>
    <w:rsid w:val="00CE3978"/>
    <w:rsid w:val="00D27D82"/>
    <w:rsid w:val="00E54DE0"/>
    <w:rsid w:val="00E56FE2"/>
    <w:rsid w:val="00E6116B"/>
    <w:rsid w:val="00EF58B7"/>
    <w:rsid w:val="00F20C19"/>
    <w:rsid w:val="00F2712F"/>
    <w:rsid w:val="00FD5E73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1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FD5E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1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FD5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znaniu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Level2_220</cp:lastModifiedBy>
  <cp:revision>3</cp:revision>
  <dcterms:created xsi:type="dcterms:W3CDTF">2023-05-08T17:44:00Z</dcterms:created>
  <dcterms:modified xsi:type="dcterms:W3CDTF">2024-06-25T07:59:00Z</dcterms:modified>
</cp:coreProperties>
</file>