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78" w:rsidRDefault="00510D73">
      <w:pPr>
        <w:spacing w:before="73"/>
        <w:ind w:left="1583" w:right="1961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FA1378" w:rsidRDefault="00510D73">
      <w:pPr>
        <w:spacing w:before="1"/>
        <w:ind w:left="1583" w:right="196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КОЛЛЕДЖ»</w:t>
      </w: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spacing w:before="5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4823"/>
        <w:gridCol w:w="3289"/>
      </w:tblGrid>
      <w:tr w:rsidR="00FA1378">
        <w:trPr>
          <w:trHeight w:val="2267"/>
        </w:trPr>
        <w:tc>
          <w:tcPr>
            <w:tcW w:w="4823" w:type="dxa"/>
          </w:tcPr>
          <w:p w:rsidR="00FA1378" w:rsidRDefault="00510D73">
            <w:pPr>
              <w:pStyle w:val="TableParagraph"/>
              <w:spacing w:line="244" w:lineRule="exact"/>
              <w:ind w:left="200"/>
              <w:jc w:val="left"/>
            </w:pPr>
            <w:r>
              <w:t>РАССМОТРЕНО</w:t>
            </w:r>
            <w:r w:rsidR="00D847B4">
              <w:t xml:space="preserve"> И РЕКОМЕНДОВАНО</w:t>
            </w:r>
          </w:p>
          <w:p w:rsidR="00FA1378" w:rsidRDefault="00510D73">
            <w:pPr>
              <w:pStyle w:val="TableParagraph"/>
              <w:ind w:left="200" w:right="298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заседании</w:t>
            </w:r>
            <w:r>
              <w:rPr>
                <w:spacing w:val="1"/>
              </w:rPr>
              <w:t xml:space="preserve"> </w:t>
            </w:r>
            <w:r w:rsidR="00D847B4">
              <w:rPr>
                <w:spacing w:val="1"/>
              </w:rPr>
              <w:t xml:space="preserve">кафедры </w:t>
            </w:r>
            <w:r w:rsidR="00D847B4">
              <w:t xml:space="preserve">Здравоохранения и индустрии красоты </w:t>
            </w:r>
          </w:p>
          <w:p w:rsidR="00FA1378" w:rsidRDefault="00510D73">
            <w:pPr>
              <w:pStyle w:val="TableParagraph"/>
              <w:spacing w:line="252" w:lineRule="exact"/>
              <w:ind w:left="200"/>
            </w:pP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 xml:space="preserve">№ </w:t>
            </w:r>
            <w:r w:rsidR="00D847B4">
              <w:t>9</w:t>
            </w:r>
            <w:r>
              <w:t xml:space="preserve"> от «</w:t>
            </w:r>
            <w:r w:rsidR="00D847B4">
              <w:t>17</w:t>
            </w:r>
            <w:r>
              <w:t>» мая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D847B4">
              <w:t>4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  <w:p w:rsidR="00FA1378" w:rsidRDefault="00FA1378">
            <w:pPr>
              <w:pStyle w:val="TableParagraph"/>
              <w:spacing w:before="11"/>
              <w:ind w:left="0"/>
              <w:jc w:val="left"/>
              <w:rPr>
                <w:b/>
                <w:sz w:val="21"/>
              </w:rPr>
            </w:pPr>
          </w:p>
          <w:p w:rsidR="00FA1378" w:rsidRDefault="00FA1378" w:rsidP="00D847B4">
            <w:pPr>
              <w:pStyle w:val="TableParagraph"/>
              <w:spacing w:line="252" w:lineRule="exact"/>
              <w:ind w:left="200"/>
              <w:jc w:val="left"/>
            </w:pPr>
          </w:p>
        </w:tc>
        <w:tc>
          <w:tcPr>
            <w:tcW w:w="3289" w:type="dxa"/>
          </w:tcPr>
          <w:p w:rsidR="00FA1378" w:rsidRDefault="00510D73">
            <w:pPr>
              <w:pStyle w:val="TableParagraph"/>
              <w:spacing w:line="247" w:lineRule="exact"/>
              <w:ind w:left="466"/>
              <w:jc w:val="left"/>
            </w:pPr>
            <w:r>
              <w:t>УТВЕРЖДАЮ</w:t>
            </w:r>
          </w:p>
          <w:p w:rsidR="00FA1378" w:rsidRDefault="00FA1378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FA1378" w:rsidRDefault="00510D73">
            <w:pPr>
              <w:pStyle w:val="TableParagraph"/>
              <w:ind w:left="410"/>
              <w:jc w:val="left"/>
            </w:pPr>
            <w:r>
              <w:t>Директор</w:t>
            </w:r>
          </w:p>
          <w:p w:rsidR="00FA1378" w:rsidRDefault="00FA1378">
            <w:pPr>
              <w:pStyle w:val="TableParagraph"/>
              <w:spacing w:before="9"/>
              <w:ind w:left="0"/>
              <w:jc w:val="left"/>
              <w:rPr>
                <w:b/>
                <w:sz w:val="20"/>
              </w:rPr>
            </w:pPr>
          </w:p>
          <w:p w:rsidR="00FA1378" w:rsidRDefault="00510D73">
            <w:pPr>
              <w:pStyle w:val="TableParagraph"/>
              <w:tabs>
                <w:tab w:val="left" w:pos="1512"/>
              </w:tabs>
              <w:ind w:left="410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Н.В.</w:t>
            </w:r>
            <w:r>
              <w:rPr>
                <w:spacing w:val="-4"/>
              </w:rPr>
              <w:t xml:space="preserve"> </w:t>
            </w:r>
            <w:r>
              <w:t>Кандаурова</w:t>
            </w:r>
          </w:p>
          <w:p w:rsidR="00FA1378" w:rsidRDefault="00FA1378">
            <w:pPr>
              <w:pStyle w:val="TableParagraph"/>
              <w:spacing w:before="7"/>
              <w:ind w:left="0"/>
              <w:jc w:val="left"/>
              <w:rPr>
                <w:b/>
                <w:sz w:val="20"/>
              </w:rPr>
            </w:pPr>
          </w:p>
          <w:p w:rsidR="00FA1378" w:rsidRDefault="00510D73" w:rsidP="00D847B4">
            <w:pPr>
              <w:pStyle w:val="TableParagraph"/>
              <w:tabs>
                <w:tab w:val="left" w:pos="960"/>
                <w:tab w:val="left" w:pos="2438"/>
              </w:tabs>
              <w:ind w:left="300"/>
              <w:jc w:val="left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 w:rsidR="00D847B4">
              <w:t>4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</w:tc>
      </w:tr>
    </w:tbl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ind w:left="0"/>
        <w:jc w:val="left"/>
        <w:rPr>
          <w:b/>
          <w:sz w:val="20"/>
        </w:rPr>
      </w:pPr>
    </w:p>
    <w:p w:rsidR="00FA1378" w:rsidRDefault="00FA1378">
      <w:pPr>
        <w:pStyle w:val="a3"/>
        <w:spacing w:before="5"/>
        <w:ind w:left="0"/>
        <w:jc w:val="left"/>
        <w:rPr>
          <w:b/>
          <w:sz w:val="16"/>
        </w:rPr>
      </w:pPr>
    </w:p>
    <w:p w:rsidR="00FA1378" w:rsidRDefault="00510D73">
      <w:pPr>
        <w:pStyle w:val="1"/>
        <w:spacing w:before="89"/>
        <w:ind w:left="1553"/>
      </w:pPr>
      <w:r>
        <w:t>КОНТРОЛЬНО-ИЗМЕРИТЕЛЬНЫЕ МАТЕРИАЛЫ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FA1378" w:rsidRDefault="00FA1378">
      <w:pPr>
        <w:pStyle w:val="a3"/>
        <w:spacing w:before="11"/>
        <w:ind w:left="0"/>
        <w:jc w:val="left"/>
        <w:rPr>
          <w:b/>
          <w:sz w:val="27"/>
        </w:rPr>
      </w:pPr>
    </w:p>
    <w:p w:rsidR="00FA1378" w:rsidRDefault="00510D73">
      <w:pPr>
        <w:ind w:left="610" w:right="1013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ЗАЧЕТ</w:t>
      </w:r>
    </w:p>
    <w:p w:rsidR="00FA1378" w:rsidRDefault="00FA1378">
      <w:pPr>
        <w:pStyle w:val="a3"/>
        <w:spacing w:before="10"/>
        <w:ind w:left="0"/>
        <w:jc w:val="left"/>
        <w:rPr>
          <w:b/>
          <w:sz w:val="27"/>
        </w:rPr>
      </w:pPr>
    </w:p>
    <w:p w:rsidR="00FA1378" w:rsidRDefault="00510D73">
      <w:pPr>
        <w:pStyle w:val="a3"/>
        <w:spacing w:before="1"/>
        <w:ind w:right="6749"/>
        <w:jc w:val="left"/>
      </w:pPr>
      <w:r>
        <w:rPr>
          <w:spacing w:val="-1"/>
        </w:rPr>
        <w:t>Дисциплина: Фармакология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 очная</w:t>
      </w:r>
    </w:p>
    <w:p w:rsidR="00FA1378" w:rsidRDefault="00510D73">
      <w:pPr>
        <w:pStyle w:val="a3"/>
        <w:spacing w:before="1" w:line="322" w:lineRule="exact"/>
        <w:jc w:val="left"/>
      </w:pPr>
      <w:r>
        <w:t>Курс:1,</w:t>
      </w:r>
      <w:r>
        <w:rPr>
          <w:spacing w:val="-1"/>
        </w:rPr>
        <w:t xml:space="preserve"> </w:t>
      </w:r>
      <w:r>
        <w:t>2</w:t>
      </w:r>
    </w:p>
    <w:p w:rsidR="00FA1378" w:rsidRDefault="00510D73">
      <w:pPr>
        <w:pStyle w:val="a3"/>
        <w:jc w:val="left"/>
      </w:pPr>
      <w:r>
        <w:t>Специальность:</w:t>
      </w:r>
      <w:r>
        <w:rPr>
          <w:spacing w:val="-3"/>
        </w:rPr>
        <w:t xml:space="preserve"> </w:t>
      </w:r>
      <w:r w:rsidR="0045141D" w:rsidRPr="0045141D">
        <w:t>34.02.01 Сестринское дело</w:t>
      </w:r>
      <w:bookmarkStart w:id="0" w:name="_GoBack"/>
      <w:bookmarkEnd w:id="0"/>
      <w:r w:rsidR="00D847B4" w:rsidRPr="00D847B4">
        <w:t xml:space="preserve"> 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spacing w:before="10"/>
        <w:ind w:left="0"/>
        <w:jc w:val="left"/>
        <w:rPr>
          <w:sz w:val="23"/>
        </w:rPr>
      </w:pPr>
    </w:p>
    <w:p w:rsidR="00FA1378" w:rsidRDefault="00510D73">
      <w:pPr>
        <w:tabs>
          <w:tab w:val="left" w:pos="7034"/>
        </w:tabs>
        <w:ind w:left="4471"/>
        <w:rPr>
          <w:sz w:val="24"/>
        </w:rPr>
      </w:pPr>
      <w:r>
        <w:rPr>
          <w:sz w:val="28"/>
        </w:rPr>
        <w:t>Преподаватель</w:t>
      </w:r>
      <w:r>
        <w:rPr>
          <w:sz w:val="28"/>
        </w:rPr>
        <w:tab/>
      </w:r>
      <w:r>
        <w:rPr>
          <w:sz w:val="24"/>
        </w:rPr>
        <w:t>Вологдина</w:t>
      </w:r>
      <w:r>
        <w:rPr>
          <w:spacing w:val="-1"/>
          <w:sz w:val="24"/>
        </w:rPr>
        <w:t xml:space="preserve"> </w:t>
      </w:r>
      <w:r>
        <w:rPr>
          <w:sz w:val="24"/>
        </w:rPr>
        <w:t>Т.А.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510D73">
      <w:pPr>
        <w:pStyle w:val="a3"/>
        <w:spacing w:before="256"/>
        <w:ind w:left="1559" w:right="1961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D847B4">
        <w:t>4</w:t>
      </w:r>
    </w:p>
    <w:p w:rsidR="00FA1378" w:rsidRDefault="00FA1378">
      <w:pPr>
        <w:jc w:val="center"/>
        <w:sectPr w:rsidR="00FA1378">
          <w:type w:val="continuous"/>
          <w:pgSz w:w="11910" w:h="16840"/>
          <w:pgMar w:top="1040" w:right="100" w:bottom="280" w:left="1360" w:header="720" w:footer="720" w:gutter="0"/>
          <w:cols w:space="720"/>
        </w:sectPr>
      </w:pPr>
    </w:p>
    <w:p w:rsidR="00FA1378" w:rsidRDefault="00510D73">
      <w:pPr>
        <w:pStyle w:val="1"/>
        <w:numPr>
          <w:ilvl w:val="0"/>
          <w:numId w:val="4"/>
        </w:numPr>
        <w:tabs>
          <w:tab w:val="left" w:pos="623"/>
        </w:tabs>
        <w:spacing w:before="74"/>
        <w:ind w:right="0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FA1378" w:rsidRDefault="00510D73">
      <w:pPr>
        <w:pStyle w:val="a3"/>
        <w:spacing w:before="164" w:line="360" w:lineRule="auto"/>
        <w:ind w:right="751" w:firstLine="707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Фармакология</w:t>
      </w:r>
    </w:p>
    <w:p w:rsidR="00FA1378" w:rsidRDefault="00510D73">
      <w:pPr>
        <w:pStyle w:val="a3"/>
        <w:spacing w:line="362" w:lineRule="auto"/>
        <w:ind w:right="752" w:firstLine="707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зачета.</w:t>
      </w:r>
    </w:p>
    <w:p w:rsidR="00FA1378" w:rsidRDefault="00FA1378">
      <w:pPr>
        <w:pStyle w:val="a3"/>
        <w:spacing w:before="3"/>
        <w:ind w:left="0"/>
        <w:jc w:val="left"/>
        <w:rPr>
          <w:sz w:val="41"/>
        </w:rPr>
      </w:pPr>
    </w:p>
    <w:p w:rsidR="00FA1378" w:rsidRDefault="00510D73">
      <w:pPr>
        <w:pStyle w:val="1"/>
        <w:numPr>
          <w:ilvl w:val="0"/>
          <w:numId w:val="4"/>
        </w:numPr>
        <w:tabs>
          <w:tab w:val="left" w:pos="623"/>
        </w:tabs>
        <w:spacing w:before="1"/>
        <w:ind w:right="0"/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FA1378" w:rsidRDefault="00FA1378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04"/>
      </w:tblGrid>
      <w:tr w:rsidR="00FA1378">
        <w:trPr>
          <w:trHeight w:val="324"/>
        </w:trPr>
        <w:tc>
          <w:tcPr>
            <w:tcW w:w="4787" w:type="dxa"/>
            <w:tcBorders>
              <w:bottom w:val="single" w:sz="8" w:space="0" w:color="000000"/>
            </w:tcBorders>
          </w:tcPr>
          <w:p w:rsidR="00FA1378" w:rsidRDefault="00510D73">
            <w:pPr>
              <w:pStyle w:val="TableParagraph"/>
              <w:spacing w:before="2" w:line="302" w:lineRule="exact"/>
              <w:ind w:left="124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5404" w:type="dxa"/>
            <w:tcBorders>
              <w:bottom w:val="single" w:sz="8" w:space="0" w:color="000000"/>
            </w:tcBorders>
          </w:tcPr>
          <w:p w:rsidR="00FA1378" w:rsidRDefault="00510D73">
            <w:pPr>
              <w:pStyle w:val="TableParagraph"/>
              <w:spacing w:before="2" w:line="302" w:lineRule="exact"/>
              <w:ind w:left="1569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FA1378">
        <w:trPr>
          <w:trHeight w:val="4905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378" w:rsidRDefault="00510D73">
            <w:pPr>
              <w:pStyle w:val="TableParagraph"/>
              <w:spacing w:before="16" w:line="276" w:lineRule="auto"/>
              <w:ind w:right="118"/>
              <w:rPr>
                <w:sz w:val="28"/>
              </w:rPr>
            </w:pPr>
            <w:r>
              <w:rPr>
                <w:sz w:val="28"/>
              </w:rPr>
              <w:t>выписывать лекарственные формы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литературы;</w:t>
            </w:r>
          </w:p>
          <w:p w:rsidR="00FA1378" w:rsidRDefault="00510D73">
            <w:pPr>
              <w:pStyle w:val="TableParagraph"/>
              <w:spacing w:before="13" w:line="278" w:lineRule="auto"/>
              <w:ind w:right="120"/>
              <w:rPr>
                <w:sz w:val="28"/>
              </w:rPr>
            </w:pPr>
            <w:r>
              <w:rPr>
                <w:sz w:val="28"/>
              </w:rPr>
              <w:t>находить сведения о лекарственных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данных;</w:t>
            </w:r>
          </w:p>
          <w:p w:rsidR="00FA1378" w:rsidRDefault="00510D73">
            <w:pPr>
              <w:pStyle w:val="TableParagraph"/>
              <w:spacing w:before="7" w:line="278" w:lineRule="auto"/>
              <w:ind w:right="120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номенклатуре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лекарственных средств;</w:t>
            </w:r>
          </w:p>
          <w:p w:rsidR="00FA1378" w:rsidRDefault="00510D73">
            <w:pPr>
              <w:pStyle w:val="TableParagraph"/>
              <w:spacing w:before="7" w:line="278" w:lineRule="auto"/>
              <w:ind w:righ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врача;</w:t>
            </w:r>
          </w:p>
          <w:p w:rsidR="00FA1378" w:rsidRDefault="00510D73">
            <w:pPr>
              <w:pStyle w:val="TableParagraph"/>
              <w:tabs>
                <w:tab w:val="left" w:pos="3362"/>
              </w:tabs>
              <w:spacing w:before="9" w:line="276" w:lineRule="auto"/>
              <w:ind w:right="119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пациенту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</w:p>
          <w:p w:rsidR="00FA1378" w:rsidRDefault="00510D7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лекарственных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</w:p>
        </w:tc>
        <w:tc>
          <w:tcPr>
            <w:tcW w:w="5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1378" w:rsidRDefault="00510D73">
            <w:pPr>
              <w:pStyle w:val="TableParagraph"/>
              <w:spacing w:before="16" w:line="276" w:lineRule="auto"/>
              <w:ind w:left="135" w:right="120"/>
              <w:rPr>
                <w:sz w:val="28"/>
              </w:rPr>
            </w:pPr>
            <w:r>
              <w:rPr>
                <w:sz w:val="28"/>
              </w:rPr>
              <w:t>лекарственные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лекарственных средств, виды их 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взаимодействия;</w:t>
            </w:r>
          </w:p>
          <w:p w:rsidR="00FA1378" w:rsidRDefault="00510D73">
            <w:pPr>
              <w:pStyle w:val="TableParagraph"/>
              <w:tabs>
                <w:tab w:val="left" w:pos="4192"/>
              </w:tabs>
              <w:spacing w:before="13" w:line="278" w:lineRule="auto"/>
              <w:ind w:left="135" w:right="11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фармакотерапевтические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лекарств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группам;</w:t>
            </w:r>
          </w:p>
          <w:p w:rsidR="00FA1378" w:rsidRDefault="00510D73">
            <w:pPr>
              <w:pStyle w:val="TableParagraph"/>
              <w:spacing w:before="7" w:line="278" w:lineRule="auto"/>
              <w:ind w:left="135" w:right="121"/>
              <w:rPr>
                <w:sz w:val="28"/>
              </w:rPr>
            </w:pPr>
            <w:r>
              <w:rPr>
                <w:sz w:val="28"/>
              </w:rPr>
              <w:t>побочные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осложнений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терапии;</w:t>
            </w:r>
          </w:p>
          <w:p w:rsidR="00FA1378" w:rsidRDefault="00510D73">
            <w:pPr>
              <w:pStyle w:val="TableParagraph"/>
              <w:spacing w:before="9"/>
              <w:ind w:left="13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рецептурных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</w:p>
        </w:tc>
      </w:tr>
    </w:tbl>
    <w:p w:rsidR="00FA1378" w:rsidRDefault="00FA1378">
      <w:pPr>
        <w:pStyle w:val="a3"/>
        <w:spacing w:before="11"/>
        <w:ind w:left="0"/>
        <w:jc w:val="left"/>
        <w:rPr>
          <w:b/>
          <w:sz w:val="27"/>
        </w:rPr>
      </w:pPr>
    </w:p>
    <w:p w:rsidR="00FA1378" w:rsidRDefault="00510D73">
      <w:pPr>
        <w:pStyle w:val="a4"/>
        <w:numPr>
          <w:ilvl w:val="0"/>
          <w:numId w:val="4"/>
        </w:numPr>
        <w:tabs>
          <w:tab w:val="left" w:pos="724"/>
        </w:tabs>
        <w:ind w:left="342" w:right="74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FA1378" w:rsidRDefault="00FA1378">
      <w:pPr>
        <w:pStyle w:val="a3"/>
        <w:spacing w:before="10"/>
        <w:ind w:left="0"/>
        <w:jc w:val="left"/>
        <w:rPr>
          <w:b/>
          <w:sz w:val="27"/>
        </w:rPr>
      </w:pPr>
    </w:p>
    <w:p w:rsidR="00FA1378" w:rsidRDefault="00510D73">
      <w:pPr>
        <w:pStyle w:val="a4"/>
        <w:numPr>
          <w:ilvl w:val="1"/>
          <w:numId w:val="4"/>
        </w:numPr>
        <w:tabs>
          <w:tab w:val="left" w:pos="835"/>
        </w:tabs>
        <w:ind w:right="4984" w:firstLine="0"/>
        <w:rPr>
          <w:sz w:val="28"/>
        </w:rPr>
      </w:pPr>
      <w:r>
        <w:rPr>
          <w:b/>
          <w:sz w:val="28"/>
        </w:rPr>
        <w:t>Задания для проведения диф.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устная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</w:p>
    <w:p w:rsidR="00FA1378" w:rsidRDefault="00510D73">
      <w:pPr>
        <w:pStyle w:val="1"/>
        <w:spacing w:before="204"/>
        <w:ind w:left="1050" w:right="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FA1378" w:rsidRDefault="00510D73">
      <w:pPr>
        <w:pStyle w:val="a4"/>
        <w:numPr>
          <w:ilvl w:val="0"/>
          <w:numId w:val="3"/>
        </w:numPr>
        <w:tabs>
          <w:tab w:val="left" w:pos="623"/>
        </w:tabs>
        <w:spacing w:before="247"/>
        <w:ind w:right="0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фармакологии</w:t>
      </w:r>
    </w:p>
    <w:p w:rsidR="00FA1378" w:rsidRDefault="00510D73">
      <w:pPr>
        <w:pStyle w:val="a4"/>
        <w:numPr>
          <w:ilvl w:val="0"/>
          <w:numId w:val="3"/>
        </w:numPr>
        <w:tabs>
          <w:tab w:val="left" w:pos="623"/>
        </w:tabs>
        <w:spacing w:before="249"/>
        <w:ind w:right="0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</w:p>
    <w:p w:rsidR="00FA1378" w:rsidRDefault="00510D73">
      <w:pPr>
        <w:pStyle w:val="a4"/>
        <w:numPr>
          <w:ilvl w:val="0"/>
          <w:numId w:val="3"/>
        </w:numPr>
        <w:tabs>
          <w:tab w:val="left" w:pos="681"/>
        </w:tabs>
        <w:spacing w:before="247" w:line="360" w:lineRule="auto"/>
        <w:ind w:left="342" w:right="743" w:firstLine="0"/>
        <w:rPr>
          <w:sz w:val="28"/>
        </w:rPr>
      </w:pPr>
      <w:r>
        <w:rPr>
          <w:sz w:val="28"/>
        </w:rPr>
        <w:t>Источники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4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диф.</w:t>
      </w:r>
      <w:r>
        <w:rPr>
          <w:spacing w:val="57"/>
          <w:sz w:val="28"/>
        </w:rPr>
        <w:t xml:space="preserve"> </w:t>
      </w:r>
      <w:r>
        <w:rPr>
          <w:sz w:val="28"/>
        </w:rPr>
        <w:t>зачете: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 (ручка, карандаш).</w:t>
      </w:r>
    </w:p>
    <w:p w:rsidR="00FA1378" w:rsidRDefault="00FA1378">
      <w:pPr>
        <w:spacing w:line="360" w:lineRule="auto"/>
        <w:rPr>
          <w:sz w:val="28"/>
        </w:rPr>
        <w:sectPr w:rsidR="00FA1378">
          <w:footerReference w:type="default" r:id="rId7"/>
          <w:pgSz w:w="11910" w:h="16840"/>
          <w:pgMar w:top="1040" w:right="100" w:bottom="1140" w:left="1360" w:header="0" w:footer="941" w:gutter="0"/>
          <w:pgNumType w:start="2"/>
          <w:cols w:space="720"/>
        </w:sectPr>
      </w:pPr>
    </w:p>
    <w:p w:rsidR="00FA1378" w:rsidRDefault="00510D73">
      <w:pPr>
        <w:pStyle w:val="a3"/>
        <w:tabs>
          <w:tab w:val="left" w:pos="2253"/>
          <w:tab w:val="left" w:pos="3925"/>
          <w:tab w:val="left" w:pos="5726"/>
          <w:tab w:val="left" w:pos="6304"/>
          <w:tab w:val="left" w:pos="7529"/>
          <w:tab w:val="left" w:pos="9423"/>
        </w:tabs>
        <w:spacing w:before="74" w:line="362" w:lineRule="auto"/>
        <w:ind w:right="745"/>
        <w:jc w:val="left"/>
      </w:pPr>
      <w:r>
        <w:lastRenderedPageBreak/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510D73">
      <w:pPr>
        <w:pStyle w:val="1"/>
        <w:spacing w:before="224"/>
        <w:ind w:left="1557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197"/>
        </w:tabs>
        <w:spacing w:before="245" w:line="360" w:lineRule="auto"/>
        <w:ind w:right="746" w:firstLine="0"/>
        <w:jc w:val="both"/>
        <w:rPr>
          <w:sz w:val="28"/>
        </w:rPr>
      </w:pPr>
      <w:r>
        <w:rPr>
          <w:sz w:val="28"/>
        </w:rPr>
        <w:t>Местноанестезирующие.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Сравнительная характеристика препаратов (по силе действия, токсичности,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применению).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1"/>
          <w:sz w:val="28"/>
        </w:rPr>
        <w:t xml:space="preserve"> </w:t>
      </w:r>
      <w:r>
        <w:rPr>
          <w:sz w:val="28"/>
        </w:rPr>
        <w:t>интоксикации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анестетиками.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56"/>
        </w:tabs>
        <w:spacing w:before="200" w:line="360" w:lineRule="auto"/>
        <w:ind w:right="747" w:firstLine="0"/>
        <w:jc w:val="both"/>
        <w:rPr>
          <w:sz w:val="28"/>
        </w:rPr>
      </w:pPr>
      <w:r>
        <w:rPr>
          <w:sz w:val="28"/>
        </w:rPr>
        <w:t>Вяжущие средства. Классификация. Понятие о вяжущем, раздражающем,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прижигающем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вяжущих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>Адсорбирующие,</w:t>
      </w:r>
      <w:r>
        <w:rPr>
          <w:spacing w:val="1"/>
          <w:sz w:val="28"/>
        </w:rPr>
        <w:t xml:space="preserve"> </w:t>
      </w:r>
      <w:r>
        <w:rPr>
          <w:sz w:val="28"/>
        </w:rPr>
        <w:t>обволакивающие,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мягчительные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76"/>
        </w:tabs>
        <w:spacing w:before="201" w:line="360" w:lineRule="auto"/>
        <w:ind w:firstLine="0"/>
        <w:jc w:val="both"/>
        <w:rPr>
          <w:sz w:val="28"/>
        </w:rPr>
      </w:pP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афферентных нервных окончаний. Классификация. Горечи. 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 действия. Показания и противопоказания к применению.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акад.</w:t>
      </w:r>
      <w:r>
        <w:rPr>
          <w:spacing w:val="1"/>
          <w:sz w:val="28"/>
        </w:rPr>
        <w:t xml:space="preserve"> </w:t>
      </w:r>
      <w:r>
        <w:rPr>
          <w:sz w:val="28"/>
        </w:rPr>
        <w:t>И.П.Павлова.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Местнораздражающие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35"/>
        </w:tabs>
        <w:spacing w:before="199" w:line="362" w:lineRule="auto"/>
        <w:ind w:right="751" w:firstLine="0"/>
        <w:jc w:val="both"/>
        <w:rPr>
          <w:sz w:val="28"/>
        </w:rPr>
      </w:pPr>
      <w:r>
        <w:rPr>
          <w:sz w:val="28"/>
        </w:rPr>
        <w:t>Отхаркивающие средства. Классификация. Механизм действия. Показания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37"/>
        </w:tabs>
        <w:spacing w:before="194" w:line="362" w:lineRule="auto"/>
        <w:ind w:right="753" w:firstLine="0"/>
        <w:jc w:val="both"/>
        <w:rPr>
          <w:sz w:val="28"/>
        </w:rPr>
      </w:pPr>
      <w:r>
        <w:rPr>
          <w:sz w:val="28"/>
        </w:rPr>
        <w:t>Слабительные средства. Классификация. Механизм действия. Показания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31"/>
        </w:tabs>
        <w:spacing w:before="195" w:line="360" w:lineRule="auto"/>
        <w:ind w:right="743" w:firstLine="0"/>
        <w:jc w:val="both"/>
        <w:rPr>
          <w:sz w:val="28"/>
        </w:rPr>
      </w:pP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нервную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 Типовые механизмы пресинаптического, синаптического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постсинаптического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Миметики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литики.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непрямого 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действия.</w:t>
      </w:r>
    </w:p>
    <w:p w:rsidR="00FA1378" w:rsidRDefault="00FA1378">
      <w:pPr>
        <w:spacing w:line="360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726"/>
        </w:tabs>
        <w:spacing w:before="74" w:line="360" w:lineRule="auto"/>
        <w:ind w:right="742" w:firstLine="0"/>
        <w:jc w:val="both"/>
        <w:rPr>
          <w:sz w:val="28"/>
        </w:rPr>
      </w:pPr>
      <w:r>
        <w:rPr>
          <w:sz w:val="28"/>
        </w:rPr>
        <w:lastRenderedPageBreak/>
        <w:t>Синаптическая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Локализация и функциональное назначение М-,Н- холинорецепторов, альфа-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бета-</w:t>
      </w:r>
      <w:r>
        <w:rPr>
          <w:spacing w:val="1"/>
          <w:sz w:val="28"/>
        </w:rPr>
        <w:t xml:space="preserve"> </w:t>
      </w:r>
      <w:r>
        <w:rPr>
          <w:sz w:val="28"/>
        </w:rPr>
        <w:t>адренорецепторов.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агонисты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антагонисты.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632"/>
        </w:tabs>
        <w:spacing w:before="202" w:line="360" w:lineRule="auto"/>
        <w:ind w:right="743" w:firstLine="0"/>
        <w:jc w:val="both"/>
        <w:rPr>
          <w:sz w:val="28"/>
        </w:rPr>
      </w:pPr>
      <w:r>
        <w:rPr>
          <w:sz w:val="28"/>
        </w:rPr>
        <w:t>М- холиномиметические лекарственные средства и вещества (ацетилхолин</w:t>
      </w:r>
      <w:r>
        <w:rPr>
          <w:spacing w:val="-67"/>
          <w:sz w:val="28"/>
        </w:rPr>
        <w:t xml:space="preserve"> </w:t>
      </w:r>
      <w:r>
        <w:rPr>
          <w:sz w:val="28"/>
        </w:rPr>
        <w:t>хлорид,</w:t>
      </w:r>
      <w:r>
        <w:rPr>
          <w:spacing w:val="1"/>
          <w:sz w:val="28"/>
        </w:rPr>
        <w:t xml:space="preserve"> </w:t>
      </w:r>
      <w:r>
        <w:rPr>
          <w:sz w:val="28"/>
        </w:rPr>
        <w:t>пилокарпин,</w:t>
      </w:r>
      <w:r>
        <w:rPr>
          <w:spacing w:val="1"/>
          <w:sz w:val="28"/>
        </w:rPr>
        <w:t xml:space="preserve"> </w:t>
      </w:r>
      <w:r>
        <w:rPr>
          <w:sz w:val="28"/>
        </w:rPr>
        <w:t>ацеклидин,</w:t>
      </w:r>
      <w:r>
        <w:rPr>
          <w:spacing w:val="1"/>
          <w:sz w:val="28"/>
        </w:rPr>
        <w:t xml:space="preserve"> </w:t>
      </w:r>
      <w:r>
        <w:rPr>
          <w:sz w:val="28"/>
        </w:rPr>
        <w:t>мускарин).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сравнительная характеристика препаратов. Показания и противопоказания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Токсикология мускарина.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01"/>
        </w:tabs>
        <w:spacing w:before="200" w:line="360" w:lineRule="auto"/>
        <w:ind w:right="751" w:firstLine="0"/>
        <w:jc w:val="both"/>
        <w:rPr>
          <w:sz w:val="28"/>
        </w:rPr>
      </w:pPr>
      <w:r>
        <w:rPr>
          <w:sz w:val="28"/>
        </w:rPr>
        <w:t>М-холинолитические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атропином и меры 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48"/>
        </w:tabs>
        <w:spacing w:before="200" w:line="360" w:lineRule="auto"/>
        <w:ind w:right="744" w:firstLine="0"/>
        <w:jc w:val="both"/>
        <w:rPr>
          <w:sz w:val="28"/>
        </w:rPr>
      </w:pPr>
      <w:r>
        <w:rPr>
          <w:sz w:val="28"/>
        </w:rPr>
        <w:t>Н-холиномиметические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(цитизин,</w:t>
      </w:r>
      <w:r>
        <w:rPr>
          <w:spacing w:val="1"/>
          <w:sz w:val="28"/>
        </w:rPr>
        <w:t xml:space="preserve"> </w:t>
      </w:r>
      <w:r>
        <w:rPr>
          <w:sz w:val="28"/>
        </w:rPr>
        <w:t>лобелин,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никотин).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рецепторы</w:t>
      </w:r>
      <w:r>
        <w:rPr>
          <w:spacing w:val="1"/>
          <w:sz w:val="28"/>
        </w:rPr>
        <w:t xml:space="preserve"> </w:t>
      </w:r>
      <w:r>
        <w:rPr>
          <w:sz w:val="28"/>
        </w:rPr>
        <w:t>синокаротидной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ганглиев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мозгового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слоя</w:t>
      </w:r>
      <w:r>
        <w:rPr>
          <w:spacing w:val="1"/>
          <w:sz w:val="28"/>
        </w:rPr>
        <w:t xml:space="preserve"> </w:t>
      </w:r>
      <w:r>
        <w:rPr>
          <w:sz w:val="28"/>
        </w:rPr>
        <w:t>надпочечников.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применение.</w:t>
      </w:r>
      <w:r>
        <w:rPr>
          <w:spacing w:val="-5"/>
          <w:sz w:val="28"/>
        </w:rPr>
        <w:t xml:space="preserve"> </w:t>
      </w:r>
      <w:r>
        <w:rPr>
          <w:sz w:val="28"/>
        </w:rPr>
        <w:t>Токсикология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никотина.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41"/>
        </w:tabs>
        <w:spacing w:before="200" w:line="362" w:lineRule="auto"/>
        <w:ind w:right="750" w:firstLine="0"/>
        <w:jc w:val="both"/>
        <w:rPr>
          <w:sz w:val="28"/>
        </w:rPr>
      </w:pPr>
      <w:r>
        <w:rPr>
          <w:sz w:val="28"/>
        </w:rPr>
        <w:t>Обратимые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необратимые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ингибиторы</w:t>
      </w:r>
      <w:r>
        <w:rPr>
          <w:spacing w:val="1"/>
          <w:sz w:val="28"/>
        </w:rPr>
        <w:t xml:space="preserve"> </w:t>
      </w:r>
      <w:r>
        <w:rPr>
          <w:sz w:val="28"/>
        </w:rPr>
        <w:t>холинэс</w:t>
      </w:r>
      <w:r>
        <w:rPr>
          <w:spacing w:val="1"/>
          <w:sz w:val="28"/>
        </w:rPr>
        <w:t xml:space="preserve"> </w:t>
      </w:r>
      <w:r>
        <w:rPr>
          <w:sz w:val="28"/>
        </w:rPr>
        <w:t>теразы.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Токс</w:t>
      </w:r>
      <w:r>
        <w:rPr>
          <w:spacing w:val="1"/>
          <w:sz w:val="28"/>
        </w:rPr>
        <w:t xml:space="preserve"> </w:t>
      </w:r>
      <w:r>
        <w:rPr>
          <w:sz w:val="28"/>
        </w:rPr>
        <w:t>икология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ФОС.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Реактиваторы</w:t>
      </w:r>
      <w:r>
        <w:rPr>
          <w:spacing w:val="1"/>
          <w:sz w:val="28"/>
        </w:rPr>
        <w:t xml:space="preserve"> </w:t>
      </w:r>
      <w:r>
        <w:rPr>
          <w:sz w:val="28"/>
        </w:rPr>
        <w:t>холинэстеразы.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 твия.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29"/>
        </w:tabs>
        <w:spacing w:before="190" w:line="362" w:lineRule="auto"/>
        <w:ind w:firstLine="0"/>
        <w:jc w:val="both"/>
        <w:rPr>
          <w:sz w:val="28"/>
        </w:rPr>
      </w:pPr>
      <w:r>
        <w:rPr>
          <w:sz w:val="28"/>
        </w:rPr>
        <w:t>Ганглиоблокирующие средства. Химическое строение. 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действия.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26"/>
        </w:tabs>
        <w:spacing w:before="191" w:line="360" w:lineRule="auto"/>
        <w:ind w:right="748" w:firstLine="0"/>
        <w:jc w:val="both"/>
        <w:rPr>
          <w:sz w:val="28"/>
        </w:rPr>
      </w:pPr>
      <w:r>
        <w:rPr>
          <w:sz w:val="28"/>
        </w:rPr>
        <w:t>Миорелаксанты периферического действия (курареподобные средства).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передозировке.</w:t>
      </w:r>
    </w:p>
    <w:p w:rsidR="00FA1378" w:rsidRDefault="00FA1378">
      <w:pPr>
        <w:spacing w:line="360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810"/>
        </w:tabs>
        <w:spacing w:before="74" w:line="362" w:lineRule="auto"/>
        <w:ind w:right="747" w:firstLine="0"/>
        <w:jc w:val="both"/>
        <w:rPr>
          <w:sz w:val="28"/>
        </w:rPr>
      </w:pPr>
      <w:r>
        <w:rPr>
          <w:sz w:val="28"/>
        </w:rPr>
        <w:lastRenderedPageBreak/>
        <w:t>Адреномиметические средства прямого и непрямого типа действия. 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89"/>
        </w:tabs>
        <w:spacing w:before="193" w:line="362" w:lineRule="auto"/>
        <w:ind w:right="753" w:firstLine="0"/>
        <w:jc w:val="both"/>
        <w:rPr>
          <w:sz w:val="28"/>
        </w:rPr>
      </w:pPr>
      <w:r>
        <w:rPr>
          <w:sz w:val="28"/>
        </w:rPr>
        <w:t>Адреноблокаторы</w:t>
      </w:r>
      <w:r>
        <w:rPr>
          <w:spacing w:val="1"/>
          <w:sz w:val="28"/>
        </w:rPr>
        <w:t xml:space="preserve"> </w:t>
      </w:r>
      <w:r>
        <w:rPr>
          <w:sz w:val="28"/>
        </w:rPr>
        <w:t>(альфа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бета</w:t>
      </w:r>
      <w:r>
        <w:rPr>
          <w:spacing w:val="1"/>
          <w:sz w:val="28"/>
        </w:rPr>
        <w:t xml:space="preserve"> </w:t>
      </w:r>
      <w:r>
        <w:rPr>
          <w:sz w:val="28"/>
        </w:rPr>
        <w:t>адреноблокаторы).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5"/>
          <w:sz w:val="28"/>
        </w:rPr>
        <w:t xml:space="preserve"> </w:t>
      </w:r>
      <w:r>
        <w:rPr>
          <w:sz w:val="28"/>
        </w:rPr>
        <w:t>Побочные эффекты.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011"/>
        </w:tabs>
        <w:spacing w:before="192" w:line="362" w:lineRule="auto"/>
        <w:ind w:right="748" w:firstLine="0"/>
        <w:jc w:val="both"/>
        <w:rPr>
          <w:sz w:val="28"/>
        </w:rPr>
      </w:pPr>
      <w:r>
        <w:rPr>
          <w:sz w:val="28"/>
        </w:rPr>
        <w:t>Симпатолитики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(октадин,</w:t>
      </w:r>
      <w:r>
        <w:rPr>
          <w:spacing w:val="1"/>
          <w:sz w:val="28"/>
        </w:rPr>
        <w:t xml:space="preserve"> </w:t>
      </w:r>
      <w:r>
        <w:rPr>
          <w:sz w:val="28"/>
        </w:rPr>
        <w:t>метилдопа,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резерпин).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противопоказания к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218"/>
        </w:tabs>
        <w:spacing w:before="191" w:line="362" w:lineRule="auto"/>
        <w:ind w:right="747" w:firstLine="0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ингаляционного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наркоза.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"/>
          <w:sz w:val="28"/>
        </w:rPr>
        <w:t xml:space="preserve"> </w:t>
      </w:r>
      <w:r>
        <w:rPr>
          <w:sz w:val="28"/>
        </w:rPr>
        <w:t>ингаляционного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наркоза.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26"/>
        </w:tabs>
        <w:spacing w:before="190" w:line="360" w:lineRule="auto"/>
        <w:ind w:right="743" w:firstLine="0"/>
        <w:jc w:val="both"/>
        <w:rPr>
          <w:sz w:val="28"/>
        </w:rPr>
      </w:pPr>
      <w:r>
        <w:rPr>
          <w:sz w:val="28"/>
        </w:rPr>
        <w:t>Средства для неингаляционного наркоза (гексенал, тиопентал- натрий,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пропанидид,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предион,</w:t>
      </w:r>
      <w:r>
        <w:rPr>
          <w:spacing w:val="1"/>
          <w:sz w:val="28"/>
        </w:rPr>
        <w:t xml:space="preserve"> </w:t>
      </w:r>
      <w:r>
        <w:rPr>
          <w:sz w:val="28"/>
        </w:rPr>
        <w:t>кетамин).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неингаляционного наркоза.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069"/>
        </w:tabs>
        <w:spacing w:before="202" w:line="360" w:lineRule="auto"/>
        <w:ind w:right="750" w:firstLine="69"/>
        <w:jc w:val="both"/>
        <w:rPr>
          <w:sz w:val="28"/>
        </w:rPr>
      </w:pPr>
      <w:r>
        <w:rPr>
          <w:sz w:val="28"/>
        </w:rPr>
        <w:t>Спирт</w:t>
      </w:r>
      <w:r>
        <w:rPr>
          <w:spacing w:val="1"/>
          <w:sz w:val="28"/>
        </w:rPr>
        <w:t xml:space="preserve"> </w:t>
      </w:r>
      <w:r>
        <w:rPr>
          <w:sz w:val="28"/>
        </w:rPr>
        <w:t>этиловый.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Фармакокинетика.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резорбтивное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алкоголизма.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77"/>
        </w:tabs>
        <w:spacing w:before="200" w:line="360" w:lineRule="auto"/>
        <w:ind w:right="745" w:firstLine="0"/>
        <w:jc w:val="both"/>
        <w:rPr>
          <w:sz w:val="28"/>
        </w:rPr>
      </w:pPr>
      <w:r>
        <w:rPr>
          <w:sz w:val="28"/>
        </w:rPr>
        <w:t>Снотворные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снотворным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Острое</w:t>
      </w:r>
      <w:r>
        <w:rPr>
          <w:spacing w:val="-3"/>
          <w:sz w:val="28"/>
        </w:rPr>
        <w:t xml:space="preserve"> </w:t>
      </w:r>
      <w:r>
        <w:rPr>
          <w:sz w:val="28"/>
        </w:rPr>
        <w:t>отравление барбитуратами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меры 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88"/>
        </w:tabs>
        <w:spacing w:before="201" w:line="362" w:lineRule="auto"/>
        <w:ind w:right="751" w:firstLine="0"/>
        <w:jc w:val="both"/>
        <w:rPr>
          <w:sz w:val="28"/>
        </w:rPr>
      </w:pPr>
      <w:r>
        <w:rPr>
          <w:sz w:val="28"/>
        </w:rPr>
        <w:t>Седативные средства. Основные группы. Сравнительная 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-6"/>
          <w:sz w:val="28"/>
        </w:rPr>
        <w:t xml:space="preserve"> </w:t>
      </w:r>
      <w:r>
        <w:rPr>
          <w:sz w:val="28"/>
        </w:rPr>
        <w:t>бромидов.</w:t>
      </w:r>
      <w:r>
        <w:rPr>
          <w:spacing w:val="-3"/>
          <w:sz w:val="28"/>
        </w:rPr>
        <w:t xml:space="preserve"> </w:t>
      </w:r>
      <w:r>
        <w:rPr>
          <w:sz w:val="28"/>
        </w:rPr>
        <w:t>Бромизм,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77"/>
        </w:tabs>
        <w:spacing w:before="194" w:line="360" w:lineRule="auto"/>
        <w:ind w:right="748" w:firstLine="0"/>
        <w:jc w:val="both"/>
        <w:rPr>
          <w:sz w:val="28"/>
        </w:rPr>
      </w:pPr>
      <w:r>
        <w:rPr>
          <w:sz w:val="28"/>
        </w:rPr>
        <w:t>Противоэпилептические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судорогах</w:t>
      </w:r>
      <w:r>
        <w:rPr>
          <w:spacing w:val="11"/>
          <w:sz w:val="28"/>
        </w:rPr>
        <w:t xml:space="preserve"> </w:t>
      </w:r>
      <w:r>
        <w:rPr>
          <w:sz w:val="28"/>
        </w:rPr>
        <w:t>клонического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тетанического</w:t>
      </w:r>
      <w:r>
        <w:rPr>
          <w:spacing w:val="9"/>
          <w:sz w:val="28"/>
        </w:rPr>
        <w:t xml:space="preserve"> </w:t>
      </w:r>
      <w:r>
        <w:rPr>
          <w:sz w:val="28"/>
        </w:rPr>
        <w:t>характера</w:t>
      </w:r>
    </w:p>
    <w:p w:rsidR="00FA1378" w:rsidRDefault="00510D73">
      <w:pPr>
        <w:pStyle w:val="a3"/>
      </w:pPr>
      <w:r>
        <w:t>(наркозные</w:t>
      </w:r>
      <w:r>
        <w:rPr>
          <w:spacing w:val="-3"/>
        </w:rPr>
        <w:t xml:space="preserve"> </w:t>
      </w:r>
      <w:r>
        <w:t>средства,</w:t>
      </w:r>
      <w:r>
        <w:rPr>
          <w:spacing w:val="-3"/>
        </w:rPr>
        <w:t xml:space="preserve"> </w:t>
      </w:r>
      <w:r>
        <w:t>барбитураты,</w:t>
      </w:r>
      <w:r>
        <w:rPr>
          <w:spacing w:val="-3"/>
        </w:rPr>
        <w:t xml:space="preserve"> </w:t>
      </w:r>
      <w:r>
        <w:t>миорелаксанты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</w:p>
    <w:p w:rsidR="00FA1378" w:rsidRDefault="00FA1378">
      <w:p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800"/>
        </w:tabs>
        <w:spacing w:before="74" w:line="362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Противопаркинсонические средства. Классификация. 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4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00"/>
        </w:tabs>
        <w:spacing w:before="195" w:line="360" w:lineRule="auto"/>
        <w:ind w:right="748" w:firstLine="0"/>
        <w:jc w:val="both"/>
        <w:rPr>
          <w:sz w:val="28"/>
        </w:rPr>
      </w:pPr>
      <w:r>
        <w:rPr>
          <w:sz w:val="28"/>
        </w:rPr>
        <w:t>Наркотические аналгетики. Классификация. Фармакодинамика. 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опиатных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эндогенных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лигандах.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аналгетиков.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205"/>
        </w:tabs>
        <w:spacing w:before="202" w:line="360" w:lineRule="auto"/>
        <w:ind w:right="751" w:firstLine="0"/>
        <w:jc w:val="both"/>
        <w:rPr>
          <w:sz w:val="28"/>
        </w:rPr>
      </w:pPr>
      <w:r>
        <w:rPr>
          <w:sz w:val="28"/>
        </w:rPr>
        <w:t>Морфина</w:t>
      </w:r>
      <w:r>
        <w:rPr>
          <w:spacing w:val="1"/>
          <w:sz w:val="28"/>
        </w:rPr>
        <w:t xml:space="preserve"> </w:t>
      </w:r>
      <w:r>
        <w:rPr>
          <w:sz w:val="28"/>
        </w:rPr>
        <w:t>гидрохлорид.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 к назначению. Острое и хроническое отравление. 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 лечения.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10"/>
        </w:tabs>
        <w:spacing w:before="200" w:line="360" w:lineRule="auto"/>
        <w:ind w:right="751" w:firstLine="0"/>
        <w:jc w:val="both"/>
        <w:rPr>
          <w:sz w:val="28"/>
        </w:rPr>
      </w:pPr>
      <w:r>
        <w:rPr>
          <w:sz w:val="28"/>
        </w:rPr>
        <w:t>Синтетические наркотические аналгетики . Характеристика препаратов.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морфину.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60"/>
        </w:tabs>
        <w:spacing w:before="200" w:line="360" w:lineRule="auto"/>
        <w:ind w:right="746" w:firstLine="0"/>
        <w:jc w:val="both"/>
        <w:rPr>
          <w:sz w:val="28"/>
        </w:rPr>
      </w:pPr>
      <w:r>
        <w:rPr>
          <w:sz w:val="28"/>
        </w:rPr>
        <w:t>Ненаркотические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аналгетики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нестероидные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противовоспалительные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аналгезирующего, противовоспалительного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жаропонижающего 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Отрицательные виды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68"/>
        </w:tabs>
        <w:spacing w:before="200" w:line="360" w:lineRule="auto"/>
        <w:ind w:right="744" w:firstLine="0"/>
        <w:jc w:val="both"/>
        <w:rPr>
          <w:sz w:val="28"/>
        </w:rPr>
      </w:pPr>
      <w:r>
        <w:rPr>
          <w:sz w:val="28"/>
        </w:rPr>
        <w:t>Противокашлевые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7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38"/>
        </w:tabs>
        <w:spacing w:before="200" w:line="360" w:lineRule="auto"/>
        <w:ind w:right="751" w:firstLine="0"/>
        <w:jc w:val="both"/>
        <w:rPr>
          <w:sz w:val="28"/>
        </w:rPr>
      </w:pPr>
      <w:r>
        <w:rPr>
          <w:sz w:val="28"/>
        </w:rPr>
        <w:t>Нейролептики.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нейролепсии</w:t>
      </w:r>
      <w:r>
        <w:rPr>
          <w:spacing w:val="1"/>
          <w:sz w:val="28"/>
        </w:rPr>
        <w:t xml:space="preserve"> </w:t>
      </w:r>
      <w:r>
        <w:rPr>
          <w:sz w:val="28"/>
        </w:rPr>
        <w:t>(нейролептическом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синдроме).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Классификация.Фармакодинамика.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нейролептиках.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1"/>
          <w:sz w:val="28"/>
        </w:rPr>
        <w:t xml:space="preserve"> </w:t>
      </w:r>
      <w:r>
        <w:rPr>
          <w:sz w:val="28"/>
        </w:rPr>
        <w:t>Побочные эффекты.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95"/>
        </w:tabs>
        <w:spacing w:before="200" w:line="360" w:lineRule="auto"/>
        <w:ind w:right="745" w:firstLine="0"/>
        <w:jc w:val="both"/>
        <w:rPr>
          <w:sz w:val="28"/>
        </w:rPr>
      </w:pPr>
      <w:r>
        <w:rPr>
          <w:sz w:val="28"/>
        </w:rPr>
        <w:t>Нейролептики фенотиазинового ряда. Фармакодинамика. 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нейролептаналгезии.</w:t>
      </w:r>
    </w:p>
    <w:p w:rsidR="00FA1378" w:rsidRDefault="00FA1378">
      <w:pPr>
        <w:spacing w:line="360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805"/>
        </w:tabs>
        <w:spacing w:before="74" w:line="362" w:lineRule="auto"/>
        <w:ind w:right="743" w:firstLine="0"/>
        <w:jc w:val="both"/>
        <w:rPr>
          <w:sz w:val="28"/>
        </w:rPr>
      </w:pPr>
      <w:r>
        <w:rPr>
          <w:sz w:val="28"/>
        </w:rPr>
        <w:lastRenderedPageBreak/>
        <w:t>Нейролептики - производные бутирофенона (галоперидол, дроперидол).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фармакодинамики. Сравнительная характеристика. Показания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834"/>
        </w:tabs>
        <w:spacing w:before="193" w:line="360" w:lineRule="auto"/>
        <w:ind w:right="750" w:firstLine="0"/>
        <w:jc w:val="both"/>
        <w:rPr>
          <w:sz w:val="28"/>
        </w:rPr>
      </w:pPr>
      <w:r>
        <w:rPr>
          <w:sz w:val="28"/>
        </w:rPr>
        <w:t>Транквилизаторы.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 Механизм 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ЦНС.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67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9"/>
        </w:tabs>
        <w:spacing w:before="200" w:line="360" w:lineRule="auto"/>
        <w:ind w:right="743" w:firstLine="0"/>
        <w:jc w:val="both"/>
        <w:rPr>
          <w:sz w:val="28"/>
        </w:rPr>
      </w:pPr>
      <w:r>
        <w:rPr>
          <w:sz w:val="28"/>
        </w:rPr>
        <w:t>Рвотные средства рефлекторного и центрального действия (меди сульфат,</w:t>
      </w:r>
      <w:r>
        <w:rPr>
          <w:spacing w:val="-67"/>
          <w:sz w:val="28"/>
        </w:rPr>
        <w:t xml:space="preserve"> </w:t>
      </w:r>
      <w:r>
        <w:rPr>
          <w:sz w:val="28"/>
        </w:rPr>
        <w:t>апоморфин).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Противорвотные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(нейролептики,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метоклопрамид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85"/>
        </w:tabs>
        <w:spacing w:before="200" w:line="360" w:lineRule="auto"/>
        <w:ind w:right="745" w:firstLine="0"/>
        <w:jc w:val="both"/>
        <w:rPr>
          <w:sz w:val="28"/>
        </w:rPr>
      </w:pPr>
      <w:r>
        <w:rPr>
          <w:sz w:val="28"/>
        </w:rPr>
        <w:t>Аналептики.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85"/>
        </w:tabs>
        <w:spacing w:before="200" w:line="360" w:lineRule="auto"/>
        <w:ind w:firstLine="0"/>
        <w:jc w:val="both"/>
        <w:rPr>
          <w:sz w:val="28"/>
        </w:rPr>
      </w:pPr>
      <w:r>
        <w:rPr>
          <w:sz w:val="28"/>
        </w:rPr>
        <w:t>Аналептики.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Аналептики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преимущественным действием 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спинной мозг</w:t>
      </w:r>
      <w:r>
        <w:rPr>
          <w:spacing w:val="1"/>
          <w:sz w:val="28"/>
        </w:rPr>
        <w:t xml:space="preserve"> </w:t>
      </w:r>
      <w:r>
        <w:rPr>
          <w:sz w:val="28"/>
        </w:rPr>
        <w:t>(стрихнина</w:t>
      </w:r>
      <w:r>
        <w:rPr>
          <w:spacing w:val="1"/>
          <w:sz w:val="28"/>
        </w:rPr>
        <w:t xml:space="preserve"> </w:t>
      </w:r>
      <w:r>
        <w:rPr>
          <w:sz w:val="28"/>
        </w:rPr>
        <w:t>нитрат,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секуринин).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Фармакокинетика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Клиническая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 отравления.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220"/>
        </w:tabs>
        <w:spacing w:before="200" w:line="362" w:lineRule="auto"/>
        <w:ind w:right="750" w:firstLine="0"/>
        <w:jc w:val="both"/>
        <w:rPr>
          <w:sz w:val="28"/>
        </w:rPr>
      </w:pPr>
      <w:r>
        <w:rPr>
          <w:sz w:val="28"/>
        </w:rPr>
        <w:t>Психостимуляторы.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назначению.</w:t>
      </w:r>
      <w:r>
        <w:rPr>
          <w:spacing w:val="-5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37"/>
        </w:tabs>
        <w:spacing w:before="194" w:line="360" w:lineRule="auto"/>
        <w:ind w:right="748" w:firstLine="0"/>
        <w:jc w:val="both"/>
        <w:rPr>
          <w:sz w:val="28"/>
        </w:rPr>
      </w:pPr>
      <w:r>
        <w:rPr>
          <w:sz w:val="28"/>
        </w:rPr>
        <w:t>Кофеин.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препарата: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пуриновых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рецепторах.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1066"/>
        </w:tabs>
        <w:spacing w:before="200" w:line="360" w:lineRule="auto"/>
        <w:ind w:right="750" w:firstLine="0"/>
        <w:jc w:val="both"/>
        <w:rPr>
          <w:sz w:val="28"/>
        </w:rPr>
      </w:pPr>
      <w:r>
        <w:rPr>
          <w:sz w:val="28"/>
        </w:rPr>
        <w:t>Ноотропные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Фармакокинетика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927"/>
        </w:tabs>
        <w:spacing w:before="42" w:line="480" w:lineRule="atLeast"/>
        <w:ind w:right="744" w:firstLine="0"/>
        <w:jc w:val="both"/>
        <w:rPr>
          <w:sz w:val="28"/>
        </w:rPr>
      </w:pPr>
      <w:r>
        <w:rPr>
          <w:sz w:val="28"/>
        </w:rPr>
        <w:t>Антидепрессанты.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Классификация.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  <w:r>
        <w:rPr>
          <w:spacing w:val="-2"/>
          <w:sz w:val="28"/>
        </w:rPr>
        <w:t xml:space="preserve"> </w:t>
      </w:r>
      <w:r>
        <w:rPr>
          <w:sz w:val="28"/>
        </w:rPr>
        <w:t>Побочные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применении.</w:t>
      </w:r>
    </w:p>
    <w:p w:rsidR="00FA1378" w:rsidRDefault="00FA1378">
      <w:pPr>
        <w:spacing w:line="480" w:lineRule="atLeast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2"/>
        </w:numPr>
        <w:tabs>
          <w:tab w:val="left" w:pos="980"/>
          <w:tab w:val="left" w:pos="981"/>
          <w:tab w:val="left" w:pos="1994"/>
          <w:tab w:val="left" w:pos="4258"/>
          <w:tab w:val="left" w:pos="4697"/>
          <w:tab w:val="left" w:pos="5232"/>
          <w:tab w:val="left" w:pos="6389"/>
          <w:tab w:val="left" w:pos="8149"/>
        </w:tabs>
        <w:spacing w:before="74" w:line="362" w:lineRule="auto"/>
        <w:ind w:right="743" w:firstLine="0"/>
        <w:jc w:val="left"/>
        <w:rPr>
          <w:sz w:val="28"/>
        </w:rPr>
      </w:pPr>
      <w:r>
        <w:rPr>
          <w:sz w:val="28"/>
        </w:rPr>
        <w:lastRenderedPageBreak/>
        <w:t>Наука</w:t>
      </w:r>
      <w:r>
        <w:rPr>
          <w:sz w:val="28"/>
        </w:rPr>
        <w:tab/>
        <w:t>«фармакология»</w:t>
      </w:r>
      <w:r>
        <w:rPr>
          <w:sz w:val="28"/>
        </w:rPr>
        <w:tab/>
        <w:t>и</w:t>
      </w:r>
      <w:r>
        <w:rPr>
          <w:sz w:val="28"/>
        </w:rPr>
        <w:tab/>
        <w:t>ее</w:t>
      </w:r>
      <w:r>
        <w:rPr>
          <w:sz w:val="28"/>
        </w:rPr>
        <w:tab/>
        <w:t>задачи.</w:t>
      </w:r>
      <w:r>
        <w:rPr>
          <w:sz w:val="28"/>
        </w:rPr>
        <w:tab/>
        <w:t>Достижения</w:t>
      </w:r>
      <w:r>
        <w:rPr>
          <w:sz w:val="28"/>
        </w:rPr>
        <w:tab/>
      </w:r>
      <w:r>
        <w:rPr>
          <w:spacing w:val="-1"/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фармакологии.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line="317" w:lineRule="exact"/>
        <w:ind w:left="762" w:right="0" w:hanging="420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4"/>
          <w:sz w:val="28"/>
        </w:rPr>
        <w:t xml:space="preserve"> </w:t>
      </w:r>
      <w:r>
        <w:rPr>
          <w:sz w:val="28"/>
        </w:rPr>
        <w:t>«фармакодинамика».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1"/>
        <w:ind w:left="762" w:right="0" w:hanging="42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«биодоступность».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0"/>
        <w:ind w:left="764" w:right="0" w:hanging="423"/>
        <w:jc w:val="left"/>
        <w:rPr>
          <w:sz w:val="28"/>
        </w:rPr>
      </w:pPr>
      <w:r>
        <w:rPr>
          <w:sz w:val="28"/>
        </w:rPr>
        <w:t>Биологические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3"/>
        <w:ind w:left="762" w:right="0" w:hanging="420"/>
        <w:jc w:val="left"/>
        <w:rPr>
          <w:sz w:val="28"/>
        </w:rPr>
      </w:pP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0"/>
        <w:ind w:left="762" w:right="0" w:hanging="42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 дозах,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доз.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1"/>
        <w:ind w:left="764" w:right="0" w:hanging="4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терапии.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0"/>
        <w:ind w:left="764" w:right="0" w:hanging="4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5"/>
        </w:tabs>
        <w:spacing w:before="164"/>
        <w:ind w:left="764" w:right="0" w:hanging="423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лекарственной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62"/>
        </w:tabs>
        <w:spacing w:before="160"/>
        <w:ind w:left="762" w:right="0" w:hanging="420"/>
        <w:jc w:val="left"/>
        <w:rPr>
          <w:sz w:val="28"/>
        </w:rPr>
      </w:pP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FA1378" w:rsidRDefault="00510D73">
      <w:pPr>
        <w:pStyle w:val="a4"/>
        <w:numPr>
          <w:ilvl w:val="0"/>
          <w:numId w:val="2"/>
        </w:numPr>
        <w:tabs>
          <w:tab w:val="left" w:pos="789"/>
        </w:tabs>
        <w:spacing w:before="161" w:line="360" w:lineRule="auto"/>
        <w:ind w:right="752" w:firstLine="0"/>
        <w:jc w:val="left"/>
        <w:rPr>
          <w:sz w:val="28"/>
        </w:rPr>
      </w:pPr>
      <w:r>
        <w:rPr>
          <w:sz w:val="28"/>
        </w:rPr>
        <w:t>Реакции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7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длительным</w:t>
      </w:r>
      <w:r>
        <w:rPr>
          <w:spacing w:val="18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9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:rsidR="00FA1378" w:rsidRDefault="00FA1378">
      <w:pPr>
        <w:pStyle w:val="a3"/>
        <w:ind w:left="0"/>
        <w:jc w:val="left"/>
        <w:rPr>
          <w:sz w:val="30"/>
        </w:rPr>
      </w:pPr>
    </w:p>
    <w:p w:rsidR="00FA1378" w:rsidRDefault="00510D73">
      <w:pPr>
        <w:pStyle w:val="1"/>
        <w:spacing w:before="227"/>
        <w:ind w:left="1557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65"/>
        </w:rPr>
        <w:t xml:space="preserve"> </w:t>
      </w:r>
      <w:r>
        <w:t>аттестации</w:t>
      </w:r>
    </w:p>
    <w:p w:rsidR="00FA1378" w:rsidRDefault="00510D73">
      <w:pPr>
        <w:pStyle w:val="a3"/>
        <w:spacing w:before="247"/>
        <w:ind w:left="610" w:right="1016"/>
        <w:jc w:val="center"/>
      </w:pPr>
      <w:r>
        <w:t>ВЫПИСАТЬ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РЕЦЕПТЕ,</w:t>
      </w:r>
      <w:r>
        <w:rPr>
          <w:spacing w:val="63"/>
        </w:rPr>
        <w:t xml:space="preserve"> </w:t>
      </w:r>
      <w:r>
        <w:t>ПРОЧИТАТЬ</w:t>
      </w:r>
      <w:r>
        <w:rPr>
          <w:spacing w:val="-4"/>
        </w:rPr>
        <w:t xml:space="preserve"> </w:t>
      </w:r>
      <w:r>
        <w:t>РЕЦЕПТ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СОКРАЩЕНИЙ.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48"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адреналин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анальгин</w:t>
      </w:r>
      <w:r>
        <w:rPr>
          <w:spacing w:val="1"/>
          <w:sz w:val="28"/>
        </w:rPr>
        <w:t xml:space="preserve"> </w:t>
      </w:r>
      <w:r>
        <w:rPr>
          <w:sz w:val="28"/>
        </w:rPr>
        <w:t>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 анаприлин</w:t>
      </w:r>
      <w:r>
        <w:rPr>
          <w:spacing w:val="1"/>
          <w:sz w:val="28"/>
        </w:rPr>
        <w:t xml:space="preserve"> </w:t>
      </w:r>
      <w:r>
        <w:rPr>
          <w:sz w:val="28"/>
        </w:rPr>
        <w:t>в рецепте в виде таблеток,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8" w:firstLine="0"/>
        <w:jc w:val="both"/>
        <w:rPr>
          <w:sz w:val="28"/>
        </w:rPr>
      </w:pPr>
      <w:r>
        <w:rPr>
          <w:sz w:val="28"/>
        </w:rPr>
        <w:t>Выпишите препарат флюконазол в рецепте в виде порошка в капсулах,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атропин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 препарат ампиокс в рецепте в виде порошка во флаконах,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1" w:gutter="0"/>
          <w:cols w:space="720"/>
        </w:sectPr>
      </w:pP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74" w:line="276" w:lineRule="auto"/>
        <w:ind w:right="743" w:firstLine="0"/>
        <w:jc w:val="both"/>
        <w:rPr>
          <w:sz w:val="28"/>
        </w:rPr>
      </w:pPr>
      <w:r>
        <w:rPr>
          <w:sz w:val="28"/>
        </w:rPr>
        <w:lastRenderedPageBreak/>
        <w:t>Выпишите препарат метилэргометрин в рецепте в виде раствора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инъекций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 простенон в рецепте в виде спиртового раствора 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глюкоза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70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флаконе,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 препарат гепарин в рецепте в виде раствора во флаконах,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аминазин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драже,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4" w:firstLine="0"/>
        <w:jc w:val="both"/>
        <w:rPr>
          <w:sz w:val="28"/>
        </w:rPr>
      </w:pPr>
      <w:r>
        <w:rPr>
          <w:sz w:val="28"/>
        </w:rPr>
        <w:t>Выпишите препарат диазепам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50" w:firstLine="0"/>
        <w:jc w:val="both"/>
        <w:rPr>
          <w:sz w:val="28"/>
        </w:rPr>
      </w:pPr>
      <w:r>
        <w:rPr>
          <w:sz w:val="28"/>
        </w:rPr>
        <w:t>Выпишите препарат дигоксин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прозерин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2" w:firstLine="0"/>
        <w:jc w:val="both"/>
        <w:rPr>
          <w:sz w:val="28"/>
        </w:rPr>
      </w:pPr>
      <w:r>
        <w:rPr>
          <w:sz w:val="28"/>
        </w:rPr>
        <w:t>Выпишите препарат инсулин в рецепте в виде раствора во флаконах,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кальция</w:t>
      </w:r>
      <w:r>
        <w:rPr>
          <w:spacing w:val="1"/>
          <w:sz w:val="28"/>
        </w:rPr>
        <w:t xml:space="preserve"> </w:t>
      </w:r>
      <w:r>
        <w:rPr>
          <w:sz w:val="28"/>
        </w:rPr>
        <w:t>хлорид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</w:t>
      </w:r>
      <w:r>
        <w:rPr>
          <w:spacing w:val="-2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ферлатум в рецепте в виде раствора для приёма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4" w:firstLine="0"/>
        <w:jc w:val="both"/>
        <w:rPr>
          <w:sz w:val="28"/>
        </w:rPr>
      </w:pPr>
      <w:r>
        <w:rPr>
          <w:sz w:val="28"/>
        </w:rPr>
        <w:t>Выпишите препарат клофелин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51" w:firstLine="0"/>
        <w:jc w:val="both"/>
        <w:rPr>
          <w:sz w:val="28"/>
        </w:rPr>
      </w:pPr>
      <w:r>
        <w:rPr>
          <w:sz w:val="28"/>
        </w:rPr>
        <w:t>Выпишите препарат лидокаин в рецепте в 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footerReference w:type="default" r:id="rId8"/>
          <w:pgSz w:w="11910" w:h="16840"/>
          <w:pgMar w:top="1040" w:right="100" w:bottom="1140" w:left="1360" w:header="0" w:footer="946" w:gutter="0"/>
          <w:cols w:space="720"/>
        </w:sectPr>
      </w:pP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74" w:line="276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сульфат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метоклопрамид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М.Д.</w:t>
      </w:r>
      <w:r>
        <w:rPr>
          <w:spacing w:val="-2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0" w:firstLine="0"/>
        <w:jc w:val="both"/>
        <w:rPr>
          <w:sz w:val="28"/>
        </w:rPr>
      </w:pPr>
      <w:r>
        <w:rPr>
          <w:sz w:val="28"/>
        </w:rPr>
        <w:t>Выпишите препарат морфин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 марвелон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таблеток,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нитроглицерин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Выпишите препарат в окситоцин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 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48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преднизолон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порошка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инъекций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5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фолликулин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70"/>
          <w:sz w:val="28"/>
        </w:rPr>
        <w:t xml:space="preserve"> </w:t>
      </w:r>
      <w:r>
        <w:rPr>
          <w:sz w:val="28"/>
        </w:rPr>
        <w:t>масляного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верошпирон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порошка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сальбутамол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 ампулах,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5"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спирт</w:t>
      </w:r>
      <w:r>
        <w:rPr>
          <w:spacing w:val="1"/>
          <w:sz w:val="28"/>
        </w:rPr>
        <w:t xml:space="preserve"> </w:t>
      </w:r>
      <w:r>
        <w:rPr>
          <w:sz w:val="28"/>
        </w:rPr>
        <w:t>этиловый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назначьте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хирурга,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супрастин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таблеток,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-3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right="752" w:firstLine="0"/>
        <w:jc w:val="both"/>
        <w:rPr>
          <w:sz w:val="28"/>
        </w:rPr>
      </w:pPr>
      <w:r>
        <w:rPr>
          <w:sz w:val="28"/>
        </w:rPr>
        <w:t>Выпишите препарат эуфиллин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для инъекций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в ампулах для внутривенного введения, используя допустимые 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7"/>
          <w:sz w:val="28"/>
        </w:rPr>
        <w:t xml:space="preserve"> </w:t>
      </w:r>
      <w:r>
        <w:rPr>
          <w:sz w:val="28"/>
        </w:rPr>
        <w:t>М.Д.</w:t>
      </w:r>
      <w:r>
        <w:rPr>
          <w:spacing w:val="-1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6" w:gutter="0"/>
          <w:cols w:space="720"/>
        </w:sectPr>
      </w:pP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74" w:line="276" w:lineRule="auto"/>
        <w:ind w:right="742" w:firstLine="0"/>
        <w:jc w:val="both"/>
        <w:rPr>
          <w:sz w:val="28"/>
        </w:rPr>
      </w:pPr>
      <w:r>
        <w:rPr>
          <w:sz w:val="28"/>
        </w:rPr>
        <w:lastRenderedPageBreak/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 Е (токоферол)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Эналаприлат (Энап) 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раствора в</w:t>
      </w:r>
      <w:r>
        <w:rPr>
          <w:spacing w:val="1"/>
          <w:sz w:val="28"/>
        </w:rPr>
        <w:t xml:space="preserve"> </w:t>
      </w:r>
      <w:r>
        <w:rPr>
          <w:sz w:val="28"/>
        </w:rPr>
        <w:t>ампулах,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 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line="276" w:lineRule="auto"/>
        <w:ind w:right="748" w:firstLine="0"/>
        <w:jc w:val="both"/>
        <w:rPr>
          <w:sz w:val="28"/>
        </w:rPr>
      </w:pPr>
      <w:r>
        <w:rPr>
          <w:sz w:val="28"/>
        </w:rPr>
        <w:t>Выпишите 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в рецепте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порошка, используя допустимые</w:t>
      </w:r>
      <w:r>
        <w:rPr>
          <w:spacing w:val="-67"/>
          <w:sz w:val="28"/>
        </w:rPr>
        <w:t xml:space="preserve"> </w:t>
      </w:r>
      <w:r>
        <w:rPr>
          <w:sz w:val="28"/>
        </w:rPr>
        <w:t>сокращения,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М.Д.</w:t>
      </w:r>
      <w:r>
        <w:rPr>
          <w:spacing w:val="1"/>
          <w:sz w:val="28"/>
        </w:rPr>
        <w:t xml:space="preserve"> </w:t>
      </w:r>
      <w:r>
        <w:rPr>
          <w:sz w:val="28"/>
        </w:rPr>
        <w:t>Машковского.</w:t>
      </w:r>
    </w:p>
    <w:p w:rsidR="00FA1378" w:rsidRDefault="00510D73">
      <w:pPr>
        <w:pStyle w:val="a4"/>
        <w:numPr>
          <w:ilvl w:val="0"/>
          <w:numId w:val="1"/>
        </w:numPr>
        <w:tabs>
          <w:tab w:val="left" w:pos="1050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Выпишите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аллиэстренол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виде</w:t>
      </w:r>
      <w:r>
        <w:rPr>
          <w:spacing w:val="70"/>
          <w:sz w:val="28"/>
        </w:rPr>
        <w:t xml:space="preserve"> </w:t>
      </w:r>
      <w:r>
        <w:rPr>
          <w:sz w:val="28"/>
        </w:rPr>
        <w:t>таблеток,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допустимые сокращения, пользуясь справочником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8"/>
          <w:sz w:val="28"/>
        </w:rPr>
        <w:t xml:space="preserve"> </w:t>
      </w:r>
      <w:r>
        <w:rPr>
          <w:sz w:val="28"/>
        </w:rPr>
        <w:t>М.Д. Машковского.</w:t>
      </w:r>
    </w:p>
    <w:p w:rsidR="00FA1378" w:rsidRDefault="00FA1378">
      <w:pPr>
        <w:spacing w:line="276" w:lineRule="auto"/>
        <w:jc w:val="both"/>
        <w:rPr>
          <w:sz w:val="28"/>
        </w:rPr>
        <w:sectPr w:rsidR="00FA1378">
          <w:pgSz w:w="11910" w:h="16840"/>
          <w:pgMar w:top="1040" w:right="100" w:bottom="1140" w:left="1360" w:header="0" w:footer="946" w:gutter="0"/>
          <w:cols w:space="720"/>
        </w:sectPr>
      </w:pPr>
    </w:p>
    <w:p w:rsidR="00FA1378" w:rsidRDefault="00510D73">
      <w:pPr>
        <w:pStyle w:val="1"/>
        <w:spacing w:before="74"/>
        <w:ind w:left="1553"/>
      </w:pPr>
      <w:r>
        <w:lastRenderedPageBreak/>
        <w:t>Критерии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умений.</w:t>
      </w:r>
    </w:p>
    <w:p w:rsidR="00FA1378" w:rsidRDefault="00FA1378">
      <w:pPr>
        <w:pStyle w:val="a3"/>
        <w:spacing w:before="2"/>
        <w:ind w:left="0"/>
        <w:jc w:val="left"/>
        <w:rPr>
          <w:b/>
        </w:rPr>
      </w:pPr>
    </w:p>
    <w:p w:rsidR="00FA1378" w:rsidRDefault="00510D73">
      <w:pPr>
        <w:pStyle w:val="a3"/>
        <w:spacing w:line="276" w:lineRule="auto"/>
        <w:ind w:right="745" w:firstLine="707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общих и профессиональных компетенций;</w:t>
      </w:r>
    </w:p>
    <w:p w:rsidR="00FA1378" w:rsidRDefault="00510D73">
      <w:pPr>
        <w:pStyle w:val="a3"/>
        <w:spacing w:line="276" w:lineRule="auto"/>
        <w:ind w:right="745" w:firstLine="707"/>
      </w:pPr>
      <w:r>
        <w:t>Оценка «хорошо» - студент полно освоил учебный материал, 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 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 материале, осознанно</w:t>
      </w:r>
      <w:r>
        <w:rPr>
          <w:spacing w:val="1"/>
        </w:rPr>
        <w:t xml:space="preserve"> </w:t>
      </w:r>
      <w:r>
        <w:t>применяет знания для решения практических задач, грамотно излагает ответ,</w:t>
      </w:r>
      <w:r>
        <w:rPr>
          <w:spacing w:val="1"/>
        </w:rPr>
        <w:t xml:space="preserve"> </w:t>
      </w:r>
      <w:r>
        <w:t>но содержание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ответа имеют</w:t>
      </w:r>
      <w:r>
        <w:rPr>
          <w:spacing w:val="-2"/>
        </w:rPr>
        <w:t xml:space="preserve"> </w:t>
      </w:r>
      <w:r>
        <w:t>отельные</w:t>
      </w:r>
      <w:r>
        <w:rPr>
          <w:spacing w:val="-3"/>
        </w:rPr>
        <w:t xml:space="preserve"> </w:t>
      </w:r>
      <w:r>
        <w:t>неточности;</w:t>
      </w:r>
    </w:p>
    <w:p w:rsidR="00FA1378" w:rsidRDefault="00510D73">
      <w:pPr>
        <w:pStyle w:val="a3"/>
        <w:spacing w:line="276" w:lineRule="auto"/>
        <w:ind w:right="747" w:firstLine="707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 учебного материала, но излагает его неполно, непоследовательно,</w:t>
      </w:r>
      <w:r>
        <w:rPr>
          <w:spacing w:val="-67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FA1378" w:rsidRDefault="00510D73">
      <w:pPr>
        <w:pStyle w:val="a3"/>
        <w:spacing w:line="276" w:lineRule="auto"/>
        <w:ind w:right="745" w:firstLine="707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-67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 задач.</w:t>
      </w:r>
    </w:p>
    <w:sectPr w:rsidR="00FA1378">
      <w:pgSz w:w="11910" w:h="16840"/>
      <w:pgMar w:top="1040" w:right="100" w:bottom="1140" w:left="136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E4" w:rsidRDefault="00FC00E4">
      <w:r>
        <w:separator/>
      </w:r>
    </w:p>
  </w:endnote>
  <w:endnote w:type="continuationSeparator" w:id="0">
    <w:p w:rsidR="00FC00E4" w:rsidRDefault="00FC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78" w:rsidRDefault="00FC00E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4pt;margin-top:783.65pt;width:11.05pt;height:12pt;z-index:-15860736;mso-position-horizontal-relative:page;mso-position-vertical-relative:page" filled="f" stroked="f">
          <v:textbox inset="0,0,0,0">
            <w:txbxContent>
              <w:p w:rsidR="00FA1378" w:rsidRDefault="00510D7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5141D">
                  <w:rPr>
                    <w:rFonts w:ascii="Calibri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78" w:rsidRDefault="00FC00E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5pt;margin-top:783.65pt;width:16.1pt;height:12pt;z-index:-15860224;mso-position-horizontal-relative:page;mso-position-vertical-relative:page" filled="f" stroked="f">
          <v:textbox inset="0,0,0,0">
            <w:txbxContent>
              <w:p w:rsidR="00FA1378" w:rsidRDefault="00510D7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5141D">
                  <w:rPr>
                    <w:rFonts w:ascii="Calibri"/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E4" w:rsidRDefault="00FC00E4">
      <w:r>
        <w:separator/>
      </w:r>
    </w:p>
  </w:footnote>
  <w:footnote w:type="continuationSeparator" w:id="0">
    <w:p w:rsidR="00FC00E4" w:rsidRDefault="00FC0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79E9"/>
    <w:multiLevelType w:val="hybridMultilevel"/>
    <w:tmpl w:val="63A08B88"/>
    <w:lvl w:ilvl="0" w:tplc="4B4CF534">
      <w:start w:val="1"/>
      <w:numFmt w:val="decimal"/>
      <w:lvlText w:val="%1."/>
      <w:lvlJc w:val="left"/>
      <w:pPr>
        <w:ind w:left="34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46BEE2">
      <w:numFmt w:val="bullet"/>
      <w:lvlText w:val="•"/>
      <w:lvlJc w:val="left"/>
      <w:pPr>
        <w:ind w:left="1350" w:hanging="708"/>
      </w:pPr>
      <w:rPr>
        <w:rFonts w:hint="default"/>
        <w:lang w:val="ru-RU" w:eastAsia="en-US" w:bidi="ar-SA"/>
      </w:rPr>
    </w:lvl>
    <w:lvl w:ilvl="2" w:tplc="757A547A">
      <w:numFmt w:val="bullet"/>
      <w:lvlText w:val="•"/>
      <w:lvlJc w:val="left"/>
      <w:pPr>
        <w:ind w:left="2361" w:hanging="708"/>
      </w:pPr>
      <w:rPr>
        <w:rFonts w:hint="default"/>
        <w:lang w:val="ru-RU" w:eastAsia="en-US" w:bidi="ar-SA"/>
      </w:rPr>
    </w:lvl>
    <w:lvl w:ilvl="3" w:tplc="50C2B3D6">
      <w:numFmt w:val="bullet"/>
      <w:lvlText w:val="•"/>
      <w:lvlJc w:val="left"/>
      <w:pPr>
        <w:ind w:left="3371" w:hanging="708"/>
      </w:pPr>
      <w:rPr>
        <w:rFonts w:hint="default"/>
        <w:lang w:val="ru-RU" w:eastAsia="en-US" w:bidi="ar-SA"/>
      </w:rPr>
    </w:lvl>
    <w:lvl w:ilvl="4" w:tplc="9258A91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B5AAC9EA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B432708A">
      <w:numFmt w:val="bullet"/>
      <w:lvlText w:val="•"/>
      <w:lvlJc w:val="left"/>
      <w:pPr>
        <w:ind w:left="6403" w:hanging="708"/>
      </w:pPr>
      <w:rPr>
        <w:rFonts w:hint="default"/>
        <w:lang w:val="ru-RU" w:eastAsia="en-US" w:bidi="ar-SA"/>
      </w:rPr>
    </w:lvl>
    <w:lvl w:ilvl="7" w:tplc="F93887E4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971C8DD6">
      <w:numFmt w:val="bullet"/>
      <w:lvlText w:val="•"/>
      <w:lvlJc w:val="left"/>
      <w:pPr>
        <w:ind w:left="842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E2E62BE"/>
    <w:multiLevelType w:val="hybridMultilevel"/>
    <w:tmpl w:val="BCA0010E"/>
    <w:lvl w:ilvl="0" w:tplc="D70A2912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AB0F2">
      <w:numFmt w:val="bullet"/>
      <w:lvlText w:val="•"/>
      <w:lvlJc w:val="left"/>
      <w:pPr>
        <w:ind w:left="1602" w:hanging="281"/>
      </w:pPr>
      <w:rPr>
        <w:rFonts w:hint="default"/>
        <w:lang w:val="ru-RU" w:eastAsia="en-US" w:bidi="ar-SA"/>
      </w:rPr>
    </w:lvl>
    <w:lvl w:ilvl="2" w:tplc="A94EAE22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D92E7C6E">
      <w:numFmt w:val="bullet"/>
      <w:lvlText w:val="•"/>
      <w:lvlJc w:val="left"/>
      <w:pPr>
        <w:ind w:left="3567" w:hanging="281"/>
      </w:pPr>
      <w:rPr>
        <w:rFonts w:hint="default"/>
        <w:lang w:val="ru-RU" w:eastAsia="en-US" w:bidi="ar-SA"/>
      </w:rPr>
    </w:lvl>
    <w:lvl w:ilvl="4" w:tplc="F9EC7830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4EB25358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EB745954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40D6A7A0">
      <w:numFmt w:val="bullet"/>
      <w:lvlText w:val="•"/>
      <w:lvlJc w:val="left"/>
      <w:pPr>
        <w:ind w:left="7498" w:hanging="281"/>
      </w:pPr>
      <w:rPr>
        <w:rFonts w:hint="default"/>
        <w:lang w:val="ru-RU" w:eastAsia="en-US" w:bidi="ar-SA"/>
      </w:rPr>
    </w:lvl>
    <w:lvl w:ilvl="8" w:tplc="40882CA8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49F20C1"/>
    <w:multiLevelType w:val="multilevel"/>
    <w:tmpl w:val="C19E51D8"/>
    <w:lvl w:ilvl="0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61623BA6"/>
    <w:multiLevelType w:val="hybridMultilevel"/>
    <w:tmpl w:val="00D2E99A"/>
    <w:lvl w:ilvl="0" w:tplc="53A4230A">
      <w:start w:val="1"/>
      <w:numFmt w:val="decimal"/>
      <w:lvlText w:val="%1."/>
      <w:lvlJc w:val="left"/>
      <w:pPr>
        <w:ind w:left="342" w:hanging="8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2C02E2">
      <w:numFmt w:val="bullet"/>
      <w:lvlText w:val="•"/>
      <w:lvlJc w:val="left"/>
      <w:pPr>
        <w:ind w:left="1350" w:hanging="855"/>
      </w:pPr>
      <w:rPr>
        <w:rFonts w:hint="default"/>
        <w:lang w:val="ru-RU" w:eastAsia="en-US" w:bidi="ar-SA"/>
      </w:rPr>
    </w:lvl>
    <w:lvl w:ilvl="2" w:tplc="E90CF566">
      <w:numFmt w:val="bullet"/>
      <w:lvlText w:val="•"/>
      <w:lvlJc w:val="left"/>
      <w:pPr>
        <w:ind w:left="2361" w:hanging="855"/>
      </w:pPr>
      <w:rPr>
        <w:rFonts w:hint="default"/>
        <w:lang w:val="ru-RU" w:eastAsia="en-US" w:bidi="ar-SA"/>
      </w:rPr>
    </w:lvl>
    <w:lvl w:ilvl="3" w:tplc="CA28F3C6">
      <w:numFmt w:val="bullet"/>
      <w:lvlText w:val="•"/>
      <w:lvlJc w:val="left"/>
      <w:pPr>
        <w:ind w:left="3371" w:hanging="855"/>
      </w:pPr>
      <w:rPr>
        <w:rFonts w:hint="default"/>
        <w:lang w:val="ru-RU" w:eastAsia="en-US" w:bidi="ar-SA"/>
      </w:rPr>
    </w:lvl>
    <w:lvl w:ilvl="4" w:tplc="BA0870C0">
      <w:numFmt w:val="bullet"/>
      <w:lvlText w:val="•"/>
      <w:lvlJc w:val="left"/>
      <w:pPr>
        <w:ind w:left="4382" w:hanging="855"/>
      </w:pPr>
      <w:rPr>
        <w:rFonts w:hint="default"/>
        <w:lang w:val="ru-RU" w:eastAsia="en-US" w:bidi="ar-SA"/>
      </w:rPr>
    </w:lvl>
    <w:lvl w:ilvl="5" w:tplc="DB2815F8">
      <w:numFmt w:val="bullet"/>
      <w:lvlText w:val="•"/>
      <w:lvlJc w:val="left"/>
      <w:pPr>
        <w:ind w:left="5393" w:hanging="855"/>
      </w:pPr>
      <w:rPr>
        <w:rFonts w:hint="default"/>
        <w:lang w:val="ru-RU" w:eastAsia="en-US" w:bidi="ar-SA"/>
      </w:rPr>
    </w:lvl>
    <w:lvl w:ilvl="6" w:tplc="2654AECE">
      <w:numFmt w:val="bullet"/>
      <w:lvlText w:val="•"/>
      <w:lvlJc w:val="left"/>
      <w:pPr>
        <w:ind w:left="6403" w:hanging="855"/>
      </w:pPr>
      <w:rPr>
        <w:rFonts w:hint="default"/>
        <w:lang w:val="ru-RU" w:eastAsia="en-US" w:bidi="ar-SA"/>
      </w:rPr>
    </w:lvl>
    <w:lvl w:ilvl="7" w:tplc="84B2341A">
      <w:numFmt w:val="bullet"/>
      <w:lvlText w:val="•"/>
      <w:lvlJc w:val="left"/>
      <w:pPr>
        <w:ind w:left="7414" w:hanging="855"/>
      </w:pPr>
      <w:rPr>
        <w:rFonts w:hint="default"/>
        <w:lang w:val="ru-RU" w:eastAsia="en-US" w:bidi="ar-SA"/>
      </w:rPr>
    </w:lvl>
    <w:lvl w:ilvl="8" w:tplc="112E6496">
      <w:numFmt w:val="bullet"/>
      <w:lvlText w:val="•"/>
      <w:lvlJc w:val="left"/>
      <w:pPr>
        <w:ind w:left="8425" w:hanging="8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1378"/>
    <w:rsid w:val="0045141D"/>
    <w:rsid w:val="00510D73"/>
    <w:rsid w:val="00D847B4"/>
    <w:rsid w:val="00FA1378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4F5859"/>
  <w15:docId w15:val="{8AD7C863-A69A-49B6-A1D7-CE8048FF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2" w:right="19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2" w:right="7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2466</Words>
  <Characters>14060</Characters>
  <Application>Microsoft Office Word</Application>
  <DocSecurity>0</DocSecurity>
  <Lines>117</Lines>
  <Paragraphs>32</Paragraphs>
  <ScaleCrop>false</ScaleCrop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admin</cp:lastModifiedBy>
  <cp:revision>4</cp:revision>
  <dcterms:created xsi:type="dcterms:W3CDTF">2024-06-18T10:33:00Z</dcterms:created>
  <dcterms:modified xsi:type="dcterms:W3CDTF">2024-06-19T07:46:00Z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2024-06-18T00:00:00Z</vt:filetime>
  </property>
</Properties>
</file>