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447291" w:rsidRPr="00447291" w:rsidTr="0040097D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40097D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40097D">
              <w:tc>
                <w:tcPr>
                  <w:tcW w:w="4536" w:type="dxa"/>
                </w:tcPr>
                <w:p w:rsidR="009D268A" w:rsidRPr="009529BF" w:rsidRDefault="009D268A" w:rsidP="009D26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529B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  <w:p w:rsidR="009D268A" w:rsidRPr="009529BF" w:rsidRDefault="009D268A" w:rsidP="009D268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29B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на заседании кафедры </w:t>
                  </w:r>
                  <w:r w:rsidRPr="00952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«Общеобразовательных дисциплин и педагогики»</w:t>
                  </w:r>
                </w:p>
                <w:p w:rsidR="009D268A" w:rsidRPr="009529BF" w:rsidRDefault="009D268A" w:rsidP="009D26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529B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Протокол №9   от «24» мая  2024 г.</w:t>
                  </w:r>
                </w:p>
                <w:p w:rsidR="000A7672" w:rsidRPr="002D799A" w:rsidRDefault="000A7672" w:rsidP="0028748A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__________Н.В.Кандаурова</w:t>
                  </w:r>
                  <w:proofErr w:type="spellEnd"/>
                </w:p>
                <w:p w:rsidR="000A7672" w:rsidRPr="00826A92" w:rsidRDefault="009D268A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2024</w:t>
                  </w:r>
                  <w:r w:rsidR="00BC3F78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ДИФФЕРЕНЦИРОВАННЫЙ ЗАЧЕТ</w:t>
      </w:r>
    </w:p>
    <w:p w:rsidR="0018454F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454F" w:rsidRPr="0018454F" w:rsidRDefault="0018454F" w:rsidP="0018454F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4F">
        <w:rPr>
          <w:rFonts w:ascii="Times New Roman" w:hAnsi="Times New Roman" w:cs="Times New Roman"/>
          <w:b/>
          <w:sz w:val="28"/>
          <w:szCs w:val="28"/>
        </w:rPr>
        <w:t>ОП.08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2C2" w:rsidRPr="005E32C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9pt;margin-top:397.3pt;width:54.75pt;height:41.25pt;z-index:251661312;mso-position-horizontal-relative:text;mso-position-vertical-relative:text;mso-width-relative:margin;mso-height-relative:margin" stroked="f">
            <v:textbox style="mso-next-textbox:#_x0000_s1027" inset="6.75pt,3.75pt,6.75pt,3.75pt">
              <w:txbxContent>
                <w:p w:rsidR="0018454F" w:rsidRDefault="0018454F" w:rsidP="0018454F"/>
              </w:txbxContent>
            </v:textbox>
          </v:shape>
        </w:pict>
      </w:r>
      <w:r w:rsidRPr="002F501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«Математика в профессиональной деятельности учителя»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4F" w:rsidRPr="00447291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11E86" w:rsidRPr="00D016DD" w:rsidRDefault="00511E86" w:rsidP="00511E86">
      <w:pPr>
        <w:widowControl w:val="0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511E86">
        <w:rPr>
          <w:rFonts w:ascii="Times New Roman" w:eastAsia="Calibri" w:hAnsi="Times New Roman" w:cs="Times New Roman"/>
          <w:sz w:val="28"/>
          <w:szCs w:val="28"/>
        </w:rPr>
        <w:t>:</w:t>
      </w:r>
      <w:r w:rsidRPr="00511E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1E86">
        <w:rPr>
          <w:rFonts w:ascii="Times New Roman" w:eastAsia="Times New Roman" w:hAnsi="Times New Roman" w:cs="Times New Roman"/>
          <w:color w:val="000000"/>
          <w:sz w:val="28"/>
          <w:szCs w:val="28"/>
        </w:rPr>
        <w:t>44.02.02 «Преподавание в начальных классах»</w:t>
      </w:r>
    </w:p>
    <w:p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7D" w:rsidRPr="00447291" w:rsidRDefault="0040097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511E86">
        <w:rPr>
          <w:rFonts w:ascii="Times New Roman" w:eastAsia="Calibri" w:hAnsi="Times New Roman" w:cs="Times New Roman"/>
          <w:sz w:val="28"/>
          <w:szCs w:val="28"/>
        </w:rPr>
        <w:t>: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0097D">
        <w:rPr>
          <w:rFonts w:ascii="Times New Roman" w:eastAsia="Calibri" w:hAnsi="Times New Roman" w:cs="Times New Roman"/>
          <w:sz w:val="28"/>
          <w:szCs w:val="28"/>
        </w:rPr>
        <w:t>Прохорова О.В.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454F" w:rsidRDefault="0018454F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5E32C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32C2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9D268A">
        <w:rPr>
          <w:rFonts w:ascii="Times New Roman" w:eastAsia="Calibri" w:hAnsi="Times New Roman" w:cs="Times New Roman"/>
          <w:sz w:val="28"/>
          <w:szCs w:val="28"/>
        </w:rPr>
        <w:t>Ставрополь, 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11E86" w:rsidRDefault="00511E86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8454F" w:rsidRDefault="00511E86" w:rsidP="00184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2AF0"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18454F" w:rsidRPr="0018454F">
        <w:rPr>
          <w:rFonts w:ascii="Times New Roman" w:hAnsi="Times New Roman" w:cs="Times New Roman"/>
          <w:sz w:val="28"/>
          <w:szCs w:val="28"/>
        </w:rPr>
        <w:t xml:space="preserve">ОП.08 </w:t>
      </w:r>
      <w:r w:rsidR="005E32C2" w:rsidRPr="005E32C2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pict>
          <v:shape id="_x0000_s1028" type="#_x0000_t202" style="position:absolute;left:0;text-align:left;margin-left:225.9pt;margin-top:397.3pt;width:54.75pt;height:41.25pt;z-index:251663360;mso-position-horizontal-relative:text;mso-position-vertical-relative:text;mso-width-relative:margin;mso-height-relative:margin" stroked="f">
            <v:textbox style="mso-next-textbox:#_x0000_s1028" inset="6.75pt,3.75pt,6.75pt,3.75pt">
              <w:txbxContent>
                <w:p w:rsidR="0018454F" w:rsidRDefault="0018454F" w:rsidP="0018454F"/>
              </w:txbxContent>
            </v:textbox>
          </v:shape>
        </w:pict>
      </w:r>
      <w:r w:rsidR="0018454F" w:rsidRPr="0018454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«Математика в профессиональной деятельности учителя»</w:t>
      </w:r>
      <w:r w:rsidR="0018454F">
        <w:rPr>
          <w:rFonts w:ascii="Times New Roman" w:hAnsi="Times New Roman" w:cs="Times New Roman"/>
          <w:sz w:val="28"/>
          <w:szCs w:val="28"/>
        </w:rPr>
        <w:t>.</w:t>
      </w:r>
    </w:p>
    <w:p w:rsidR="00AC2AF0" w:rsidRPr="0018454F" w:rsidRDefault="0018454F" w:rsidP="00184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3AC8"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зачета.</w:t>
      </w:r>
    </w:p>
    <w:p w:rsidR="00AC2AF0" w:rsidRPr="000A7672" w:rsidRDefault="00AC2AF0" w:rsidP="00BC3F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BC3F78">
        <w:rPr>
          <w:rFonts w:ascii="Times New Roman" w:hAnsi="Times New Roman"/>
          <w:b/>
          <w:sz w:val="28"/>
          <w:szCs w:val="28"/>
        </w:rPr>
        <w:t>:</w:t>
      </w:r>
    </w:p>
    <w:p w:rsidR="00043386" w:rsidRPr="00043386" w:rsidRDefault="00043386" w:rsidP="00043386">
      <w:pPr>
        <w:tabs>
          <w:tab w:val="left" w:pos="844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результате освоения дисциплины, обучающиеся должны:</w:t>
      </w: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18454F" w:rsidRDefault="00043386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выявлять и эффективно искать информацию, необходимую для решения задачи и/или проблемы; составлять план действия; определять необходимые ресурсы; реализовывать составленный план;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18454F">
        <w:rPr>
          <w:rFonts w:ascii="Times New Roman" w:hAnsi="Times New Roman"/>
          <w:sz w:val="28"/>
          <w:szCs w:val="28"/>
        </w:rPr>
        <w:t>значимое</w:t>
      </w:r>
      <w:proofErr w:type="gramEnd"/>
      <w:r w:rsidRPr="0018454F">
        <w:rPr>
          <w:rFonts w:ascii="Times New Roman" w:hAnsi="Times New Roman"/>
          <w:sz w:val="28"/>
          <w:szCs w:val="28"/>
        </w:rPr>
        <w:t xml:space="preserve"> в перечне информации;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использовать современное программное обеспечение; использовать различные цифровые средства для решения профессиональных задач</w:t>
      </w: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8454F">
        <w:rPr>
          <w:rFonts w:ascii="Times New Roman" w:hAnsi="Times New Roman"/>
          <w:sz w:val="28"/>
          <w:szCs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</w:t>
      </w:r>
      <w:r w:rsidRPr="0018454F">
        <w:rPr>
          <w:rFonts w:ascii="Times New Roman" w:hAnsi="Times New Roman"/>
          <w:iCs/>
          <w:sz w:val="28"/>
          <w:szCs w:val="28"/>
        </w:rPr>
        <w:t>обучающихся</w:t>
      </w:r>
      <w:r w:rsidRPr="0018454F">
        <w:rPr>
          <w:rFonts w:ascii="Times New Roman" w:hAnsi="Times New Roman"/>
          <w:sz w:val="28"/>
          <w:szCs w:val="28"/>
        </w:rPr>
        <w:t>;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проектировать траекторию профессионального роста.</w:t>
      </w:r>
    </w:p>
    <w:p w:rsidR="0018454F" w:rsidRDefault="00043386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знать: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18454F">
        <w:rPr>
          <w:rFonts w:ascii="Times New Roman" w:hAnsi="Times New Roman"/>
          <w:sz w:val="28"/>
          <w:szCs w:val="28"/>
        </w:rPr>
        <w:t>актуальный профессиональный и социальный контекст, в котором приходится работать и жить;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 основные источники информации и ресурсы для решения задач и проблем в профессиональном и/или социальном контексте;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алгоритмы выполнения работ в профессиональной и смежных </w:t>
      </w:r>
      <w:proofErr w:type="gramStart"/>
      <w:r w:rsidRPr="0018454F">
        <w:rPr>
          <w:rFonts w:ascii="Times New Roman" w:hAnsi="Times New Roman"/>
          <w:sz w:val="28"/>
          <w:szCs w:val="28"/>
        </w:rPr>
        <w:t>областях</w:t>
      </w:r>
      <w:proofErr w:type="gramEnd"/>
      <w:r w:rsidRPr="0018454F">
        <w:rPr>
          <w:rFonts w:ascii="Times New Roman" w:hAnsi="Times New Roman"/>
          <w:sz w:val="28"/>
          <w:szCs w:val="28"/>
        </w:rPr>
        <w:t>; методы работы в профессиональной и смежных сферах;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 структуру плана для решения задач; порядок оценки результатов решения задач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номенклатуру</w:t>
      </w:r>
      <w:r w:rsidRPr="0018454F">
        <w:rPr>
          <w:rFonts w:ascii="Times New Roman" w:hAnsi="Times New Roman"/>
          <w:sz w:val="28"/>
          <w:szCs w:val="28"/>
        </w:rPr>
        <w:t xml:space="preserve"> информационных источников, применяемых в профессиональной деятельности; приемы структурирования информации; 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</w:t>
      </w:r>
      <w:proofErr w:type="gramStart"/>
      <w:r w:rsidRPr="0018454F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18454F">
        <w:rPr>
          <w:rFonts w:ascii="Times New Roman" w:hAnsi="Times New Roman"/>
          <w:sz w:val="28"/>
          <w:szCs w:val="28"/>
        </w:rPr>
        <w:t xml:space="preserve"> в том числе с использованием цифровых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8454F">
        <w:rPr>
          <w:rFonts w:ascii="Times New Roman" w:hAnsi="Times New Roman"/>
          <w:sz w:val="28"/>
          <w:szCs w:val="28"/>
        </w:rPr>
        <w:t xml:space="preserve">сущность и виды учебных задач, обобщённых способов деятельности;  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пути достижения образовательных результатов;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образовательные запросы общества и государства в области обучения </w:t>
      </w:r>
      <w:proofErr w:type="gramStart"/>
      <w:r w:rsidRPr="0018454F">
        <w:rPr>
          <w:rFonts w:ascii="Times New Roman" w:hAnsi="Times New Roman"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18454F" w:rsidRPr="0018454F" w:rsidRDefault="0018454F" w:rsidP="0004338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8454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е материалы для оценива</w:t>
      </w:r>
      <w:r w:rsidR="0040097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учебной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дисциплин</w:t>
      </w:r>
      <w:r w:rsidR="0040097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45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Вопросы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для проведения </w:t>
      </w:r>
      <w:r w:rsidR="001845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447291" w:rsidRPr="00447291" w:rsidRDefault="00043386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>. Максимальное время выполнения задания: 30 мин</w:t>
      </w:r>
    </w:p>
    <w:p w:rsidR="00447291" w:rsidRPr="00447291" w:rsidRDefault="00043386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AC2AF0" w:rsidRPr="00060355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355">
        <w:rPr>
          <w:rFonts w:ascii="Times New Roman" w:hAnsi="Times New Roman"/>
          <w:b/>
          <w:sz w:val="28"/>
          <w:szCs w:val="28"/>
        </w:rPr>
        <w:lastRenderedPageBreak/>
        <w:t>Перечень теоретических</w:t>
      </w:r>
      <w:r w:rsidR="00270915">
        <w:rPr>
          <w:rFonts w:ascii="Times New Roman" w:hAnsi="Times New Roman"/>
          <w:b/>
          <w:sz w:val="28"/>
          <w:szCs w:val="28"/>
        </w:rPr>
        <w:t xml:space="preserve"> и практических</w:t>
      </w:r>
      <w:r w:rsidRPr="00060355">
        <w:rPr>
          <w:rFonts w:ascii="Times New Roman" w:hAnsi="Times New Roman"/>
          <w:b/>
          <w:sz w:val="28"/>
          <w:szCs w:val="28"/>
        </w:rPr>
        <w:t xml:space="preserve"> вопросов</w:t>
      </w:r>
      <w:r w:rsidR="005C0C0E" w:rsidRPr="00060355">
        <w:rPr>
          <w:rFonts w:ascii="Times New Roman" w:hAnsi="Times New Roman"/>
          <w:b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Понятия множества и элемента множества.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 Характеристическое свойство элементов множества.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Отношения между множествами. Подмножество. Равные множества.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 Пересечение множеств. Объединение множеств. Вычитание множеств.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Дополнение подмножества. Декартово произведение множеств.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Свойства операций над множествами.</w:t>
      </w:r>
      <w:r w:rsidRPr="00270915">
        <w:rPr>
          <w:rFonts w:ascii="Times New Roman" w:hAnsi="Times New Roman"/>
          <w:bCs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Высказывания. Значения истинности высказываний.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Высказывательная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форма.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Область определения и множество истинности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высказывательной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формы.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Элементарные и составные высказывания.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Логические связки.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Кванторы общности и существования.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Отрицание высказываний и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высказывательной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формы.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Отношение логического следования между предложениями.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Отношение равносильности между предложениями.</w:t>
      </w:r>
      <w:r w:rsidRPr="00270915">
        <w:rPr>
          <w:rFonts w:ascii="Times New Roman" w:hAnsi="Times New Roman"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Математические понятия, объем и содержание понятия.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Отношения между понятиями.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Тождественные понятия.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Определение понятий.</w:t>
      </w:r>
      <w:r w:rsidRPr="00270915">
        <w:rPr>
          <w:rFonts w:ascii="Times New Roman" w:hAnsi="Times New Roman"/>
          <w:bCs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Умозаключение.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Посылка и заключение.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Дедуктивные умозаключения.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Неполная индукция. Аналогия.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Прямое доказательство.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Косвенное доказательство.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Полная индукция.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Понятие комбинаторной задачи.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Основные формулы комбинаторики.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Понятия: случайная величина, значение случайной величины, интервальный ряд,</w:t>
      </w:r>
    </w:p>
    <w:p w:rsidR="00270915" w:rsidRPr="00270915" w:rsidRDefault="00270915" w:rsidP="00270915">
      <w:pPr>
        <w:pStyle w:val="a9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70915">
        <w:rPr>
          <w:rFonts w:ascii="Times New Roman" w:hAnsi="Times New Roman"/>
          <w:bCs/>
          <w:sz w:val="28"/>
          <w:szCs w:val="28"/>
        </w:rPr>
        <w:t>безынтервальный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ряд, объем выборки, выборочная средняя, полигон частот, математическое ожидание, дисперсия, среднее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квадратическое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отклонение.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Первичная обработка опытных данных при изучении случайной величины.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Гистограмма как способ представления информации. </w:t>
      </w:r>
    </w:p>
    <w:p w:rsidR="00043386" w:rsidRPr="00270915" w:rsidRDefault="00270915" w:rsidP="00270915">
      <w:pPr>
        <w:pStyle w:val="a9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Методы статистической обработки исследовательских данных.</w:t>
      </w:r>
    </w:p>
    <w:p w:rsidR="00655912" w:rsidRPr="00270915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55912" w:rsidRPr="00270915" w:rsidRDefault="00655912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70915" w:rsidRDefault="00270915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70915" w:rsidRDefault="00270915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8454F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98792B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</w:t>
      </w: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98792B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для подготовки к </w:t>
      </w:r>
      <w:r w:rsidR="0018454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F53354" w:rsidRPr="0098792B" w:rsidRDefault="00F5335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:rsidR="0018454F" w:rsidRPr="003B1AE5" w:rsidRDefault="0018454F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1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основной литературы</w:t>
      </w:r>
    </w:p>
    <w:p w:rsidR="0018454F" w:rsidRPr="003B1AE5" w:rsidRDefault="0018454F" w:rsidP="001845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Белошистая</w:t>
      </w:r>
      <w:proofErr w:type="spellEnd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В. Математика в начальной школе: методика обучения: учебник / А.В. </w:t>
      </w:r>
      <w:proofErr w:type="spellStart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Белошистая</w:t>
      </w:r>
      <w:proofErr w:type="spellEnd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Москва: ИНФРА-М, 2022. – 316 </w:t>
      </w:r>
      <w:proofErr w:type="gramStart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(Среднее профессиональное образование). – DOI 10.12737/1070170. – ISBN 978-5-16-015926-3.-- Текст: электронный. - URL: https://znanium.com/catalog/product/1816646.</w:t>
      </w:r>
    </w:p>
    <w:p w:rsidR="0018454F" w:rsidRPr="00942332" w:rsidRDefault="0018454F" w:rsidP="0018454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1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Юхно, Н. С. Математика: учебник / Н.С. Юхно. – Москва: ИНФРА-М, 2022. – 204 </w:t>
      </w:r>
      <w:proofErr w:type="gramStart"/>
      <w:r w:rsidRPr="003B1AE5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3B1AE5">
        <w:rPr>
          <w:rFonts w:ascii="Times New Roman" w:hAnsi="Times New Roman" w:cs="Times New Roman"/>
          <w:bCs/>
          <w:color w:val="000000"/>
          <w:sz w:val="28"/>
          <w:szCs w:val="28"/>
        </w:rPr>
        <w:t>. – (Среднее профессиональное образование). – DOI 10.12737/1002604. – ISBN 978-5-16-014744-4. – Текст: электронный. – URL: https://znanium.com/catalog/product/1796822.</w:t>
      </w:r>
    </w:p>
    <w:p w:rsidR="0018454F" w:rsidRPr="003B1AE5" w:rsidRDefault="0018454F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1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дополнительной литературы</w:t>
      </w:r>
    </w:p>
    <w:p w:rsidR="0018454F" w:rsidRPr="003B1AE5" w:rsidRDefault="0018454F" w:rsidP="0018454F">
      <w:pPr>
        <w:tabs>
          <w:tab w:val="left" w:pos="4209"/>
        </w:tabs>
        <w:rPr>
          <w:rFonts w:ascii="Times New Roman" w:hAnsi="Times New Roman" w:cs="Times New Roman"/>
          <w:sz w:val="28"/>
          <w:szCs w:val="28"/>
        </w:rPr>
      </w:pPr>
      <w:r w:rsidRPr="003B1A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 xml:space="preserve">, А. В. Обучение решению задач в начальной школе: методическое пособие — 2-е изд.,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>. — Москва: ИНФРА-М, 2022. — 281 с. https://znanium.com/catalog/product/1853414</w:t>
      </w:r>
    </w:p>
    <w:p w:rsidR="0018454F" w:rsidRPr="003B1AE5" w:rsidRDefault="0018454F" w:rsidP="0018454F">
      <w:pPr>
        <w:tabs>
          <w:tab w:val="left" w:pos="4209"/>
        </w:tabs>
        <w:rPr>
          <w:rFonts w:ascii="Times New Roman" w:hAnsi="Times New Roman" w:cs="Times New Roman"/>
          <w:sz w:val="28"/>
          <w:szCs w:val="28"/>
        </w:rPr>
      </w:pPr>
      <w:r w:rsidRPr="003B1AE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 xml:space="preserve">, А. В. Обучение решению задач в начальной школе: методическое пособие. – 2-е изд.,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>. – Москва: ИНФРА-М, 2021. – 281 с. https://znanium.com/catalog/product/1679830</w:t>
      </w:r>
    </w:p>
    <w:p w:rsidR="0018454F" w:rsidRPr="003B1AE5" w:rsidRDefault="0018454F" w:rsidP="0018454F">
      <w:pPr>
        <w:tabs>
          <w:tab w:val="left" w:pos="4209"/>
        </w:tabs>
        <w:rPr>
          <w:rFonts w:ascii="Times New Roman" w:hAnsi="Times New Roman" w:cs="Times New Roman"/>
          <w:sz w:val="28"/>
          <w:szCs w:val="28"/>
        </w:rPr>
      </w:pPr>
      <w:r w:rsidRPr="003B1A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Фрейлах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 xml:space="preserve">, Н. И. Методика математического развития: учебное пособие — Москва: ФОРУМ: ИНФРА-М, 2021. — 240 </w:t>
      </w:r>
      <w:proofErr w:type="gramStart"/>
      <w:r w:rsidRPr="003B1A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1AE5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https://znanium.com/catalog/product/1230212</w:t>
      </w:r>
    </w:p>
    <w:p w:rsidR="0018454F" w:rsidRPr="00942332" w:rsidRDefault="0018454F" w:rsidP="00184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33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942332">
        <w:rPr>
          <w:rFonts w:ascii="Times New Roman" w:hAnsi="Times New Roman"/>
          <w:sz w:val="28"/>
          <w:szCs w:val="28"/>
        </w:rPr>
        <w:t>Фрейлах</w:t>
      </w:r>
      <w:proofErr w:type="spellEnd"/>
      <w:r w:rsidRPr="00942332">
        <w:rPr>
          <w:rFonts w:ascii="Times New Roman" w:hAnsi="Times New Roman"/>
          <w:sz w:val="28"/>
          <w:szCs w:val="28"/>
        </w:rPr>
        <w:t>, Н. И. Математика для воспитателей</w:t>
      </w:r>
      <w:proofErr w:type="gramStart"/>
      <w:r w:rsidRPr="009423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2332">
        <w:rPr>
          <w:rFonts w:ascii="Times New Roman" w:hAnsi="Times New Roman"/>
          <w:sz w:val="28"/>
          <w:szCs w:val="28"/>
        </w:rPr>
        <w:t xml:space="preserve"> учебник / Н.И. </w:t>
      </w:r>
      <w:proofErr w:type="spellStart"/>
      <w:r w:rsidRPr="00942332">
        <w:rPr>
          <w:rFonts w:ascii="Times New Roman" w:hAnsi="Times New Roman"/>
          <w:sz w:val="28"/>
          <w:szCs w:val="28"/>
        </w:rPr>
        <w:t>Фрейлах</w:t>
      </w:r>
      <w:proofErr w:type="spellEnd"/>
      <w:r w:rsidRPr="00942332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94233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42332">
        <w:rPr>
          <w:rFonts w:ascii="Times New Roman" w:hAnsi="Times New Roman"/>
          <w:sz w:val="28"/>
          <w:szCs w:val="28"/>
        </w:rPr>
        <w:t>. и доп. — Москва : ФОРУМ</w:t>
      </w:r>
      <w:proofErr w:type="gramStart"/>
      <w:r w:rsidRPr="009423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2332">
        <w:rPr>
          <w:rFonts w:ascii="Times New Roman" w:hAnsi="Times New Roman"/>
          <w:sz w:val="28"/>
          <w:szCs w:val="28"/>
        </w:rPr>
        <w:t xml:space="preserve"> ИНФРА-М, 2021. — 136 </w:t>
      </w:r>
      <w:proofErr w:type="gramStart"/>
      <w:r w:rsidRPr="00942332">
        <w:rPr>
          <w:rFonts w:ascii="Times New Roman" w:hAnsi="Times New Roman"/>
          <w:sz w:val="28"/>
          <w:szCs w:val="28"/>
        </w:rPr>
        <w:t>с</w:t>
      </w:r>
      <w:proofErr w:type="gramEnd"/>
      <w:r w:rsidRPr="00942332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- </w:t>
      </w:r>
      <w:r w:rsidR="00270915">
        <w:rPr>
          <w:rFonts w:ascii="Times New Roman" w:hAnsi="Times New Roman"/>
          <w:sz w:val="28"/>
          <w:szCs w:val="28"/>
        </w:rPr>
        <w:t>ISBN 978-5-8199-0767-2. - Текст</w:t>
      </w:r>
      <w:r w:rsidRPr="00942332">
        <w:rPr>
          <w:rFonts w:ascii="Times New Roman" w:hAnsi="Times New Roman"/>
          <w:sz w:val="28"/>
          <w:szCs w:val="28"/>
        </w:rPr>
        <w:t>: электронный. - URL: https://znanium.com/catalog/product/1232306</w:t>
      </w:r>
    </w:p>
    <w:p w:rsidR="0018454F" w:rsidRPr="00BA51B4" w:rsidRDefault="0018454F" w:rsidP="0018454F">
      <w:pPr>
        <w:tabs>
          <w:tab w:val="left" w:pos="1717"/>
        </w:tabs>
        <w:rPr>
          <w:rFonts w:ascii="Times New Roman" w:hAnsi="Times New Roman" w:cs="Times New Roman"/>
          <w:b/>
          <w:sz w:val="28"/>
          <w:szCs w:val="28"/>
        </w:rPr>
      </w:pPr>
    </w:p>
    <w:p w:rsidR="00DA27CF" w:rsidRPr="00347079" w:rsidRDefault="00DA27CF" w:rsidP="0034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27CF" w:rsidRPr="0034707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B22739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441A"/>
    <w:multiLevelType w:val="hybridMultilevel"/>
    <w:tmpl w:val="847C1FF6"/>
    <w:lvl w:ilvl="0" w:tplc="18DC33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C86"/>
    <w:multiLevelType w:val="hybridMultilevel"/>
    <w:tmpl w:val="9A98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43C5B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95B39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87FCB"/>
    <w:multiLevelType w:val="hybridMultilevel"/>
    <w:tmpl w:val="1A9C4788"/>
    <w:lvl w:ilvl="0" w:tplc="2500BF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5DCA"/>
    <w:multiLevelType w:val="hybridMultilevel"/>
    <w:tmpl w:val="1700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C6135"/>
    <w:multiLevelType w:val="hybridMultilevel"/>
    <w:tmpl w:val="3B64C51E"/>
    <w:lvl w:ilvl="0" w:tplc="207CA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7545E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60E42"/>
    <w:multiLevelType w:val="hybridMultilevel"/>
    <w:tmpl w:val="23F84652"/>
    <w:lvl w:ilvl="0" w:tplc="764CB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E34F8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22EC9"/>
    <w:multiLevelType w:val="hybridMultilevel"/>
    <w:tmpl w:val="05C2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14C9D"/>
    <w:multiLevelType w:val="hybridMultilevel"/>
    <w:tmpl w:val="484E4A94"/>
    <w:lvl w:ilvl="0" w:tplc="F574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50156"/>
    <w:multiLevelType w:val="hybridMultilevel"/>
    <w:tmpl w:val="CB1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90653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E5B10"/>
    <w:multiLevelType w:val="hybridMultilevel"/>
    <w:tmpl w:val="162ACD3E"/>
    <w:lvl w:ilvl="0" w:tplc="EFE4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E7015"/>
    <w:multiLevelType w:val="hybridMultilevel"/>
    <w:tmpl w:val="955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7CFC"/>
    <w:multiLevelType w:val="hybridMultilevel"/>
    <w:tmpl w:val="2326F1C6"/>
    <w:lvl w:ilvl="0" w:tplc="B45226A0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26462"/>
    <w:multiLevelType w:val="hybridMultilevel"/>
    <w:tmpl w:val="A26C8874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0526B"/>
    <w:multiLevelType w:val="hybridMultilevel"/>
    <w:tmpl w:val="AAD8A43C"/>
    <w:lvl w:ilvl="0" w:tplc="C70A8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10F50"/>
    <w:multiLevelType w:val="hybridMultilevel"/>
    <w:tmpl w:val="0006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54D12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71D3F"/>
    <w:multiLevelType w:val="hybridMultilevel"/>
    <w:tmpl w:val="583A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B57B2"/>
    <w:multiLevelType w:val="multilevel"/>
    <w:tmpl w:val="2E26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8B6BA7"/>
    <w:multiLevelType w:val="hybridMultilevel"/>
    <w:tmpl w:val="1106638E"/>
    <w:lvl w:ilvl="0" w:tplc="9E26B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8689C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A1EAB"/>
    <w:multiLevelType w:val="hybridMultilevel"/>
    <w:tmpl w:val="04BA999C"/>
    <w:lvl w:ilvl="0" w:tplc="E362A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366D0"/>
    <w:multiLevelType w:val="hybridMultilevel"/>
    <w:tmpl w:val="0BF62FD4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D2E98"/>
    <w:multiLevelType w:val="hybridMultilevel"/>
    <w:tmpl w:val="25E04EFC"/>
    <w:lvl w:ilvl="0" w:tplc="9EDE3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B03FD"/>
    <w:multiLevelType w:val="hybridMultilevel"/>
    <w:tmpl w:val="F892C014"/>
    <w:lvl w:ilvl="0" w:tplc="0B704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A596F"/>
    <w:multiLevelType w:val="hybridMultilevel"/>
    <w:tmpl w:val="315C0986"/>
    <w:lvl w:ilvl="0" w:tplc="E5941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42E1C"/>
    <w:multiLevelType w:val="hybridMultilevel"/>
    <w:tmpl w:val="162ACD3E"/>
    <w:lvl w:ilvl="0" w:tplc="EFE4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07C01"/>
    <w:multiLevelType w:val="hybridMultilevel"/>
    <w:tmpl w:val="6DBC4B84"/>
    <w:lvl w:ilvl="0" w:tplc="B75A8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B7AED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F2336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51DB1"/>
    <w:multiLevelType w:val="hybridMultilevel"/>
    <w:tmpl w:val="78F26B10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8235D"/>
    <w:multiLevelType w:val="hybridMultilevel"/>
    <w:tmpl w:val="75BAEE40"/>
    <w:lvl w:ilvl="0" w:tplc="A052F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24A34"/>
    <w:multiLevelType w:val="hybridMultilevel"/>
    <w:tmpl w:val="F7D4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5518F"/>
    <w:multiLevelType w:val="hybridMultilevel"/>
    <w:tmpl w:val="7A4ADD62"/>
    <w:lvl w:ilvl="0" w:tplc="589E3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3391A"/>
    <w:multiLevelType w:val="hybridMultilevel"/>
    <w:tmpl w:val="C5FE3AC2"/>
    <w:lvl w:ilvl="0" w:tplc="4AF03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B7BF0"/>
    <w:multiLevelType w:val="hybridMultilevel"/>
    <w:tmpl w:val="35A6A84A"/>
    <w:lvl w:ilvl="0" w:tplc="3CFAC0CE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8"/>
  </w:num>
  <w:num w:numId="5">
    <w:abstractNumId w:val="33"/>
  </w:num>
  <w:num w:numId="6">
    <w:abstractNumId w:val="39"/>
  </w:num>
  <w:num w:numId="7">
    <w:abstractNumId w:val="13"/>
  </w:num>
  <w:num w:numId="8">
    <w:abstractNumId w:val="9"/>
  </w:num>
  <w:num w:numId="9">
    <w:abstractNumId w:val="42"/>
  </w:num>
  <w:num w:numId="10">
    <w:abstractNumId w:val="31"/>
  </w:num>
  <w:num w:numId="11">
    <w:abstractNumId w:val="7"/>
  </w:num>
  <w:num w:numId="12">
    <w:abstractNumId w:val="14"/>
  </w:num>
  <w:num w:numId="13">
    <w:abstractNumId w:val="11"/>
  </w:num>
  <w:num w:numId="14">
    <w:abstractNumId w:val="6"/>
  </w:num>
  <w:num w:numId="15">
    <w:abstractNumId w:val="21"/>
  </w:num>
  <w:num w:numId="16">
    <w:abstractNumId w:val="22"/>
  </w:num>
  <w:num w:numId="17">
    <w:abstractNumId w:val="19"/>
  </w:num>
  <w:num w:numId="18">
    <w:abstractNumId w:val="38"/>
  </w:num>
  <w:num w:numId="19">
    <w:abstractNumId w:val="40"/>
  </w:num>
  <w:num w:numId="20">
    <w:abstractNumId w:val="41"/>
  </w:num>
  <w:num w:numId="21">
    <w:abstractNumId w:val="26"/>
  </w:num>
  <w:num w:numId="22">
    <w:abstractNumId w:val="32"/>
  </w:num>
  <w:num w:numId="23">
    <w:abstractNumId w:val="28"/>
  </w:num>
  <w:num w:numId="24">
    <w:abstractNumId w:val="30"/>
  </w:num>
  <w:num w:numId="25">
    <w:abstractNumId w:val="34"/>
  </w:num>
  <w:num w:numId="26">
    <w:abstractNumId w:val="25"/>
  </w:num>
  <w:num w:numId="27">
    <w:abstractNumId w:val="29"/>
  </w:num>
  <w:num w:numId="28">
    <w:abstractNumId w:val="37"/>
  </w:num>
  <w:num w:numId="29">
    <w:abstractNumId w:val="20"/>
  </w:num>
  <w:num w:numId="30">
    <w:abstractNumId w:val="3"/>
  </w:num>
  <w:num w:numId="31">
    <w:abstractNumId w:val="17"/>
  </w:num>
  <w:num w:numId="32">
    <w:abstractNumId w:val="12"/>
  </w:num>
  <w:num w:numId="33">
    <w:abstractNumId w:val="23"/>
  </w:num>
  <w:num w:numId="34">
    <w:abstractNumId w:val="35"/>
  </w:num>
  <w:num w:numId="35">
    <w:abstractNumId w:val="10"/>
  </w:num>
  <w:num w:numId="36">
    <w:abstractNumId w:val="27"/>
  </w:num>
  <w:num w:numId="37">
    <w:abstractNumId w:val="2"/>
  </w:num>
  <w:num w:numId="38">
    <w:abstractNumId w:val="36"/>
  </w:num>
  <w:num w:numId="39">
    <w:abstractNumId w:val="5"/>
  </w:num>
  <w:num w:numId="40">
    <w:abstractNumId w:val="16"/>
  </w:num>
  <w:num w:numId="41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A27CF"/>
    <w:rsid w:val="00003A51"/>
    <w:rsid w:val="00003AC8"/>
    <w:rsid w:val="00041806"/>
    <w:rsid w:val="00043386"/>
    <w:rsid w:val="00060355"/>
    <w:rsid w:val="00083AF3"/>
    <w:rsid w:val="000A7672"/>
    <w:rsid w:val="000E5B9C"/>
    <w:rsid w:val="001375DC"/>
    <w:rsid w:val="00163117"/>
    <w:rsid w:val="0018454F"/>
    <w:rsid w:val="00193DB0"/>
    <w:rsid w:val="001A7F63"/>
    <w:rsid w:val="001C21E9"/>
    <w:rsid w:val="001E1BF6"/>
    <w:rsid w:val="00247EE3"/>
    <w:rsid w:val="00270915"/>
    <w:rsid w:val="0028748A"/>
    <w:rsid w:val="002D32C0"/>
    <w:rsid w:val="002D799A"/>
    <w:rsid w:val="00347079"/>
    <w:rsid w:val="00347D01"/>
    <w:rsid w:val="0035415E"/>
    <w:rsid w:val="00372B36"/>
    <w:rsid w:val="003800F2"/>
    <w:rsid w:val="003B5311"/>
    <w:rsid w:val="003F53D4"/>
    <w:rsid w:val="0040097D"/>
    <w:rsid w:val="00400EFA"/>
    <w:rsid w:val="00404BED"/>
    <w:rsid w:val="004212E2"/>
    <w:rsid w:val="00447291"/>
    <w:rsid w:val="004873ED"/>
    <w:rsid w:val="004A17B0"/>
    <w:rsid w:val="004E32CA"/>
    <w:rsid w:val="00511E86"/>
    <w:rsid w:val="0051679E"/>
    <w:rsid w:val="00543C1E"/>
    <w:rsid w:val="005C0C0E"/>
    <w:rsid w:val="005D0B05"/>
    <w:rsid w:val="005E32C2"/>
    <w:rsid w:val="005F3030"/>
    <w:rsid w:val="006040DA"/>
    <w:rsid w:val="00616A46"/>
    <w:rsid w:val="00655912"/>
    <w:rsid w:val="0066155E"/>
    <w:rsid w:val="00685997"/>
    <w:rsid w:val="00705359"/>
    <w:rsid w:val="00713959"/>
    <w:rsid w:val="00757D2C"/>
    <w:rsid w:val="00775760"/>
    <w:rsid w:val="007821F9"/>
    <w:rsid w:val="007B7E15"/>
    <w:rsid w:val="008040AB"/>
    <w:rsid w:val="008357E4"/>
    <w:rsid w:val="008A44AE"/>
    <w:rsid w:val="008A7D34"/>
    <w:rsid w:val="008B791D"/>
    <w:rsid w:val="008C0C2B"/>
    <w:rsid w:val="008C368E"/>
    <w:rsid w:val="00910276"/>
    <w:rsid w:val="00913FFA"/>
    <w:rsid w:val="009553F2"/>
    <w:rsid w:val="0098792B"/>
    <w:rsid w:val="009D268A"/>
    <w:rsid w:val="009E39B3"/>
    <w:rsid w:val="00A45E82"/>
    <w:rsid w:val="00A56267"/>
    <w:rsid w:val="00A940DA"/>
    <w:rsid w:val="00AC2990"/>
    <w:rsid w:val="00AC2AF0"/>
    <w:rsid w:val="00B54B66"/>
    <w:rsid w:val="00B62081"/>
    <w:rsid w:val="00BC3873"/>
    <w:rsid w:val="00BC3F78"/>
    <w:rsid w:val="00BD6C05"/>
    <w:rsid w:val="00BD77B7"/>
    <w:rsid w:val="00C15C6B"/>
    <w:rsid w:val="00C7708B"/>
    <w:rsid w:val="00CF73BE"/>
    <w:rsid w:val="00D06683"/>
    <w:rsid w:val="00D2513B"/>
    <w:rsid w:val="00DA27CF"/>
    <w:rsid w:val="00DB16E8"/>
    <w:rsid w:val="00DB21AA"/>
    <w:rsid w:val="00E1290A"/>
    <w:rsid w:val="00E753D0"/>
    <w:rsid w:val="00E81E1A"/>
    <w:rsid w:val="00F1310B"/>
    <w:rsid w:val="00F352F3"/>
    <w:rsid w:val="00F51BE1"/>
    <w:rsid w:val="00F53354"/>
    <w:rsid w:val="00F55D53"/>
    <w:rsid w:val="00FA272C"/>
    <w:rsid w:val="00FC05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C66E-4435-473B-8C13-462F75ED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Ольга</cp:lastModifiedBy>
  <cp:revision>24</cp:revision>
  <dcterms:created xsi:type="dcterms:W3CDTF">2021-08-09T08:24:00Z</dcterms:created>
  <dcterms:modified xsi:type="dcterms:W3CDTF">2024-05-02T18:04:00Z</dcterms:modified>
</cp:coreProperties>
</file>