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B84E1B">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1E0B63" w:rsidP="004A5038">
      <w:pPr>
        <w:suppressAutoHyphens/>
        <w:spacing w:line="276" w:lineRule="auto"/>
        <w:jc w:val="center"/>
        <w:rPr>
          <w:sz w:val="28"/>
          <w:szCs w:val="28"/>
        </w:rPr>
      </w:pPr>
      <w:r>
        <w:rPr>
          <w:rFonts w:eastAsiaTheme="minorHAnsi"/>
          <w:bCs/>
          <w:sz w:val="28"/>
          <w:szCs w:val="28"/>
          <w:lang w:eastAsia="en-US"/>
        </w:rPr>
        <w:t>40.02.02 «Правоохранительная деятельность»</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B84E1B">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B84E1B" w:rsidRPr="003F6E96" w:rsidRDefault="00B84E1B" w:rsidP="00B84E1B">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B84E1B" w:rsidRPr="003F6E96" w:rsidRDefault="00B84E1B" w:rsidP="00B84E1B">
      <w:pPr>
        <w:suppressAutoHyphens/>
        <w:ind w:firstLine="709"/>
        <w:jc w:val="both"/>
        <w:rPr>
          <w:b/>
          <w:sz w:val="28"/>
          <w:szCs w:val="28"/>
        </w:rPr>
      </w:pPr>
    </w:p>
    <w:p w:rsidR="00B84E1B" w:rsidRPr="003F6E96" w:rsidRDefault="00B84E1B" w:rsidP="00B84E1B">
      <w:pPr>
        <w:suppressAutoHyphens/>
        <w:ind w:firstLine="709"/>
        <w:jc w:val="both"/>
        <w:rPr>
          <w:b/>
          <w:sz w:val="28"/>
          <w:szCs w:val="28"/>
        </w:rPr>
      </w:pPr>
    </w:p>
    <w:p w:rsidR="00B84E1B" w:rsidRPr="003F6E96" w:rsidRDefault="00B84E1B" w:rsidP="00B84E1B">
      <w:pPr>
        <w:suppressAutoHyphens/>
        <w:ind w:firstLine="709"/>
        <w:jc w:val="both"/>
        <w:rPr>
          <w:b/>
          <w:sz w:val="28"/>
          <w:szCs w:val="28"/>
        </w:rPr>
      </w:pPr>
    </w:p>
    <w:p w:rsidR="00B84E1B" w:rsidRPr="003F6E96" w:rsidRDefault="00B84E1B" w:rsidP="00B84E1B">
      <w:pPr>
        <w:suppressAutoHyphens/>
        <w:ind w:firstLine="709"/>
        <w:jc w:val="both"/>
        <w:rPr>
          <w:b/>
          <w:sz w:val="28"/>
          <w:szCs w:val="28"/>
        </w:rPr>
      </w:pPr>
    </w:p>
    <w:p w:rsidR="00B84E1B" w:rsidRPr="003F6E96" w:rsidRDefault="00B84E1B" w:rsidP="00B84E1B">
      <w:pPr>
        <w:suppressAutoHyphens/>
        <w:ind w:firstLine="709"/>
        <w:jc w:val="both"/>
        <w:rPr>
          <w:b/>
          <w:sz w:val="28"/>
          <w:szCs w:val="28"/>
        </w:rPr>
      </w:pPr>
    </w:p>
    <w:p w:rsidR="00B84E1B" w:rsidRPr="003F6E96" w:rsidRDefault="00B84E1B" w:rsidP="00B84E1B">
      <w:pPr>
        <w:suppressAutoHyphens/>
        <w:ind w:firstLine="709"/>
        <w:jc w:val="both"/>
        <w:rPr>
          <w:b/>
          <w:sz w:val="28"/>
          <w:szCs w:val="28"/>
        </w:rPr>
      </w:pPr>
    </w:p>
    <w:p w:rsidR="00B84E1B" w:rsidRPr="003F6E96" w:rsidRDefault="00B84E1B" w:rsidP="00B84E1B">
      <w:pPr>
        <w:suppressAutoHyphens/>
        <w:ind w:firstLine="709"/>
        <w:jc w:val="both"/>
        <w:rPr>
          <w:b/>
          <w:sz w:val="28"/>
          <w:szCs w:val="28"/>
        </w:rPr>
      </w:pPr>
    </w:p>
    <w:p w:rsidR="00B84E1B" w:rsidRPr="003F6E96" w:rsidRDefault="00B84E1B" w:rsidP="00B84E1B">
      <w:pPr>
        <w:suppressAutoHyphens/>
        <w:jc w:val="both"/>
        <w:rPr>
          <w:b/>
          <w:sz w:val="28"/>
          <w:szCs w:val="28"/>
        </w:rPr>
      </w:pPr>
    </w:p>
    <w:p w:rsidR="00B84E1B" w:rsidRPr="003F6E96" w:rsidRDefault="00B84E1B" w:rsidP="00B84E1B">
      <w:pPr>
        <w:suppressAutoHyphens/>
        <w:ind w:firstLine="709"/>
        <w:jc w:val="both"/>
        <w:rPr>
          <w:sz w:val="28"/>
          <w:szCs w:val="28"/>
        </w:rPr>
      </w:pPr>
      <w:r w:rsidRPr="003F6E96">
        <w:rPr>
          <w:b/>
          <w:sz w:val="28"/>
          <w:szCs w:val="28"/>
        </w:rPr>
        <w:t xml:space="preserve">Составитель: </w:t>
      </w:r>
      <w:r>
        <w:rPr>
          <w:sz w:val="28"/>
          <w:szCs w:val="28"/>
        </w:rPr>
        <w:t>Шпур С.Б.</w:t>
      </w:r>
    </w:p>
    <w:p w:rsidR="00B84E1B" w:rsidRPr="003F6E96" w:rsidRDefault="00B84E1B" w:rsidP="00B84E1B">
      <w:pPr>
        <w:suppressAutoHyphens/>
        <w:ind w:firstLine="709"/>
        <w:jc w:val="both"/>
        <w:rPr>
          <w:sz w:val="28"/>
          <w:szCs w:val="28"/>
        </w:rPr>
      </w:pPr>
    </w:p>
    <w:p w:rsidR="00B84E1B" w:rsidRDefault="00B84E1B" w:rsidP="00B84E1B">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B84E1B" w:rsidRPr="003376CD" w:rsidRDefault="00B84E1B"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B84E1B" w:rsidRDefault="00B84E1B"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B84E1B" w:rsidRPr="00B84E1B" w:rsidRDefault="00B84E1B" w:rsidP="00B84E1B">
      <w:pPr>
        <w:spacing w:line="360" w:lineRule="auto"/>
        <w:jc w:val="center"/>
        <w:rPr>
          <w:b/>
          <w:sz w:val="28"/>
          <w:szCs w:val="28"/>
        </w:rPr>
      </w:pPr>
      <w:r w:rsidRPr="00B84E1B">
        <w:rPr>
          <w:b/>
          <w:sz w:val="28"/>
          <w:szCs w:val="28"/>
        </w:rPr>
        <w:t>Основные источники</w:t>
      </w:r>
    </w:p>
    <w:p w:rsidR="00B84E1B" w:rsidRPr="00B84E1B" w:rsidRDefault="00B84E1B" w:rsidP="00B84E1B">
      <w:pPr>
        <w:numPr>
          <w:ilvl w:val="1"/>
          <w:numId w:val="16"/>
        </w:numPr>
        <w:suppressAutoHyphens/>
        <w:autoSpaceDN w:val="0"/>
        <w:spacing w:after="200" w:line="276" w:lineRule="auto"/>
        <w:jc w:val="both"/>
        <w:rPr>
          <w:rFonts w:eastAsia="SimSun"/>
          <w:color w:val="000000"/>
          <w:kern w:val="3"/>
          <w:sz w:val="28"/>
          <w:szCs w:val="28"/>
          <w:lang w:eastAsia="en-US"/>
        </w:rPr>
      </w:pPr>
      <w:r w:rsidRPr="00B84E1B">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B84E1B" w:rsidRPr="00B84E1B" w:rsidRDefault="00B84E1B" w:rsidP="00B84E1B">
      <w:pPr>
        <w:numPr>
          <w:ilvl w:val="1"/>
          <w:numId w:val="16"/>
        </w:numPr>
        <w:suppressAutoHyphens/>
        <w:autoSpaceDN w:val="0"/>
        <w:spacing w:after="200" w:line="276" w:lineRule="auto"/>
        <w:jc w:val="both"/>
        <w:rPr>
          <w:rFonts w:eastAsia="SimSun"/>
          <w:color w:val="000000"/>
          <w:kern w:val="3"/>
          <w:sz w:val="28"/>
          <w:szCs w:val="28"/>
          <w:lang w:eastAsia="en-US"/>
        </w:rPr>
      </w:pPr>
      <w:r w:rsidRPr="00B84E1B">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B84E1B" w:rsidRPr="00B84E1B" w:rsidRDefault="00B84E1B" w:rsidP="00B84E1B">
      <w:pPr>
        <w:numPr>
          <w:ilvl w:val="1"/>
          <w:numId w:val="16"/>
        </w:numPr>
        <w:suppressAutoHyphens/>
        <w:autoSpaceDN w:val="0"/>
        <w:spacing w:after="200" w:line="276" w:lineRule="auto"/>
        <w:jc w:val="both"/>
        <w:rPr>
          <w:rFonts w:eastAsia="SimSun"/>
          <w:color w:val="000000"/>
          <w:kern w:val="3"/>
          <w:sz w:val="28"/>
          <w:szCs w:val="28"/>
          <w:lang w:eastAsia="en-US"/>
        </w:rPr>
      </w:pPr>
      <w:r w:rsidRPr="00B84E1B">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B84E1B" w:rsidRPr="00B84E1B" w:rsidRDefault="00B84E1B" w:rsidP="00B84E1B">
      <w:pPr>
        <w:numPr>
          <w:ilvl w:val="1"/>
          <w:numId w:val="16"/>
        </w:numPr>
        <w:suppressAutoHyphens/>
        <w:autoSpaceDN w:val="0"/>
        <w:spacing w:after="200" w:line="276" w:lineRule="auto"/>
        <w:jc w:val="both"/>
        <w:rPr>
          <w:rFonts w:eastAsia="SimSun"/>
          <w:color w:val="000000"/>
          <w:kern w:val="3"/>
          <w:sz w:val="28"/>
          <w:szCs w:val="28"/>
          <w:lang w:eastAsia="en-US"/>
        </w:rPr>
      </w:pPr>
      <w:r w:rsidRPr="00B84E1B">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B84E1B" w:rsidRPr="00B84E1B" w:rsidRDefault="00B84E1B" w:rsidP="00B84E1B">
      <w:pPr>
        <w:numPr>
          <w:ilvl w:val="1"/>
          <w:numId w:val="16"/>
        </w:numPr>
        <w:suppressAutoHyphens/>
        <w:autoSpaceDN w:val="0"/>
        <w:spacing w:after="200" w:line="276" w:lineRule="auto"/>
        <w:jc w:val="both"/>
        <w:rPr>
          <w:rFonts w:eastAsia="SimSun"/>
          <w:color w:val="000000"/>
          <w:kern w:val="3"/>
          <w:sz w:val="28"/>
          <w:szCs w:val="28"/>
          <w:lang w:eastAsia="en-US"/>
        </w:rPr>
      </w:pPr>
      <w:r w:rsidRPr="00B84E1B">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B84E1B" w:rsidRPr="00B84E1B" w:rsidRDefault="00B84E1B" w:rsidP="00B84E1B">
      <w:pPr>
        <w:numPr>
          <w:ilvl w:val="1"/>
          <w:numId w:val="16"/>
        </w:numPr>
        <w:suppressAutoHyphens/>
        <w:autoSpaceDN w:val="0"/>
        <w:spacing w:after="200" w:line="276" w:lineRule="auto"/>
        <w:jc w:val="both"/>
        <w:rPr>
          <w:rFonts w:eastAsia="SimSun"/>
          <w:color w:val="000000"/>
          <w:kern w:val="3"/>
          <w:sz w:val="28"/>
          <w:szCs w:val="28"/>
          <w:lang w:eastAsia="en-US"/>
        </w:rPr>
      </w:pPr>
      <w:r w:rsidRPr="00B84E1B">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B84E1B">
        <w:rPr>
          <w:rFonts w:eastAsia="SimSun"/>
          <w:color w:val="000000"/>
          <w:kern w:val="3"/>
          <w:sz w:val="28"/>
          <w:szCs w:val="28"/>
          <w:lang w:eastAsia="en-US"/>
        </w:rPr>
        <w:lastRenderedPageBreak/>
        <w:t>электронный // Лань: электронно-библиотечная система. — URL: https://e.lanbook.com/book/334958</w:t>
      </w:r>
    </w:p>
    <w:p w:rsidR="00B84E1B" w:rsidRPr="00B84E1B" w:rsidRDefault="00B84E1B" w:rsidP="00B84E1B">
      <w:pPr>
        <w:numPr>
          <w:ilvl w:val="1"/>
          <w:numId w:val="16"/>
        </w:numPr>
        <w:suppressAutoHyphens/>
        <w:autoSpaceDN w:val="0"/>
        <w:spacing w:after="200" w:line="276" w:lineRule="auto"/>
        <w:jc w:val="both"/>
        <w:rPr>
          <w:rFonts w:eastAsia="SimSun"/>
          <w:color w:val="000000"/>
          <w:kern w:val="3"/>
          <w:sz w:val="28"/>
          <w:szCs w:val="28"/>
          <w:lang w:eastAsia="en-US"/>
        </w:rPr>
      </w:pPr>
      <w:r w:rsidRPr="00B84E1B">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B84E1B" w:rsidRPr="00B84E1B" w:rsidRDefault="00B84E1B" w:rsidP="00B84E1B">
      <w:pPr>
        <w:suppressAutoHyphens/>
        <w:autoSpaceDN w:val="0"/>
        <w:rPr>
          <w:rFonts w:eastAsia="SimSun"/>
          <w:color w:val="000000"/>
          <w:kern w:val="3"/>
          <w:sz w:val="28"/>
          <w:szCs w:val="28"/>
          <w:lang w:eastAsia="en-US"/>
        </w:rPr>
      </w:pPr>
    </w:p>
    <w:p w:rsidR="00B84E1B" w:rsidRPr="00B84E1B" w:rsidRDefault="00B84E1B" w:rsidP="00B84E1B">
      <w:pPr>
        <w:suppressAutoHyphens/>
        <w:autoSpaceDN w:val="0"/>
        <w:jc w:val="center"/>
        <w:rPr>
          <w:rFonts w:eastAsia="SimSun"/>
          <w:color w:val="000000"/>
          <w:kern w:val="3"/>
          <w:sz w:val="28"/>
          <w:szCs w:val="28"/>
          <w:lang w:eastAsia="en-US"/>
        </w:rPr>
      </w:pPr>
      <w:r w:rsidRPr="00B84E1B">
        <w:rPr>
          <w:rFonts w:eastAsia="SimSun"/>
          <w:b/>
          <w:bCs/>
          <w:color w:val="000000"/>
          <w:kern w:val="3"/>
          <w:sz w:val="28"/>
          <w:szCs w:val="28"/>
          <w:lang w:eastAsia="en-US"/>
        </w:rPr>
        <w:t>Дополнительные источники:</w:t>
      </w:r>
    </w:p>
    <w:p w:rsidR="00B84E1B" w:rsidRPr="00B84E1B" w:rsidRDefault="00B84E1B" w:rsidP="00B84E1B">
      <w:pPr>
        <w:suppressAutoHyphens/>
        <w:autoSpaceDN w:val="0"/>
        <w:rPr>
          <w:rFonts w:eastAsia="SimSun"/>
          <w:color w:val="000000"/>
          <w:kern w:val="3"/>
          <w:sz w:val="28"/>
          <w:szCs w:val="28"/>
          <w:lang w:eastAsia="en-US"/>
        </w:rPr>
      </w:pPr>
    </w:p>
    <w:p w:rsidR="00B84E1B" w:rsidRPr="00B84E1B" w:rsidRDefault="00B84E1B" w:rsidP="00B84E1B">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B84E1B">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B84E1B" w:rsidRPr="00B84E1B" w:rsidRDefault="00B84E1B" w:rsidP="00B84E1B">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B84E1B">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B84E1B" w:rsidRPr="00B84E1B" w:rsidRDefault="00B84E1B" w:rsidP="00B84E1B">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B84E1B">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B84E1B" w:rsidRPr="00B84E1B" w:rsidRDefault="00B84E1B" w:rsidP="00B84E1B">
      <w:pPr>
        <w:suppressAutoHyphens/>
        <w:autoSpaceDN w:val="0"/>
        <w:rPr>
          <w:rFonts w:eastAsia="SimSun"/>
          <w:color w:val="000000"/>
          <w:kern w:val="3"/>
          <w:sz w:val="28"/>
          <w:szCs w:val="28"/>
          <w:lang w:eastAsia="en-US"/>
        </w:rPr>
      </w:pPr>
    </w:p>
    <w:p w:rsidR="00B84E1B" w:rsidRPr="00B84E1B" w:rsidRDefault="00B84E1B" w:rsidP="00B84E1B">
      <w:pPr>
        <w:suppressAutoHyphens/>
        <w:autoSpaceDN w:val="0"/>
        <w:jc w:val="center"/>
        <w:rPr>
          <w:rFonts w:eastAsia="SimSun"/>
          <w:b/>
          <w:color w:val="000000"/>
          <w:kern w:val="3"/>
          <w:sz w:val="28"/>
          <w:szCs w:val="28"/>
          <w:lang w:eastAsia="en-US"/>
        </w:rPr>
      </w:pPr>
      <w:r w:rsidRPr="00B84E1B">
        <w:rPr>
          <w:rFonts w:eastAsia="SimSun"/>
          <w:b/>
          <w:color w:val="000000"/>
          <w:kern w:val="3"/>
          <w:sz w:val="28"/>
          <w:szCs w:val="28"/>
          <w:lang w:eastAsia="en-US"/>
        </w:rPr>
        <w:t>Интернет-ресурсы:</w:t>
      </w:r>
    </w:p>
    <w:p w:rsidR="00B84E1B" w:rsidRPr="00B84E1B" w:rsidRDefault="00B84E1B" w:rsidP="00B84E1B">
      <w:pPr>
        <w:numPr>
          <w:ilvl w:val="0"/>
          <w:numId w:val="3"/>
        </w:numPr>
        <w:spacing w:after="200" w:line="276" w:lineRule="auto"/>
        <w:ind w:left="360"/>
        <w:contextualSpacing/>
        <w:jc w:val="both"/>
        <w:rPr>
          <w:rFonts w:eastAsia="Calibri"/>
          <w:bCs/>
          <w:color w:val="000000"/>
          <w:sz w:val="28"/>
          <w:szCs w:val="28"/>
          <w:lang w:eastAsia="en-US"/>
        </w:rPr>
      </w:pPr>
      <w:r w:rsidRPr="00B84E1B">
        <w:rPr>
          <w:rFonts w:eastAsia="Calibri"/>
          <w:bCs/>
          <w:color w:val="000000"/>
          <w:sz w:val="28"/>
          <w:szCs w:val="28"/>
          <w:lang w:eastAsia="en-US"/>
        </w:rPr>
        <w:t xml:space="preserve">Информационно-библиотечная система Лань - </w:t>
      </w:r>
      <w:hyperlink r:id="rId9" w:history="1">
        <w:r w:rsidRPr="00B84E1B">
          <w:rPr>
            <w:rFonts w:eastAsia="Calibri"/>
            <w:color w:val="000000"/>
            <w:sz w:val="28"/>
            <w:szCs w:val="28"/>
            <w:lang w:eastAsia="en-US"/>
          </w:rPr>
          <w:t>http://</w:t>
        </w:r>
        <w:r w:rsidRPr="00B84E1B">
          <w:rPr>
            <w:rFonts w:ascii="Calibri" w:eastAsia="Calibri" w:hAnsi="Calibri" w:cs="Calibri"/>
            <w:sz w:val="22"/>
            <w:szCs w:val="22"/>
            <w:lang w:eastAsia="en-US"/>
          </w:rPr>
          <w:t xml:space="preserve"> </w:t>
        </w:r>
        <w:r w:rsidRPr="00B84E1B">
          <w:rPr>
            <w:rFonts w:eastAsia="Calibri"/>
            <w:color w:val="000000"/>
            <w:sz w:val="28"/>
            <w:szCs w:val="28"/>
            <w:lang w:val="en-US" w:eastAsia="en-US"/>
          </w:rPr>
          <w:t>e</w:t>
        </w:r>
        <w:r w:rsidRPr="00B84E1B">
          <w:rPr>
            <w:rFonts w:eastAsia="Calibri"/>
            <w:color w:val="000000"/>
            <w:sz w:val="28"/>
            <w:szCs w:val="28"/>
            <w:lang w:eastAsia="en-US"/>
          </w:rPr>
          <w:t>.</w:t>
        </w:r>
        <w:r w:rsidRPr="00B84E1B">
          <w:rPr>
            <w:rFonts w:eastAsia="Calibri"/>
            <w:color w:val="000000"/>
            <w:sz w:val="28"/>
            <w:szCs w:val="28"/>
            <w:lang w:val="en-US" w:eastAsia="en-US"/>
          </w:rPr>
          <w:t>lanbook</w:t>
        </w:r>
        <w:r w:rsidRPr="00B84E1B">
          <w:rPr>
            <w:rFonts w:eastAsia="Calibri"/>
            <w:color w:val="000000"/>
            <w:sz w:val="28"/>
            <w:szCs w:val="28"/>
            <w:lang w:eastAsia="en-US"/>
          </w:rPr>
          <w:t>.</w:t>
        </w:r>
        <w:r w:rsidRPr="00B84E1B">
          <w:rPr>
            <w:rFonts w:eastAsia="Calibri"/>
            <w:color w:val="000000"/>
            <w:sz w:val="28"/>
            <w:szCs w:val="28"/>
            <w:lang w:val="en-US" w:eastAsia="en-US"/>
          </w:rPr>
          <w:t>com</w:t>
        </w:r>
        <w:r w:rsidRPr="00B84E1B">
          <w:rPr>
            <w:rFonts w:eastAsia="Calibri"/>
            <w:color w:val="000000"/>
            <w:sz w:val="28"/>
            <w:szCs w:val="28"/>
            <w:lang w:eastAsia="en-US"/>
          </w:rPr>
          <w:t xml:space="preserve"> /</w:t>
        </w:r>
      </w:hyperlink>
    </w:p>
    <w:p w:rsidR="00B84E1B" w:rsidRPr="00B84E1B" w:rsidRDefault="00B84E1B" w:rsidP="00B84E1B">
      <w:pPr>
        <w:numPr>
          <w:ilvl w:val="0"/>
          <w:numId w:val="3"/>
        </w:numPr>
        <w:spacing w:after="200" w:line="276" w:lineRule="auto"/>
        <w:ind w:left="360"/>
        <w:contextualSpacing/>
        <w:jc w:val="both"/>
        <w:rPr>
          <w:rFonts w:eastAsia="Calibri"/>
          <w:bCs/>
          <w:color w:val="000000"/>
          <w:sz w:val="28"/>
          <w:szCs w:val="28"/>
          <w:lang w:eastAsia="en-US"/>
        </w:rPr>
      </w:pPr>
      <w:r w:rsidRPr="00B84E1B">
        <w:rPr>
          <w:rFonts w:eastAsia="Calibri"/>
          <w:color w:val="000000"/>
          <w:sz w:val="28"/>
          <w:szCs w:val="28"/>
          <w:lang w:eastAsia="en-US"/>
        </w:rPr>
        <w:t xml:space="preserve">Единая коллекция цифровых образовательных ресурсов. - URL: http://school-collection.edu.ru </w:t>
      </w:r>
    </w:p>
    <w:p w:rsidR="00B84E1B" w:rsidRPr="00B84E1B" w:rsidRDefault="00B84E1B" w:rsidP="00B84E1B">
      <w:pPr>
        <w:numPr>
          <w:ilvl w:val="0"/>
          <w:numId w:val="3"/>
        </w:numPr>
        <w:spacing w:after="200" w:line="276" w:lineRule="auto"/>
        <w:ind w:left="360"/>
        <w:contextualSpacing/>
        <w:jc w:val="both"/>
        <w:rPr>
          <w:rFonts w:eastAsia="Calibri"/>
          <w:bCs/>
          <w:color w:val="000000"/>
          <w:sz w:val="28"/>
          <w:szCs w:val="28"/>
          <w:lang w:eastAsia="en-US"/>
        </w:rPr>
      </w:pPr>
      <w:r w:rsidRPr="00B84E1B">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B84E1B">
          <w:rPr>
            <w:rFonts w:eastAsia="Calibri"/>
            <w:color w:val="000000"/>
            <w:sz w:val="28"/>
            <w:szCs w:val="28"/>
            <w:lang w:eastAsia="en-US"/>
          </w:rPr>
          <w:t>http://window.edu.ru</w:t>
        </w:r>
      </w:hyperlink>
    </w:p>
    <w:p w:rsidR="00B84E1B" w:rsidRPr="00B84E1B" w:rsidRDefault="00B84E1B" w:rsidP="00B84E1B">
      <w:pPr>
        <w:numPr>
          <w:ilvl w:val="0"/>
          <w:numId w:val="3"/>
        </w:numPr>
        <w:spacing w:after="200" w:line="276" w:lineRule="auto"/>
        <w:ind w:left="360"/>
        <w:contextualSpacing/>
        <w:jc w:val="both"/>
        <w:rPr>
          <w:rFonts w:eastAsia="Calibri"/>
          <w:bCs/>
          <w:color w:val="000000"/>
          <w:sz w:val="28"/>
          <w:szCs w:val="28"/>
          <w:lang w:eastAsia="en-US"/>
        </w:rPr>
      </w:pPr>
      <w:r w:rsidRPr="00B84E1B">
        <w:rPr>
          <w:rFonts w:eastAsia="Calibri"/>
          <w:color w:val="000000"/>
          <w:sz w:val="28"/>
          <w:szCs w:val="28"/>
          <w:lang w:eastAsia="en-US"/>
        </w:rPr>
        <w:t xml:space="preserve"> КиберЛенинка. - URL: </w:t>
      </w:r>
      <w:hyperlink r:id="rId11" w:history="1">
        <w:r w:rsidRPr="00B84E1B">
          <w:rPr>
            <w:rFonts w:eastAsia="Calibri"/>
            <w:color w:val="000000"/>
            <w:sz w:val="28"/>
            <w:szCs w:val="28"/>
            <w:lang w:eastAsia="en-US"/>
          </w:rPr>
          <w:t>http://cyberleninka.ru</w:t>
        </w:r>
      </w:hyperlink>
    </w:p>
    <w:p w:rsidR="00B84E1B" w:rsidRPr="00B84E1B" w:rsidRDefault="00B84E1B" w:rsidP="00B84E1B">
      <w:pPr>
        <w:numPr>
          <w:ilvl w:val="0"/>
          <w:numId w:val="3"/>
        </w:numPr>
        <w:spacing w:after="200" w:line="276" w:lineRule="auto"/>
        <w:ind w:left="360"/>
        <w:contextualSpacing/>
        <w:jc w:val="both"/>
        <w:rPr>
          <w:rFonts w:eastAsia="Calibri"/>
          <w:bCs/>
          <w:color w:val="000000"/>
          <w:sz w:val="28"/>
          <w:szCs w:val="28"/>
          <w:lang w:eastAsia="en-US"/>
        </w:rPr>
      </w:pPr>
      <w:r w:rsidRPr="00B84E1B">
        <w:rPr>
          <w:rFonts w:eastAsia="Calibri"/>
          <w:color w:val="000000"/>
          <w:sz w:val="28"/>
          <w:szCs w:val="28"/>
          <w:lang w:eastAsia="en-US"/>
        </w:rPr>
        <w:t xml:space="preserve"> Министерство образования и науки Российской Федерации. - URL: https://minobrnauki.gov.ru/ </w:t>
      </w:r>
    </w:p>
    <w:p w:rsidR="00B84E1B" w:rsidRPr="00B84E1B" w:rsidRDefault="00B84E1B" w:rsidP="00B84E1B">
      <w:pPr>
        <w:numPr>
          <w:ilvl w:val="0"/>
          <w:numId w:val="3"/>
        </w:numPr>
        <w:spacing w:after="200" w:line="276" w:lineRule="auto"/>
        <w:ind w:left="360"/>
        <w:contextualSpacing/>
        <w:jc w:val="both"/>
        <w:rPr>
          <w:rFonts w:eastAsia="Calibri"/>
          <w:bCs/>
          <w:color w:val="000000"/>
          <w:sz w:val="28"/>
          <w:szCs w:val="28"/>
          <w:lang w:eastAsia="en-US"/>
        </w:rPr>
      </w:pPr>
      <w:r w:rsidRPr="00B84E1B">
        <w:rPr>
          <w:rFonts w:eastAsia="Calibri"/>
          <w:color w:val="000000"/>
          <w:sz w:val="28"/>
          <w:szCs w:val="28"/>
          <w:lang w:eastAsia="en-US"/>
        </w:rPr>
        <w:lastRenderedPageBreak/>
        <w:t xml:space="preserve">Научная электронная библиотека (НЭБ). - URL: http://www.elibrary.ru </w:t>
      </w:r>
    </w:p>
    <w:p w:rsidR="00B84E1B" w:rsidRPr="00B84E1B" w:rsidRDefault="00B84E1B" w:rsidP="00B84E1B">
      <w:pPr>
        <w:numPr>
          <w:ilvl w:val="0"/>
          <w:numId w:val="3"/>
        </w:numPr>
        <w:spacing w:after="200" w:line="276" w:lineRule="auto"/>
        <w:ind w:left="360"/>
        <w:contextualSpacing/>
        <w:jc w:val="both"/>
        <w:rPr>
          <w:rFonts w:eastAsia="Calibri"/>
          <w:bCs/>
          <w:color w:val="000000"/>
          <w:sz w:val="28"/>
          <w:szCs w:val="28"/>
          <w:lang w:eastAsia="en-US"/>
        </w:rPr>
      </w:pPr>
      <w:r w:rsidRPr="00B84E1B">
        <w:rPr>
          <w:rFonts w:eastAsia="Calibri"/>
          <w:color w:val="000000"/>
          <w:sz w:val="28"/>
          <w:szCs w:val="28"/>
          <w:lang w:eastAsia="en-US"/>
        </w:rPr>
        <w:t xml:space="preserve">Российская национальная библиотека URL: https://nlr.ru/ </w:t>
      </w:r>
    </w:p>
    <w:p w:rsidR="00B84E1B" w:rsidRPr="00B84E1B" w:rsidRDefault="00B84E1B" w:rsidP="00B84E1B">
      <w:pPr>
        <w:numPr>
          <w:ilvl w:val="0"/>
          <w:numId w:val="3"/>
        </w:numPr>
        <w:spacing w:after="200" w:line="276" w:lineRule="auto"/>
        <w:ind w:left="360"/>
        <w:contextualSpacing/>
        <w:jc w:val="both"/>
        <w:rPr>
          <w:rFonts w:eastAsia="Calibri"/>
          <w:bCs/>
          <w:color w:val="000000"/>
          <w:sz w:val="28"/>
          <w:szCs w:val="28"/>
          <w:lang w:eastAsia="en-US"/>
        </w:rPr>
      </w:pPr>
      <w:r w:rsidRPr="00B84E1B">
        <w:rPr>
          <w:rFonts w:eastAsia="Calibri"/>
          <w:color w:val="000000"/>
          <w:sz w:val="28"/>
          <w:szCs w:val="28"/>
          <w:lang w:eastAsia="en-US"/>
        </w:rPr>
        <w:t xml:space="preserve">Федеральный портал «Российское образование». - URL: http://www.edu.ru </w:t>
      </w:r>
    </w:p>
    <w:p w:rsidR="00B84E1B" w:rsidRPr="00B84E1B" w:rsidRDefault="00B84E1B" w:rsidP="00B84E1B">
      <w:pPr>
        <w:numPr>
          <w:ilvl w:val="0"/>
          <w:numId w:val="3"/>
        </w:numPr>
        <w:spacing w:after="200" w:line="276" w:lineRule="auto"/>
        <w:ind w:left="360"/>
        <w:contextualSpacing/>
        <w:jc w:val="both"/>
        <w:rPr>
          <w:rFonts w:eastAsia="Calibri"/>
          <w:bCs/>
          <w:color w:val="000000"/>
          <w:sz w:val="28"/>
          <w:szCs w:val="28"/>
          <w:lang w:eastAsia="en-US"/>
        </w:rPr>
      </w:pPr>
      <w:r w:rsidRPr="00B84E1B">
        <w:rPr>
          <w:rFonts w:eastAsia="Calibri"/>
          <w:color w:val="000000"/>
          <w:sz w:val="28"/>
          <w:szCs w:val="28"/>
          <w:lang w:eastAsia="en-US"/>
        </w:rPr>
        <w:t xml:space="preserve">Федеральный центр информационно-образовательных ресурсов. - URL: </w:t>
      </w:r>
      <w:hyperlink r:id="rId12" w:history="1">
        <w:r w:rsidRPr="00B84E1B">
          <w:rPr>
            <w:rFonts w:eastAsia="Calibri"/>
            <w:color w:val="000000"/>
            <w:sz w:val="28"/>
            <w:szCs w:val="28"/>
            <w:lang w:eastAsia="en-US"/>
          </w:rPr>
          <w:t>http://fcior.edu.ru</w:t>
        </w:r>
      </w:hyperlink>
    </w:p>
    <w:p w:rsidR="00B84E1B" w:rsidRPr="00B84E1B" w:rsidRDefault="00B84E1B" w:rsidP="00B84E1B">
      <w:pPr>
        <w:numPr>
          <w:ilvl w:val="0"/>
          <w:numId w:val="3"/>
        </w:numPr>
        <w:spacing w:after="200" w:line="276" w:lineRule="auto"/>
        <w:ind w:left="360"/>
        <w:contextualSpacing/>
        <w:jc w:val="both"/>
        <w:rPr>
          <w:rFonts w:eastAsia="Calibri"/>
          <w:bCs/>
          <w:color w:val="000000"/>
          <w:sz w:val="28"/>
          <w:szCs w:val="28"/>
          <w:lang w:eastAsia="en-US"/>
        </w:rPr>
      </w:pPr>
      <w:r w:rsidRPr="00B84E1B">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bookmarkStart w:id="0" w:name="_GoBack"/>
      <w:bookmarkEnd w:id="0"/>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21D" w:rsidRDefault="00D9421D">
      <w:r>
        <w:separator/>
      </w:r>
    </w:p>
  </w:endnote>
  <w:endnote w:type="continuationSeparator" w:id="0">
    <w:p w:rsidR="00D9421D" w:rsidRDefault="00D9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B84E1B">
          <w:rPr>
            <w:noProof/>
          </w:rPr>
          <w:t>73</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21D" w:rsidRDefault="00D9421D">
      <w:r>
        <w:separator/>
      </w:r>
    </w:p>
  </w:footnote>
  <w:footnote w:type="continuationSeparator" w:id="0">
    <w:p w:rsidR="00D9421D" w:rsidRDefault="00D942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4E1B"/>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421D"/>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AC588-C015-4AAE-BCC6-53DA40FE4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25952</Words>
  <Characters>147930</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2023-06-18T19:04:00Z</cp:lastPrinted>
  <dcterms:created xsi:type="dcterms:W3CDTF">2023-09-19T06:42:00Z</dcterms:created>
  <dcterms:modified xsi:type="dcterms:W3CDTF">2024-04-16T12:12:00Z</dcterms:modified>
</cp:coreProperties>
</file>