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674" w:rsidRDefault="00FD1674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ЧАСТНОЕОБРАЗОВАТЕЛЬНОЕУЧРЕЖДЕНИЕ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ПРОФЕССИОНАЛЬНОГООБРАЗОВАНИЯ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«Ставропольскиймногопрофильныйколледж»</w:t>
      </w:r>
    </w:p>
    <w:p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3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646"/>
        <w:gridCol w:w="4683"/>
      </w:tblGrid>
      <w:tr w:rsidR="00B6669C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2C70B3" w:rsidRDefault="002C70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655BCE" w:rsidRPr="00375335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заседании кафедры</w:t>
            </w:r>
          </w:p>
          <w:p w:rsidR="002C70B3" w:rsidRDefault="002C70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Экономики и туризма</w:t>
            </w:r>
          </w:p>
          <w:p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35">
              <w:rPr>
                <w:rFonts w:ascii="Times New Roman" w:hAnsi="Times New Roman"/>
                <w:sz w:val="24"/>
                <w:szCs w:val="24"/>
              </w:rPr>
              <w:t>Протокол№</w:t>
            </w:r>
            <w:r w:rsidR="002C70B3">
              <w:rPr>
                <w:rFonts w:ascii="Times New Roman" w:hAnsi="Times New Roman"/>
                <w:sz w:val="24"/>
                <w:szCs w:val="24"/>
              </w:rPr>
              <w:t>9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от«2</w:t>
            </w:r>
            <w:r w:rsidR="002C70B3">
              <w:rPr>
                <w:rFonts w:ascii="Times New Roman" w:hAnsi="Times New Roman"/>
                <w:sz w:val="24"/>
                <w:szCs w:val="24"/>
              </w:rPr>
              <w:t>0»мая2024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B6669C" w:rsidRDefault="00B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69C" w:rsidRDefault="00B6669C">
            <w:pPr>
              <w:keepNext/>
              <w:keepLines/>
              <w:suppressAutoHyphens/>
              <w:spacing w:after="0" w:line="240" w:lineRule="auto"/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70B3" w:rsidRDefault="00655BCE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B6669C" w:rsidRDefault="00655BCE">
            <w:pPr>
              <w:keepNext/>
              <w:keepLines/>
              <w:suppressAutoHyphen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Директор__________Н.В.Кандаурова</w:t>
            </w:r>
          </w:p>
        </w:tc>
      </w:tr>
    </w:tbl>
    <w:p w:rsidR="00B6669C" w:rsidRDefault="00B666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КОНТРОЛЬНО-ИЗМЕРИТЕЛЬНЫЕ</w:t>
      </w:r>
      <w:r w:rsidR="002C70B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МАТЕРИАЛЫ</w:t>
      </w:r>
      <w:r w:rsidR="002C70B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 w:rsidR="002C70B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ПРОМЕЖУТОЧНОЙ</w:t>
      </w:r>
      <w:r w:rsidR="002C70B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АТТЕСТАЦИИ</w:t>
      </w: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ФОРМАПРОВЕДЕНИЯ–</w:t>
      </w:r>
      <w:r w:rsidR="004B2D8A">
        <w:rPr>
          <w:rFonts w:ascii="Times New Roman" w:hAnsi="Times New Roman"/>
          <w:b/>
          <w:bCs/>
          <w:sz w:val="28"/>
          <w:szCs w:val="28"/>
        </w:rPr>
        <w:t>ЭКЗАМЕН</w:t>
      </w:r>
    </w:p>
    <w:p w:rsidR="00B6669C" w:rsidRPr="00AD03DC" w:rsidRDefault="00B6669C" w:rsidP="00AD03DC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6669C" w:rsidRPr="00AD03DC" w:rsidRDefault="00655BCE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Дисциплина:«</w:t>
      </w:r>
      <w:r w:rsidR="0029227A" w:rsidRPr="0029227A">
        <w:rPr>
          <w:rFonts w:ascii="Times New Roman" w:hAnsi="Times New Roman"/>
          <w:sz w:val="28"/>
          <w:szCs w:val="28"/>
        </w:rPr>
        <w:t>Технология и организация экскурс</w:t>
      </w:r>
      <w:r w:rsidR="0029227A">
        <w:rPr>
          <w:rFonts w:ascii="Times New Roman" w:hAnsi="Times New Roman"/>
          <w:sz w:val="28"/>
          <w:szCs w:val="28"/>
        </w:rPr>
        <w:t xml:space="preserve">ионных </w:t>
      </w:r>
      <w:r w:rsidR="0029227A" w:rsidRPr="0029227A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>»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2C7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обучения:</w:t>
      </w:r>
      <w:r w:rsidR="002C7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очная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="002C7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студентов</w:t>
      </w:r>
      <w:r w:rsidR="002C7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2C7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специальности</w:t>
      </w:r>
      <w:r w:rsidR="002C7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43.02.1</w:t>
      </w:r>
      <w:r w:rsidR="00AD03DC">
        <w:rPr>
          <w:rFonts w:ascii="Times New Roman" w:hAnsi="Times New Roman"/>
          <w:sz w:val="28"/>
          <w:szCs w:val="28"/>
        </w:rPr>
        <w:t>6</w:t>
      </w:r>
      <w:r w:rsidR="002C7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AD03DC">
        <w:rPr>
          <w:rFonts w:ascii="Times New Roman" w:hAnsi="Times New Roman"/>
          <w:sz w:val="28"/>
          <w:szCs w:val="28"/>
        </w:rPr>
        <w:t>Туризм</w:t>
      </w:r>
      <w:r w:rsidR="002C70B3">
        <w:rPr>
          <w:rFonts w:ascii="Times New Roman" w:hAnsi="Times New Roman"/>
          <w:sz w:val="28"/>
          <w:szCs w:val="28"/>
        </w:rPr>
        <w:t xml:space="preserve"> </w:t>
      </w:r>
      <w:r w:rsidR="00AD03DC">
        <w:rPr>
          <w:rFonts w:ascii="Times New Roman" w:hAnsi="Times New Roman"/>
          <w:sz w:val="28"/>
          <w:szCs w:val="28"/>
        </w:rPr>
        <w:t>и</w:t>
      </w:r>
      <w:r w:rsidR="002C70B3">
        <w:rPr>
          <w:rFonts w:ascii="Times New Roman" w:hAnsi="Times New Roman"/>
          <w:sz w:val="28"/>
          <w:szCs w:val="28"/>
        </w:rPr>
        <w:t xml:space="preserve"> </w:t>
      </w:r>
      <w:r w:rsidR="00AD03DC">
        <w:rPr>
          <w:rFonts w:ascii="Times New Roman" w:hAnsi="Times New Roman"/>
          <w:sz w:val="28"/>
          <w:szCs w:val="28"/>
        </w:rPr>
        <w:t>гостеприимство</w:t>
      </w:r>
      <w:r>
        <w:rPr>
          <w:rFonts w:ascii="Times New Roman" w:hAnsi="Times New Roman"/>
          <w:sz w:val="28"/>
          <w:szCs w:val="28"/>
        </w:rPr>
        <w:t>»</w:t>
      </w: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92E3A" w:rsidRDefault="00292E3A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pStyle w:val="a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</w:t>
      </w:r>
      <w:r w:rsidR="002C70B3">
        <w:rPr>
          <w:rFonts w:ascii="Times New Roman" w:hAnsi="Times New Roman"/>
          <w:sz w:val="28"/>
          <w:szCs w:val="28"/>
        </w:rPr>
        <w:t xml:space="preserve"> </w:t>
      </w:r>
      <w:r w:rsidR="00920C1F">
        <w:rPr>
          <w:rFonts w:ascii="Times New Roman" w:hAnsi="Times New Roman"/>
          <w:sz w:val="28"/>
          <w:szCs w:val="28"/>
        </w:rPr>
        <w:t>А</w:t>
      </w:r>
      <w:r w:rsidR="0091228D">
        <w:rPr>
          <w:rFonts w:ascii="Times New Roman" w:hAnsi="Times New Roman"/>
          <w:sz w:val="28"/>
          <w:szCs w:val="28"/>
        </w:rPr>
        <w:t>бидова С.</w:t>
      </w:r>
      <w:r w:rsidR="00920C1F">
        <w:rPr>
          <w:rFonts w:ascii="Times New Roman" w:hAnsi="Times New Roman"/>
          <w:sz w:val="28"/>
          <w:szCs w:val="28"/>
        </w:rPr>
        <w:t>.А.</w:t>
      </w: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7E3227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3227">
        <w:rPr>
          <w:noProof/>
        </w:rPr>
        <w:pict>
          <v:rect id="_x0000_s1026" style="position:absolute;left:0;text-align:left;margin-left:227.2pt;margin-top:40.3pt;width:52.3pt;height:25.1pt;z-index:251659264;visibility:visible;mso-wrap-distance-left:0;mso-wrap-distance-right:0;mso-position-vertical-relative:line" strokecolor="white" strokeweight="2pt">
            <v:stroke joinstyle="round"/>
          </v:rect>
        </w:pict>
      </w:r>
      <w:r w:rsidR="002C70B3">
        <w:rPr>
          <w:rFonts w:ascii="Times New Roman" w:hAnsi="Times New Roman"/>
          <w:sz w:val="28"/>
          <w:szCs w:val="28"/>
        </w:rPr>
        <w:t>Ставрополь,2024</w:t>
      </w:r>
    </w:p>
    <w:p w:rsidR="00B6669C" w:rsidRDefault="00655BCE" w:rsidP="00AD03DC">
      <w:pPr>
        <w:keepNext/>
        <w:keepLine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1.Общиеположения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Контрольно-измерительныематериалыпредназначеныдляконтроляиоценкиобразовательныхдостиженийобучающихся,освоившихпрограммуучебнойдисциплины«</w:t>
      </w:r>
      <w:r w:rsidR="0029227A" w:rsidRPr="0029227A">
        <w:rPr>
          <w:rFonts w:ascii="Times New Roman" w:hAnsi="Times New Roman"/>
          <w:sz w:val="28"/>
          <w:szCs w:val="28"/>
        </w:rPr>
        <w:t>Технология и организация экскурсионных услуг</w:t>
      </w:r>
      <w:r>
        <w:rPr>
          <w:rFonts w:ascii="Times New Roman" w:hAnsi="Times New Roman"/>
          <w:sz w:val="28"/>
          <w:szCs w:val="28"/>
        </w:rPr>
        <w:t>»КИМвключаютконтрольныематериалыдляпроведенияпромежуточнойаттестациивформезачета.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2.Результатыосвоениядисциплины,подлежащиепроверке</w:t>
      </w:r>
    </w:p>
    <w:tbl>
      <w:tblPr>
        <w:tblStyle w:val="TableNormal"/>
        <w:tblW w:w="10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210"/>
        <w:gridCol w:w="4251"/>
        <w:gridCol w:w="4349"/>
        <w:gridCol w:w="829"/>
      </w:tblGrid>
      <w:tr w:rsidR="00B6669C" w:rsidTr="003D607D">
        <w:trPr>
          <w:trHeight w:val="6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КодОК,ПК,ЛР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Освоенныеумения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Усвоенныезнания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/>
        </w:tc>
      </w:tr>
      <w:tr w:rsidR="009F35C9" w:rsidTr="003D607D">
        <w:trPr>
          <w:trHeight w:val="76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sz w:val="28"/>
                <w:szCs w:val="28"/>
              </w:rPr>
              <w:t>ОК 01., ОК 02., ОК 03., ОК 04., ОК 05., ОК 06.,</w:t>
            </w:r>
          </w:p>
          <w:p w:rsidR="0029227A" w:rsidRDefault="0029227A" w:rsidP="002922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sz w:val="28"/>
                <w:szCs w:val="28"/>
              </w:rPr>
              <w:t>ОК 07., ПК 2.1</w:t>
            </w:r>
          </w:p>
          <w:p w:rsidR="0029227A" w:rsidRDefault="0029227A" w:rsidP="002922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sz w:val="28"/>
                <w:szCs w:val="28"/>
              </w:rPr>
              <w:t xml:space="preserve">ЛР 8, 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sz w:val="28"/>
                <w:szCs w:val="28"/>
              </w:rPr>
              <w:t>ЛР13, ЛР 14, ЛР 15, ЛР 17, ЛР 20,</w:t>
            </w:r>
          </w:p>
          <w:p w:rsidR="009F35C9" w:rsidRDefault="0029227A" w:rsidP="0029227A">
            <w:pPr>
              <w:spacing w:after="0" w:line="240" w:lineRule="auto"/>
            </w:pPr>
            <w:r w:rsidRPr="0029227A">
              <w:rPr>
                <w:rFonts w:ascii="Times New Roman" w:hAnsi="Times New Roman"/>
                <w:sz w:val="28"/>
                <w:szCs w:val="28"/>
              </w:rPr>
              <w:t xml:space="preserve">ЛР 21, ЛР 22, ЛР 24,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предоставлять информацию о туристско-рекреационных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и курортных ресурсах региона, страны назначения;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самостоятельно изучать новый материал в области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туризма, анализировать и решать комплекс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ситуационных задач в туристической сфере;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консультировать туристов по вопросам пользования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банковскими, финансовыми услугами, современными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информационными технологиями;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использовать потенциал туристских регионов при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формировании турпродуктов;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пользоваться законодательными актами и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нормативными документами по правовому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регулированию туристской деятельности;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осуществлять поиск и использование информации о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состоянии и структуре рынка туристских услуг;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профессионально пользоваться </w:t>
            </w: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lastRenderedPageBreak/>
              <w:t>основными терминами и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понятиями, относящимися к туристской деятельности,</w:t>
            </w:r>
          </w:p>
          <w:p w:rsidR="009F35C9" w:rsidRPr="009F35C9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на русском и иностранном языках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lastRenderedPageBreak/>
              <w:t>методологию туризма, уяснить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основные направления развития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туризма;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определение, основные факторы,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условия формирования и развития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туристского региона;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основные термины и понятия,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принятые в туристской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деятельности на русском и</w:t>
            </w:r>
          </w:p>
          <w:p w:rsidR="009F35C9" w:rsidRPr="009F35C9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иностранном язык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е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5C9" w:rsidRDefault="009F35C9" w:rsidP="009F35C9"/>
        </w:tc>
      </w:tr>
    </w:tbl>
    <w:p w:rsidR="00B6669C" w:rsidRDefault="00B6669C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B6669C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>3.Измерительныематериалыдляоцениваниярезультатовосвоенияучебнойдисциплины</w:t>
      </w:r>
    </w:p>
    <w:p w:rsidR="00B6669C" w:rsidRDefault="00655BC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3.1.Заданиядляпроведения</w:t>
      </w:r>
      <w:r w:rsidR="004B2D8A">
        <w:rPr>
          <w:rFonts w:ascii="Times New Roman" w:hAnsi="Times New Roman"/>
          <w:b/>
          <w:bCs/>
          <w:sz w:val="28"/>
          <w:szCs w:val="28"/>
        </w:rPr>
        <w:t>экзамена</w:t>
      </w:r>
    </w:p>
    <w:p w:rsidR="00B6669C" w:rsidRDefault="00655BC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1.Наличиеконспектоввсехпрактическихзанятий.</w:t>
      </w:r>
    </w:p>
    <w:p w:rsidR="009F35C9" w:rsidRPr="001B517C" w:rsidRDefault="009F35C9" w:rsidP="009F35C9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</w:t>
      </w:r>
      <w:r w:rsidR="004B2D8A">
        <w:rPr>
          <w:rFonts w:ascii="Times New Roman" w:hAnsi="Times New Roman"/>
          <w:b/>
          <w:bCs/>
          <w:sz w:val="28"/>
          <w:szCs w:val="28"/>
        </w:rPr>
        <w:t xml:space="preserve"> проведения экзамена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>повопросам</w:t>
      </w:r>
    </w:p>
    <w:p w:rsidR="009F35C9" w:rsidRPr="00351DD2" w:rsidRDefault="009F35C9" w:rsidP="009F35C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F35C9" w:rsidRPr="00351DD2" w:rsidRDefault="009F35C9" w:rsidP="009F35C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Условиявыполнениязадания</w:t>
      </w:r>
    </w:p>
    <w:p w:rsidR="009F35C9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1.Место(время)выполнениязадания</w:t>
      </w:r>
      <w:r>
        <w:rPr>
          <w:rFonts w:ascii="Times New Roman" w:hAnsi="Times New Roman"/>
          <w:sz w:val="28"/>
          <w:szCs w:val="28"/>
        </w:rPr>
        <w:t>:</w:t>
      </w:r>
    </w:p>
    <w:p w:rsidR="009F35C9" w:rsidRPr="00351DD2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2.Максимальноевремявыполнениязадания:</w:t>
      </w:r>
      <w:r w:rsidR="004B2D8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мин</w:t>
      </w:r>
    </w:p>
    <w:p w:rsidR="009F35C9" w:rsidRPr="00A87A80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3.Источникиинформации,разрешенныекиспользованиюна</w:t>
      </w:r>
      <w:r>
        <w:rPr>
          <w:rFonts w:ascii="Times New Roman" w:hAnsi="Times New Roman"/>
          <w:sz w:val="28"/>
          <w:szCs w:val="28"/>
        </w:rPr>
        <w:t>зачете,оборудование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анцелярскиепринадлежности</w:t>
      </w:r>
      <w:r>
        <w:rPr>
          <w:rFonts w:ascii="Times New Roman" w:hAnsi="Times New Roman"/>
          <w:sz w:val="28"/>
          <w:szCs w:val="28"/>
        </w:rPr>
        <w:t>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 w:rsidR="0091228D">
        <w:rPr>
          <w:rFonts w:ascii="Times New Roman" w:hAnsi="Times New Roman"/>
          <w:sz w:val="28"/>
          <w:szCs w:val="28"/>
        </w:rPr>
        <w:t>, калькуляторы</w:t>
      </w:r>
      <w:r>
        <w:rPr>
          <w:rFonts w:ascii="Times New Roman" w:hAnsi="Times New Roman"/>
          <w:sz w:val="28"/>
          <w:szCs w:val="28"/>
        </w:rPr>
        <w:t>).</w:t>
      </w:r>
    </w:p>
    <w:p w:rsidR="009F35C9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Разрешенныхисточниковинформациипо</w:t>
      </w:r>
      <w:r w:rsidRPr="00A87A80">
        <w:rPr>
          <w:rFonts w:ascii="Times New Roman" w:hAnsi="Times New Roman"/>
          <w:sz w:val="28"/>
          <w:szCs w:val="28"/>
        </w:rPr>
        <w:t>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дисциплине</w:t>
      </w:r>
      <w:r w:rsidRPr="00A87A80">
        <w:rPr>
          <w:rFonts w:ascii="Times New Roman" w:hAnsi="Times New Roman"/>
          <w:sz w:val="28"/>
          <w:szCs w:val="28"/>
        </w:rPr>
        <w:t>непредусмотрен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9F35C9" w:rsidRPr="00A87A80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>Перечень</w:t>
      </w:r>
      <w:r>
        <w:rPr>
          <w:rFonts w:ascii="Times New Roman" w:hAnsi="Times New Roman"/>
          <w:b/>
          <w:sz w:val="28"/>
          <w:szCs w:val="28"/>
        </w:rPr>
        <w:t>теоретических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35C9" w:rsidRDefault="009F35C9" w:rsidP="009F35C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208F">
        <w:rPr>
          <w:rFonts w:ascii="Times New Roman" w:hAnsi="Times New Roman"/>
          <w:sz w:val="28"/>
          <w:szCs w:val="28"/>
        </w:rPr>
        <w:t>ВОПРОСЫК</w:t>
      </w:r>
      <w:r w:rsidR="004B2D8A">
        <w:rPr>
          <w:rFonts w:ascii="Times New Roman" w:hAnsi="Times New Roman"/>
          <w:sz w:val="28"/>
          <w:szCs w:val="28"/>
        </w:rPr>
        <w:t>ЭКЗАМЕНУ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Экскурсия как метод познания. Использование законов логики при подготовке экскурсии.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Методика использования пауз в экскурсии.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Основания для классификации экскурсий. </w:t>
      </w:r>
    </w:p>
    <w:p w:rsidR="008448E0" w:rsidRDefault="008448E0" w:rsidP="008448E0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>Структура методической разработки экскурсии.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Виды логических переходов (подчиненные, соподчиненные, тождественные, противоположные, соотносительные).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 Методика организации деятельности экскурсантов в ходе экскурсии.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 Взаимосвязь тематики и содержания экскурсии.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>Критерии отбора изучения экскурсионных объектов.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предварительного осмотра.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Основные группы приемов рассказа.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>Цели и задачи экскурсии.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Использование законов логики проведении экскурсии.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>Сущность приема панорамного показа.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Методы изучения экскурсионных объектов.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зрительной реконструкции.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Развитие памяти экскурсантов средствами экскурсионного метода.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Показ и рассказ как основные компоненты экскурсии.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lastRenderedPageBreak/>
        <w:t>Сущность приема экскурсионной справки и приема описания.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зрительного монтажа.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>Обязательная документация экскурсионной методической разработки.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>Технология подготовки экскурсионного тура.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характеристики.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Понятие экскурсионного рассказа. Основные требования к рассказу.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Управление вниманием экскурсантов.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Взаимосвязь показа и рассказа на экскурсии.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объяснения.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зрительного сравнения и зрительной аналогии. 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Деятельность экскурсантов в соответствии со ступенями показа.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Понятия «созерцание», «осмотр», «демонстрация», «показ» в экскурсии.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ссылки на очевидцев.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ассоциации и приема переключения внимания.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>Этапы наблюдения экскурсионного объекта экскурсантами.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Особенности экскурсионного показа.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заданий.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движения.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Особенности методики экскурсионной работы с детьми и подростками.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Ступени экскурсионного показа.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новизны материалов.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«показ мемориальной доски».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Специфика экскурсионной работы со студентами.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>Основные направления экскурсионной методики. Требования экскурсионной методики.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словесного (литературного) монтажа.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>Виды демонстрации наглядных пособий.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>Специфика экскурсионной работы со взрослой аудиторией.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Методические задачи показа экскурсионного объекта. </w:t>
      </w:r>
    </w:p>
    <w:p w:rsid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соучастия.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Методика экскурсионного рассказа.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Виды деятельности туристско-экскурсионного предприятия.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Указания экскурсовода в ходе показа (ориентирующие, направляющие, рекомендующие, разъясняющие, выделяющие, предлагающие).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дискуссионной ситуации.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Основные этапы подготовки новой экскурсии. 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>Сущность приема персонификации и приема проблемной ситуации.</w:t>
      </w:r>
    </w:p>
    <w:p w:rsidR="008448E0" w:rsidRPr="008448E0" w:rsidRDefault="008448E0" w:rsidP="008448E0">
      <w:pPr>
        <w:pStyle w:val="a6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448E0" w:rsidRDefault="008448E0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448E0" w:rsidRDefault="008448E0" w:rsidP="008448E0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lastRenderedPageBreak/>
        <w:t>Перечень</w:t>
      </w:r>
      <w:r>
        <w:rPr>
          <w:rFonts w:ascii="Times New Roman" w:hAnsi="Times New Roman"/>
          <w:b/>
          <w:sz w:val="28"/>
          <w:szCs w:val="28"/>
        </w:rPr>
        <w:t xml:space="preserve"> практических заданий </w:t>
      </w:r>
    </w:p>
    <w:p w:rsidR="008448E0" w:rsidRPr="008448E0" w:rsidRDefault="008448E0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8448E0">
        <w:rPr>
          <w:rFonts w:ascii="Times New Roman" w:hAnsi="Times New Roman" w:cs="Times New Roman"/>
          <w:bCs/>
          <w:sz w:val="28"/>
          <w:szCs w:val="28"/>
        </w:rPr>
        <w:t>Задание: Туристская группа отправляется на два дня по маршруту «Москва-Суздаль-Владимир-Москва». Автобус, заказанный в автотранспортном предприятии (АТП), приходит без микрофона. Что должен предпринять экскурсовод?</w:t>
      </w:r>
    </w:p>
    <w:p w:rsidR="008448E0" w:rsidRPr="008448E0" w:rsidRDefault="009437A4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Задание: Во время тематической экскурсии «Москва в судьбе Марины Цветаевой» водитель автобуса отказывается заезжать в переулок к дому, в котором прошло детство поэта, и позволил себе нетактично высказаться по отношению к экскурсоводу. Действия экскурсовода в данной ситуации?</w:t>
      </w:r>
    </w:p>
    <w:p w:rsidR="008448E0" w:rsidRPr="008448E0" w:rsidRDefault="008448E0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>3. Задание: Во время поездки по маршруту «Москва-Рязань-Константиново- Москва» несколько человек из туристской группы распивали спиртные напитки и, находясь в состоянии алкогольного опьянения, мешали проведению экскурсии. Что должен сделать экскурсовод?</w:t>
      </w:r>
    </w:p>
    <w:p w:rsidR="008448E0" w:rsidRPr="008448E0" w:rsidRDefault="009437A4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Задание: Во время тематической экскурсии «Рахманинов в Москве» водитель ехал со скоростью 70-80 км/час. На замечание экскурсовода снизить скорость, он заявил: «Дорога свободна, допустимая скорость - 80 км/час». Как должен вести себя экскурсовод?</w:t>
      </w:r>
    </w:p>
    <w:p w:rsidR="008448E0" w:rsidRPr="008448E0" w:rsidRDefault="009437A4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 Задание: Группа отправилась в туристскую поездку по маршруту «Москва-Суздаль-Владимир-Москва». В дороге одному из туристов стало плохо. Как экскурсовод может помочь туристу?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Задание: Группа отправляется на экскурсию по маршруту: «Москва-Сергиев По-сад-Москва». К назначенному сроку экскурсовод не пришел. Как должен поступить руководитель группы? Может ли водитель дать путевую информацию?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Задание: Во время поездки по маршруту «Москва-Торжок-Тверь-Москва» туристы стали уговаривать экскурсовода и водителя изменить маршрут и заехать еще в один город в 20 км от Торжка.  Водитель и экскурсовод согласились изменить маршрут за дополнительную плату. Экскурсовод изменил маршрут экскурсии и внес эти изменения в путевой лист водителя. Есть ли нарушения в действиях экскурсовода?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Задание: Группа выехала на однодневную экскурсию в Кеково (Турция). Экскурсовод забирал туристов из двух разных отелей, находящихся достаточно далеко друг от друга. Во время посадки второй группы возникла конфликтная ситуация: пожилая туристка просила посадить ее впереди, но все места, в том числе и за кабиной водителя, были уже заняты. Никто не хотел уступить ей место. Во время экскурсии женщине стало плохо: ее укачало. Что не предусмотрел экскурсовод?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Задание: После посещения музея на маршруте «Москва-Ясная Поляна-Москва» турист обнаружил, что оставленный им в автобусе бумажник с деньгами пропал. Можно ли было избежать этой неприятности? Чем может помочь экскурсовод туристу?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. Задание: Группа отправляется на три дня по маршруту «Москва-Спасское-Лутовиново-Москва». В составе группы находится семья с 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lastRenderedPageBreak/>
        <w:t>ребенком до 12 лет. Водитель отказывается выезжать на маршрут. Как экскурсовод разрешит возникший конфликт?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Задание: Туристская группа возвращается с загородной экскурсии. По пути следования экскурсовод замечает стоящий на обочине туристский автобус, водитель которого просит остановиться. Как должен поступить экскурсовод «нашего» автобуса?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Задание: В городском экскурсионном бюро заказана тематическая экскурсия «Ф.И. Шаляпин в Москве» с посещением Государственного центрального театрального музея им. А.А. Бахрушина. После экскурсии группа в сопровождении экскурсовода подъехала к музею, но он оказался закрыт. Группа потребовала возврата денег. Почему возникла такая ситуация? Как выйти из нее?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3. Задание: Экскурсионная группа отправляется Дом-музей П. И. Чайковского в Клину. Посещение заказано на 12 часов. По дороге у автобуса сломалось колесо, водитель его менял; к музею экскурсанты подъехали с опозданием - в 12 часов 30 минут. Неужели группа вернется в город с плохим настроением?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Задание: Составьте план городской обзорной экскурсии (г. Ставрополь).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Задание: Во время обзорной экскурсии по Москве автобус не пропустили в центр города (к Красной площади), так как там проходили мероприятия. Экскурсанты высказали экскурсоводу свои претензии. Как поведет себя экскурсовод?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16. 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Задание: Во время тематической экскурсии «Рахманинов в Москве» экскурсанты остались недовольны рассказом экскурсовода и написали на него жалобу. Насколько она правомочна?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17. 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Задание: После экскурсии по Красной площади группа вернулась в автобус. Экскурсовод не досчитался двух туристов. Как должен поступить экскурсовод?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Задание: Во время тематической экскурсии «В древний город Азов» водитель ехал со скоростью 70 км/час вместо положенных для экскурсии 50 км/час. На замечание экскурсовода снизить скорость, он заявил: «Дорога свободна, допустимая скорость – 80  км/час». Как должен вести себя экскурсовод?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. Задание: После посещения музея на маршруте «г. Ростов-на-Дону – г.Новочеркасск – г. Ростов-на-Дону» турист обнаружил, что оставленный им в автобусе бумажник с деньгами пропал. Можно ли было избежать этой неприятности? Чем может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омочь экскурсовод туристу?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Задание: Туристская группа возвращается с загородной экскурсии. По пути следования экскурсовод замечает стоящий на обочине туристский автобус, водитель которого просит остановиться. Как должен поступить экскурсовод «нашего» автобуса?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21.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 Задание: В туристской фирме заказана тематическая экскурсия «Созвездие имен прекрасных» с посещением музея «Зеленая лампа», который организован на базе Новочеркасского торгово-экономического 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lastRenderedPageBreak/>
        <w:t>колледжа. В ходе экскурсии группа в сопровождении экскурсовода подъехала к музею, но он оказался закрыт. Группа потребовала возврата денег. 1. Почему возникла такая ситуация? 2. Как выйти из нее?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3. Задание: Начинающая туристская фирма, создавая тур в Таиланд, рассчитанный на высокий сезон, стремилась сделать его насыщенным и интересным. Включив в турпакет авиабилет, проживание в хорошей гостинице, трансферы, трехразовое питание, несколько экскурсий, страховку с покрытием 30 тыс. $ US, а также свою прибыль, фирма получила цену турпакета, равную 1799 $ US. Звонили клиенты, интересовались туром. Но фирма потерпела неудачу, продав в высокий сезон Нового года всего два  турпакета. Ошибки в действиях туристской фирмы.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24.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 Задание: Семья из трех человек- мама, папа и ребенок 5-ти-лет решила поехать в Европу на автомобиле. При этом сам автомобиль принадлежит родственнику. По истечении определенного времени вся семья собрала и подала документы в консульство. Консульство Франции, рассмотрев документы, отказало в выдаче визы без уточнения причин. Перечислить пакет документов, необходимый для предоставления визы во Францию.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25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Задание: Туристское предприятие, занимающееся внутренним туризмом, объединилось с другой турфирмой, которая занималась выездным туризмом, при этом персонал второй турфирмы практически весь был уволен.</w:t>
      </w:r>
    </w:p>
    <w:p w:rsidR="008448E0" w:rsidRPr="008448E0" w:rsidRDefault="008448E0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>Выберите систему управления и постройте дерево целей, если главная цель развития организации на ближайшие 3 месяца учредителем фирмы сформулирована так: организация работы и сохранение рынков сбыта по обоим направления при 15%-й рентабельности туристских услуг.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26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. Задание: 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ab/>
        <w:t xml:space="preserve">Группа находится в аэропорту вылета. Вылет самолета задерживается, о чем администрация аэропорта несколько раз делала объявление. Туристы сидят в аэропорту уже 9 часов. Аэропорт переполнен пассажирами. Вследствие сложившейся ситуации а) часть группы от полета отказывается; б) группа полностью отказывается от полета. Как должен действовать руководитель группы? </w:t>
      </w:r>
    </w:p>
    <w:p w:rsidR="00C50519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27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Задание: Проезд группы в поезде «туда» и «обратно» обеспечен билетами в купейном вагоне, однако при посадке в поезд оказывается, что указанный вагон – плацкартный. Как руководитель группы выйдет из сложившейся ситуации?</w:t>
      </w:r>
    </w:p>
    <w:p w:rsidR="00C50519" w:rsidRDefault="00C5051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35C9" w:rsidRPr="001878EA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Критерииоцениваниязаданий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Оценка«отлично»</w:t>
      </w:r>
      <w:r w:rsidRPr="00CE0DCF">
        <w:rPr>
          <w:rFonts w:ascii="Times New Roman" w:hAnsi="Times New Roman"/>
          <w:sz w:val="28"/>
          <w:szCs w:val="28"/>
        </w:rPr>
        <w:t>-уровеньосвоения</w:t>
      </w:r>
      <w:r>
        <w:rPr>
          <w:rFonts w:ascii="Times New Roman" w:hAnsi="Times New Roman"/>
          <w:sz w:val="28"/>
          <w:szCs w:val="28"/>
        </w:rPr>
        <w:t>обучающимся</w:t>
      </w:r>
      <w:r w:rsidRPr="00CE0DCF">
        <w:rPr>
          <w:rFonts w:ascii="Times New Roman" w:hAnsi="Times New Roman"/>
          <w:sz w:val="28"/>
          <w:szCs w:val="28"/>
        </w:rPr>
        <w:t>учебногоматериаладостаточновысок,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>умеетиспользоватьтеоретическиезнанияпривыполнениипрактическихзадачспрактикой,подтверждаетсформированностьобщихипрофессиональныхкомпетенций;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lastRenderedPageBreak/>
        <w:t>Оценка«хорошо»-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>полноосвоилучебныйматериал,владеетпонятийнымаппаратом,ориентируетсявизученномматериале,осознанноприменяетзнаниядлярешенияпрактическихзадач,грамотноизлагаетответ,носодержаниеиформаответаимеютотельныенеточности;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Оценка«удовлетворительно»-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>знаетипонимаетосновныеположенияучебногоматериала,ноизлагаетегонеполно,непоследовательно,допускаетнеточностивопределениипонятий,вприменениизнанийдлярешенияпрактическихзадачнеумеетдоказательнообосноватьсвоисуждения;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Оценка«неудовлетворительно»</w:t>
      </w:r>
      <w:r w:rsidRPr="00CE0DC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>имеетразрозненные,бессистемныезнания,неумеетвыделятьглавноеивторостепенное,допускаетошибкивопределениипонятий,искажаетихсмысл,беспорядочноинеуверенноизлагаетматериал,неможетприменятьзнаниядлярешенияпрактическихзадач.</w:t>
      </w:r>
    </w:p>
    <w:p w:rsidR="009F35C9" w:rsidRPr="00473A72" w:rsidRDefault="009F35C9" w:rsidP="009F35C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F35C9" w:rsidRPr="00351DD2" w:rsidRDefault="009F35C9" w:rsidP="00D465B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D465B8" w:rsidRPr="002A69BA" w:rsidRDefault="00D465B8" w:rsidP="00D465B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9BA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D465B8" w:rsidRPr="002A69BA" w:rsidRDefault="00D465B8" w:rsidP="00D465B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9BA">
        <w:rPr>
          <w:rFonts w:ascii="Times New Roman" w:hAnsi="Times New Roman" w:cs="Times New Roman"/>
          <w:b/>
          <w:sz w:val="28"/>
          <w:szCs w:val="28"/>
        </w:rPr>
        <w:t>Список основной литературы</w:t>
      </w:r>
    </w:p>
    <w:p w:rsidR="00D465B8" w:rsidRDefault="00D465B8" w:rsidP="00D465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5B8" w:rsidRDefault="00D465B8" w:rsidP="00D465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E161E">
        <w:rPr>
          <w:rFonts w:ascii="Times New Roman" w:hAnsi="Times New Roman" w:cs="Times New Roman"/>
          <w:sz w:val="28"/>
          <w:szCs w:val="28"/>
        </w:rPr>
        <w:t>.</w:t>
      </w:r>
      <w:r w:rsidRPr="0053301E">
        <w:rPr>
          <w:rFonts w:ascii="Times New Roman" w:hAnsi="Times New Roman" w:cs="Times New Roman"/>
          <w:bCs/>
          <w:sz w:val="28"/>
          <w:szCs w:val="28"/>
        </w:rPr>
        <w:t>Дурович, А. П. Организация туризма : учебное пособие / А. П. Дурович. - Минск : РИПО, 2020. - 295 с. - ISBN 978-985-7234-10-3. - Текст : электронный. - URL: https://znanium.com/catalog/product/1214836. – Режим доступа: по подписке.</w:t>
      </w:r>
    </w:p>
    <w:p w:rsidR="00D465B8" w:rsidRDefault="00D465B8" w:rsidP="00D465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9E102B">
        <w:rPr>
          <w:rFonts w:ascii="Times New Roman" w:hAnsi="Times New Roman" w:cs="Times New Roman"/>
          <w:bCs/>
          <w:sz w:val="28"/>
          <w:szCs w:val="28"/>
        </w:rPr>
        <w:t>Орловская, В. П. Технология и организация предприятия туризма : учебник / В.П. Орловская ; под ред. Е.И. Богданова. — Москва : ИНФРА-М, 2021. — 176 с. — (Среднее профессиональное образование). - ISBN 978-5-16-016968-2. - Текст : электронный. - URL: https://znanium.com/catalog/product/1418249. – Режим доступа: по подписке.</w:t>
      </w:r>
    </w:p>
    <w:p w:rsidR="00D465B8" w:rsidRPr="009E102B" w:rsidRDefault="00D465B8" w:rsidP="00D465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65B8" w:rsidRPr="00136439" w:rsidRDefault="00D465B8" w:rsidP="00D465B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439">
        <w:rPr>
          <w:rFonts w:ascii="Times New Roman" w:hAnsi="Times New Roman" w:cs="Times New Roman"/>
          <w:b/>
          <w:sz w:val="28"/>
          <w:szCs w:val="28"/>
        </w:rPr>
        <w:t>Список дополнительной литературы</w:t>
      </w:r>
    </w:p>
    <w:p w:rsidR="00D465B8" w:rsidRDefault="00D465B8" w:rsidP="00D465B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3301E">
        <w:rPr>
          <w:rFonts w:ascii="Times New Roman" w:hAnsi="Times New Roman" w:cs="Times New Roman"/>
          <w:sz w:val="28"/>
          <w:szCs w:val="28"/>
        </w:rPr>
        <w:t>Багдасарян, В. Э. История туризма : учебное пособие / В. Э. Багдасарян, И. Б. Орлов, А. Д. Попов. — Москва : ИНФРА-М, 2020. — 190 с. — (Среднее профессиональное образование). - ISBN 978-5-16-013952-4. - Текст : электронный. - URL: https://znani</w:t>
      </w:r>
      <w:r>
        <w:rPr>
          <w:rFonts w:ascii="Times New Roman" w:hAnsi="Times New Roman" w:cs="Times New Roman"/>
          <w:sz w:val="28"/>
          <w:szCs w:val="28"/>
        </w:rPr>
        <w:t>um.com/catalog/product/1087947. – Режим доступа: по подписке</w:t>
      </w:r>
    </w:p>
    <w:p w:rsidR="00D465B8" w:rsidRDefault="00D465B8" w:rsidP="00D465B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974ED">
        <w:rPr>
          <w:rFonts w:ascii="Times New Roman" w:hAnsi="Times New Roman" w:cs="Times New Roman"/>
          <w:sz w:val="28"/>
          <w:szCs w:val="28"/>
        </w:rPr>
        <w:t>Информационно-экскурсионная деятельность на предприятиях туризма : учебник / А.С. Баранов, И.А. Бисько ; под ред. Е.И. Богданова. — М. : ИНФРА-М, 2018. — 383 с. — (Среднее профессиональное образование). - Режим доступа: http://znanium.com/catalog/product/960168</w:t>
      </w:r>
    </w:p>
    <w:p w:rsidR="00D465B8" w:rsidRDefault="00D465B8" w:rsidP="00D465B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5B8" w:rsidRPr="008E161E" w:rsidRDefault="00D465B8" w:rsidP="00D465B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5B8" w:rsidRPr="008E161E" w:rsidRDefault="00D465B8" w:rsidP="00D465B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35C9" w:rsidRPr="00351DD2" w:rsidRDefault="009F35C9" w:rsidP="00D465B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35C9" w:rsidRDefault="009F35C9" w:rsidP="009F35C9">
      <w:pPr>
        <w:ind w:firstLine="708"/>
        <w:jc w:val="center"/>
      </w:pPr>
    </w:p>
    <w:p w:rsidR="00B6669C" w:rsidRDefault="00B6669C" w:rsidP="009F35C9">
      <w:pPr>
        <w:spacing w:after="0" w:line="240" w:lineRule="auto"/>
      </w:pPr>
    </w:p>
    <w:sectPr w:rsidR="00B6669C" w:rsidSect="003D607D">
      <w:headerReference w:type="default" r:id="rId7"/>
      <w:footerReference w:type="default" r:id="rId8"/>
      <w:pgSz w:w="11900" w:h="16840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D39" w:rsidRDefault="00C53D39">
      <w:pPr>
        <w:spacing w:after="0" w:line="240" w:lineRule="auto"/>
      </w:pPr>
      <w:r>
        <w:separator/>
      </w:r>
    </w:p>
  </w:endnote>
  <w:endnote w:type="continuationSeparator" w:id="1">
    <w:p w:rsidR="00C53D39" w:rsidRDefault="00C53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69C" w:rsidRDefault="00B6669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D39" w:rsidRDefault="00C53D39">
      <w:pPr>
        <w:spacing w:after="0" w:line="240" w:lineRule="auto"/>
      </w:pPr>
      <w:r>
        <w:separator/>
      </w:r>
    </w:p>
  </w:footnote>
  <w:footnote w:type="continuationSeparator" w:id="1">
    <w:p w:rsidR="00C53D39" w:rsidRDefault="00C53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69C" w:rsidRDefault="00B6669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68E9"/>
    <w:multiLevelType w:val="hybridMultilevel"/>
    <w:tmpl w:val="DB481CEA"/>
    <w:styleLink w:val="1"/>
    <w:lvl w:ilvl="0" w:tplc="9326B9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C0FB2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7E1E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228D4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C411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886A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60781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664C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EDD0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49A25FC"/>
    <w:multiLevelType w:val="hybridMultilevel"/>
    <w:tmpl w:val="EF6233C2"/>
    <w:numStyleLink w:val="57"/>
  </w:abstractNum>
  <w:abstractNum w:abstractNumId="2">
    <w:nsid w:val="26012E3A"/>
    <w:multiLevelType w:val="hybridMultilevel"/>
    <w:tmpl w:val="A8DC9C6A"/>
    <w:numStyleLink w:val="58"/>
  </w:abstractNum>
  <w:abstractNum w:abstractNumId="3">
    <w:nsid w:val="2D9F7B43"/>
    <w:multiLevelType w:val="multilevel"/>
    <w:tmpl w:val="3C9E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D2B87"/>
    <w:multiLevelType w:val="hybridMultilevel"/>
    <w:tmpl w:val="40AEBA72"/>
    <w:styleLink w:val="56"/>
    <w:lvl w:ilvl="0" w:tplc="2B42EF1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670C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A02A78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AA4426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C7C73A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F88B9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FC8411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CA88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CE04F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>
    <w:nsid w:val="411C18DA"/>
    <w:multiLevelType w:val="hybridMultilevel"/>
    <w:tmpl w:val="09BCDB26"/>
    <w:numStyleLink w:val="2"/>
  </w:abstractNum>
  <w:abstractNum w:abstractNumId="6">
    <w:nsid w:val="43CE6F5F"/>
    <w:multiLevelType w:val="hybridMultilevel"/>
    <w:tmpl w:val="A49ED9D4"/>
    <w:lvl w:ilvl="0" w:tplc="28465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790A9A"/>
    <w:multiLevelType w:val="hybridMultilevel"/>
    <w:tmpl w:val="DB481CEA"/>
    <w:numStyleLink w:val="1"/>
  </w:abstractNum>
  <w:abstractNum w:abstractNumId="8">
    <w:nsid w:val="4C9C455A"/>
    <w:multiLevelType w:val="hybridMultilevel"/>
    <w:tmpl w:val="9E9A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0214A0"/>
    <w:multiLevelType w:val="hybridMultilevel"/>
    <w:tmpl w:val="EF6233C2"/>
    <w:styleLink w:val="57"/>
    <w:lvl w:ilvl="0" w:tplc="F57C5AB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DA805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1CC2A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4063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8A31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92B5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BE3F8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C7B9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A7A0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50231003"/>
    <w:multiLevelType w:val="hybridMultilevel"/>
    <w:tmpl w:val="CD0A8F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A343D90"/>
    <w:multiLevelType w:val="hybridMultilevel"/>
    <w:tmpl w:val="09BCDB26"/>
    <w:styleLink w:val="2"/>
    <w:lvl w:ilvl="0" w:tplc="E4EA69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9A7C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94D96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4C2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D46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7212F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F2F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50C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22138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665C2E14"/>
    <w:multiLevelType w:val="hybridMultilevel"/>
    <w:tmpl w:val="CF8E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F5CDA"/>
    <w:multiLevelType w:val="hybridMultilevel"/>
    <w:tmpl w:val="40AEBA72"/>
    <w:numStyleLink w:val="56"/>
  </w:abstractNum>
  <w:abstractNum w:abstractNumId="14">
    <w:nsid w:val="75896D38"/>
    <w:multiLevelType w:val="hybridMultilevel"/>
    <w:tmpl w:val="A8DC9C6A"/>
    <w:styleLink w:val="58"/>
    <w:lvl w:ilvl="0" w:tplc="36BE7F0C">
      <w:start w:val="1"/>
      <w:numFmt w:val="decimal"/>
      <w:suff w:val="nothing"/>
      <w:lvlText w:val="%1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8EE10">
      <w:start w:val="1"/>
      <w:numFmt w:val="lowerLetter"/>
      <w:suff w:val="nothing"/>
      <w:lvlText w:val="%2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826F4">
      <w:start w:val="1"/>
      <w:numFmt w:val="lowerRoman"/>
      <w:lvlText w:val="%3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28A22">
      <w:start w:val="1"/>
      <w:numFmt w:val="decimal"/>
      <w:suff w:val="nothing"/>
      <w:lvlText w:val="%4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D25286">
      <w:start w:val="1"/>
      <w:numFmt w:val="lowerLetter"/>
      <w:suff w:val="nothing"/>
      <w:lvlText w:val="%5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74DB68">
      <w:start w:val="1"/>
      <w:numFmt w:val="lowerRoman"/>
      <w:lvlText w:val="%6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num" w:pos="416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646150">
      <w:start w:val="1"/>
      <w:numFmt w:val="decimal"/>
      <w:suff w:val="nothing"/>
      <w:lvlText w:val="%7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27A5A">
      <w:start w:val="1"/>
      <w:numFmt w:val="lowerLetter"/>
      <w:suff w:val="nothing"/>
      <w:lvlText w:val="%8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AD768">
      <w:start w:val="1"/>
      <w:numFmt w:val="lowerRoman"/>
      <w:lvlText w:val="%9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27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79313112"/>
    <w:multiLevelType w:val="hybridMultilevel"/>
    <w:tmpl w:val="7D1E7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5"/>
  </w:num>
  <w:num w:numId="5">
    <w:abstractNumId w:val="4"/>
  </w:num>
  <w:num w:numId="6">
    <w:abstractNumId w:val="13"/>
  </w:num>
  <w:num w:numId="7">
    <w:abstractNumId w:val="9"/>
  </w:num>
  <w:num w:numId="8">
    <w:abstractNumId w:val="1"/>
  </w:num>
  <w:num w:numId="9">
    <w:abstractNumId w:val="14"/>
  </w:num>
  <w:num w:numId="10">
    <w:abstractNumId w:val="2"/>
  </w:num>
  <w:num w:numId="11">
    <w:abstractNumId w:val="12"/>
  </w:num>
  <w:num w:numId="12">
    <w:abstractNumId w:val="6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669C"/>
    <w:rsid w:val="00042FAA"/>
    <w:rsid w:val="0018117C"/>
    <w:rsid w:val="001D7F32"/>
    <w:rsid w:val="0029227A"/>
    <w:rsid w:val="00292911"/>
    <w:rsid w:val="00292E3A"/>
    <w:rsid w:val="002C70B3"/>
    <w:rsid w:val="0036515F"/>
    <w:rsid w:val="00375335"/>
    <w:rsid w:val="003D607D"/>
    <w:rsid w:val="004A4754"/>
    <w:rsid w:val="004B2D8A"/>
    <w:rsid w:val="005D4DD8"/>
    <w:rsid w:val="00635A2C"/>
    <w:rsid w:val="00655BCE"/>
    <w:rsid w:val="00693C61"/>
    <w:rsid w:val="006A7327"/>
    <w:rsid w:val="007E3227"/>
    <w:rsid w:val="008007C0"/>
    <w:rsid w:val="008448E0"/>
    <w:rsid w:val="008D57D5"/>
    <w:rsid w:val="0091228D"/>
    <w:rsid w:val="00920C1F"/>
    <w:rsid w:val="009437A4"/>
    <w:rsid w:val="00966A33"/>
    <w:rsid w:val="009F35C9"/>
    <w:rsid w:val="00A71474"/>
    <w:rsid w:val="00A859F9"/>
    <w:rsid w:val="00AD03DC"/>
    <w:rsid w:val="00AF4F26"/>
    <w:rsid w:val="00B6669C"/>
    <w:rsid w:val="00C50519"/>
    <w:rsid w:val="00C53D39"/>
    <w:rsid w:val="00D122D8"/>
    <w:rsid w:val="00D465B8"/>
    <w:rsid w:val="00E907EB"/>
    <w:rsid w:val="00F010AE"/>
    <w:rsid w:val="00F36FA1"/>
    <w:rsid w:val="00FD1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3227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3227"/>
    <w:rPr>
      <w:u w:val="single"/>
    </w:rPr>
  </w:style>
  <w:style w:type="table" w:customStyle="1" w:styleId="TableNormal">
    <w:name w:val="Table Normal"/>
    <w:rsid w:val="007E32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7E322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No Spacing"/>
    <w:rsid w:val="007E3227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rsid w:val="007E3227"/>
    <w:pPr>
      <w:numPr>
        <w:numId w:val="1"/>
      </w:numPr>
    </w:pPr>
  </w:style>
  <w:style w:type="paragraph" w:styleId="a6">
    <w:name w:val="List Paragraph"/>
    <w:rsid w:val="007E3227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rsid w:val="007E3227"/>
    <w:pPr>
      <w:numPr>
        <w:numId w:val="3"/>
      </w:numPr>
    </w:pPr>
  </w:style>
  <w:style w:type="numbering" w:customStyle="1" w:styleId="56">
    <w:name w:val="Импортированный стиль 56"/>
    <w:rsid w:val="007E3227"/>
    <w:pPr>
      <w:numPr>
        <w:numId w:val="5"/>
      </w:numPr>
    </w:pPr>
  </w:style>
  <w:style w:type="character" w:customStyle="1" w:styleId="a7">
    <w:name w:val="Ссылка"/>
    <w:rsid w:val="007E3227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sid w:val="007E3227"/>
    <w:rPr>
      <w:outline w:val="0"/>
      <w:color w:val="0000FF"/>
      <w:sz w:val="28"/>
      <w:szCs w:val="28"/>
      <w:u w:val="single" w:color="0000FF"/>
    </w:rPr>
  </w:style>
  <w:style w:type="numbering" w:customStyle="1" w:styleId="57">
    <w:name w:val="Импортированный стиль 57"/>
    <w:rsid w:val="007E3227"/>
    <w:pPr>
      <w:numPr>
        <w:numId w:val="7"/>
      </w:numPr>
    </w:pPr>
  </w:style>
  <w:style w:type="numbering" w:customStyle="1" w:styleId="58">
    <w:name w:val="Импортированный стиль 58"/>
    <w:rsid w:val="007E3227"/>
    <w:pPr>
      <w:numPr>
        <w:numId w:val="9"/>
      </w:numPr>
    </w:pPr>
  </w:style>
  <w:style w:type="character" w:customStyle="1" w:styleId="Hyperlink1">
    <w:name w:val="Hyperlink.1"/>
    <w:basedOn w:val="a7"/>
    <w:rsid w:val="007E3227"/>
    <w:rPr>
      <w:outline w:val="0"/>
      <w:color w:val="0000FF"/>
      <w:u w:val="single" w:color="0000FF"/>
      <w:lang w:val="ru-RU"/>
    </w:rPr>
  </w:style>
  <w:style w:type="paragraph" w:customStyle="1" w:styleId="a8">
    <w:name w:val="Знак Знак Знак Знак Знак Знак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Verdana" w:eastAsia="SimSun" w:hAnsi="Verdana" w:cs="Verdana"/>
      <w:color w:val="auto"/>
      <w:sz w:val="20"/>
      <w:szCs w:val="20"/>
      <w:bdr w:val="none" w:sz="0" w:space="0" w:color="auto"/>
      <w:lang w:val="en-US" w:eastAsia="en-US"/>
    </w:rPr>
  </w:style>
  <w:style w:type="paragraph" w:customStyle="1" w:styleId="10">
    <w:name w:val="Абзац списка1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en-US"/>
    </w:rPr>
  </w:style>
  <w:style w:type="character" w:styleId="a9">
    <w:name w:val="Strong"/>
    <w:qFormat/>
    <w:rsid w:val="009F35C9"/>
    <w:rPr>
      <w:b/>
      <w:bCs/>
    </w:rPr>
  </w:style>
  <w:style w:type="paragraph" w:styleId="aa">
    <w:name w:val="Body Text Indent"/>
    <w:basedOn w:val="a"/>
    <w:link w:val="ab"/>
    <w:rsid w:val="00AD0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ab">
    <w:name w:val="Основной текст с отступом Знак"/>
    <w:basedOn w:val="a0"/>
    <w:link w:val="aa"/>
    <w:rsid w:val="00AD03DC"/>
    <w:rPr>
      <w:rFonts w:eastAsia="Calibri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2222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Ольга</cp:lastModifiedBy>
  <cp:revision>14</cp:revision>
  <dcterms:created xsi:type="dcterms:W3CDTF">2023-06-26T06:50:00Z</dcterms:created>
  <dcterms:modified xsi:type="dcterms:W3CDTF">2024-02-22T14:42:00Z</dcterms:modified>
</cp:coreProperties>
</file>