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75" w:rsidRDefault="00DA2A75" w:rsidP="00DA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DA2A75" w:rsidRDefault="00DA2A75" w:rsidP="00DA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DA2A75" w:rsidRDefault="00DA2A75" w:rsidP="00DA2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DA2A75" w:rsidRDefault="00DA2A75" w:rsidP="00DA2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DA2A75" w:rsidTr="00A8058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A75" w:rsidRDefault="00DA2A75" w:rsidP="00A8058C">
            <w:pPr>
              <w:keepNext/>
              <w:keepLines/>
              <w:suppressAutoHyphens/>
              <w:rPr>
                <w:rFonts w:eastAsia="Times New Roman"/>
                <w:sz w:val="24"/>
                <w:szCs w:val="24"/>
              </w:rPr>
            </w:pPr>
          </w:p>
          <w:p w:rsidR="00DA2A75" w:rsidRDefault="00DA2A75" w:rsidP="00A805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DA2A75" w:rsidRPr="00375335" w:rsidRDefault="00DA2A75" w:rsidP="00A805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кафедры</w:t>
            </w:r>
            <w:r w:rsidRPr="00375335">
              <w:rPr>
                <w:sz w:val="24"/>
                <w:szCs w:val="24"/>
              </w:rPr>
              <w:t xml:space="preserve"> «</w:t>
            </w:r>
            <w:r w:rsidR="001A25DB">
              <w:rPr>
                <w:sz w:val="24"/>
                <w:szCs w:val="24"/>
              </w:rPr>
              <w:t>Строительства</w:t>
            </w:r>
            <w:r>
              <w:rPr>
                <w:sz w:val="24"/>
                <w:szCs w:val="24"/>
              </w:rPr>
              <w:t xml:space="preserve"> и</w:t>
            </w:r>
            <w:r w:rsidRPr="00375335">
              <w:rPr>
                <w:sz w:val="24"/>
                <w:szCs w:val="24"/>
              </w:rPr>
              <w:t xml:space="preserve"> </w:t>
            </w:r>
            <w:r w:rsidR="001A25DB">
              <w:rPr>
                <w:sz w:val="24"/>
                <w:szCs w:val="24"/>
              </w:rPr>
              <w:t>дизайна</w:t>
            </w:r>
            <w:r w:rsidRPr="00375335">
              <w:rPr>
                <w:sz w:val="24"/>
                <w:szCs w:val="24"/>
              </w:rPr>
              <w:t>»</w:t>
            </w:r>
          </w:p>
          <w:p w:rsidR="00DA2A75" w:rsidRDefault="00DA2A75" w:rsidP="00A805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75335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5</w:t>
            </w:r>
            <w:r w:rsidRPr="00375335">
              <w:rPr>
                <w:sz w:val="24"/>
                <w:szCs w:val="24"/>
              </w:rPr>
              <w:t xml:space="preserve"> от «</w:t>
            </w:r>
            <w:r>
              <w:rPr>
                <w:sz w:val="24"/>
                <w:szCs w:val="24"/>
              </w:rPr>
              <w:t>15</w:t>
            </w:r>
            <w:r w:rsidRPr="00375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января</w:t>
            </w:r>
            <w:r w:rsidRPr="0037533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375335">
              <w:rPr>
                <w:sz w:val="24"/>
                <w:szCs w:val="24"/>
              </w:rPr>
              <w:t xml:space="preserve"> г.</w:t>
            </w:r>
          </w:p>
          <w:p w:rsidR="00DA2A75" w:rsidRDefault="00DA2A75" w:rsidP="00A8058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Директор </w:t>
            </w:r>
          </w:p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sz w:val="24"/>
                <w:szCs w:val="24"/>
              </w:rPr>
              <w:t>Кандаурова</w:t>
            </w:r>
            <w:proofErr w:type="spellEnd"/>
          </w:p>
          <w:p w:rsidR="00DA2A75" w:rsidRDefault="00DA2A75" w:rsidP="00A8058C">
            <w:pPr>
              <w:keepNext/>
              <w:keepLines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DA2A75" w:rsidRDefault="00DA2A75" w:rsidP="00A8058C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sz w:val="24"/>
                <w:szCs w:val="24"/>
              </w:rPr>
              <w:t>«____» ____________ 2024 г.</w:t>
            </w:r>
          </w:p>
        </w:tc>
      </w:tr>
    </w:tbl>
    <w:p w:rsidR="00DA2A75" w:rsidRDefault="00DA2A75" w:rsidP="00DA2A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–ЗАЧЕТ</w:t>
      </w:r>
    </w:p>
    <w:p w:rsidR="00DA2A75" w:rsidRPr="00AD03DC" w:rsidRDefault="00DA2A75" w:rsidP="00DA2A75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2A75" w:rsidRPr="00AD03DC" w:rsidRDefault="00DA2A75" w:rsidP="00DA2A75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Pr="00E626F2">
        <w:rPr>
          <w:rFonts w:ascii="Times New Roman" w:hAnsi="Times New Roman"/>
          <w:bCs/>
          <w:iCs/>
          <w:sz w:val="28"/>
          <w:szCs w:val="28"/>
        </w:rPr>
        <w:t>Разработка творческих рекламных решений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42.02.01 Реклама</w:t>
      </w: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pStyle w:val="a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Трофименко С.А.</w:t>
      </w:r>
    </w:p>
    <w:p w:rsidR="00DA2A75" w:rsidRDefault="00DA2A75" w:rsidP="00DA2A75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AF78EE" wp14:editId="34BEFE54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0CCEF4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DD4D68">
        <w:rPr>
          <w:rFonts w:ascii="Times New Roman" w:hAnsi="Times New Roman"/>
          <w:sz w:val="28"/>
          <w:szCs w:val="28"/>
        </w:rPr>
        <w:t>4</w:t>
      </w: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Pr="00DD4D68" w:rsidRDefault="00DD4D68" w:rsidP="00DD4D68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4D68">
        <w:rPr>
          <w:rFonts w:ascii="Times New Roman" w:hAnsi="Times New Roman"/>
          <w:b/>
          <w:sz w:val="28"/>
          <w:szCs w:val="28"/>
        </w:rPr>
        <w:lastRenderedPageBreak/>
        <w:t>1. Общее положение</w:t>
      </w:r>
    </w:p>
    <w:p w:rsidR="00DD4D68" w:rsidRDefault="00DD4D68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4D68" w:rsidRDefault="00DD4D68" w:rsidP="00DD4D68">
      <w:pPr>
        <w:tabs>
          <w:tab w:val="left" w:pos="66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обучающихся.</w:t>
      </w:r>
    </w:p>
    <w:p w:rsidR="00DD4D68" w:rsidRDefault="00DD4D68" w:rsidP="00DD4D68">
      <w:pPr>
        <w:tabs>
          <w:tab w:val="left" w:pos="66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включают контрольные материалы для проведения промежуточной аттестации в форме зачета.</w:t>
      </w:r>
    </w:p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A75" w:rsidRPr="00DD4D68" w:rsidRDefault="00DD4D68" w:rsidP="00DD4D68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4D68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DA2A75" w:rsidRDefault="00DA2A75" w:rsidP="0073380A">
      <w:pPr>
        <w:tabs>
          <w:tab w:val="left" w:pos="66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380A" w:rsidRPr="00A77A46" w:rsidRDefault="0073380A" w:rsidP="00100953">
      <w:pPr>
        <w:suppressAutoHyphens/>
        <w:spacing w:after="0" w:line="240" w:lineRule="auto"/>
        <w:ind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A77A46">
        <w:rPr>
          <w:rFonts w:ascii="Times New Roman" w:hAnsi="Times New Roman" w:cs="Times New Roman"/>
          <w:sz w:val="24"/>
          <w:szCs w:val="24"/>
        </w:rPr>
        <w:t>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73380A" w:rsidRPr="00D00F38" w:rsidTr="009F7C03">
        <w:tc>
          <w:tcPr>
            <w:tcW w:w="1229" w:type="dxa"/>
            <w:vAlign w:val="center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  <w:vAlign w:val="center"/>
          </w:tcPr>
          <w:p w:rsidR="0073380A" w:rsidRPr="00D00F38" w:rsidRDefault="0073380A" w:rsidP="009F7C03">
            <w:pPr>
              <w:spacing w:after="0"/>
              <w:ind w:hanging="2"/>
              <w:jc w:val="center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tabs>
                <w:tab w:val="left" w:pos="1019"/>
              </w:tabs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tabs>
                <w:tab w:val="left" w:pos="1019"/>
              </w:tabs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06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3380A" w:rsidRPr="00D00F38" w:rsidTr="009F7C03">
        <w:tc>
          <w:tcPr>
            <w:tcW w:w="1229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:rsidR="0073380A" w:rsidRPr="00D00F38" w:rsidRDefault="0073380A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73380A" w:rsidRPr="00866EA1" w:rsidRDefault="0073380A" w:rsidP="0073380A">
      <w:pPr>
        <w:spacing w:after="0"/>
        <w:ind w:left="-2"/>
        <w:rPr>
          <w:rStyle w:val="a6"/>
          <w:rFonts w:ascii="Times New Roman" w:hAnsi="Times New Roman"/>
          <w:bCs/>
          <w:i w:val="0"/>
          <w:iCs/>
          <w:sz w:val="4"/>
          <w:szCs w:val="4"/>
        </w:rPr>
      </w:pPr>
    </w:p>
    <w:p w:rsidR="00100953" w:rsidRPr="00A77A46" w:rsidRDefault="00100953" w:rsidP="00100953">
      <w:pPr>
        <w:spacing w:after="0" w:line="240" w:lineRule="auto"/>
        <w:ind w:firstLine="709"/>
        <w:jc w:val="both"/>
        <w:rPr>
          <w:rStyle w:val="a6"/>
          <w:rFonts w:ascii="Times New Roman" w:hAnsi="Times New Roman" w:cstheme="minorBidi"/>
          <w:bCs/>
          <w:i w:val="0"/>
          <w:sz w:val="24"/>
          <w:szCs w:val="24"/>
        </w:rPr>
      </w:pPr>
      <w:r w:rsidRPr="00A77A46">
        <w:rPr>
          <w:rFonts w:ascii="Times New Roman" w:hAnsi="Times New Roman"/>
          <w:bCs/>
          <w:sz w:val="24"/>
          <w:szCs w:val="24"/>
        </w:rPr>
        <w:t>2.</w:t>
      </w:r>
      <w:r w:rsidR="00A77A46" w:rsidRPr="00A77A46">
        <w:rPr>
          <w:rFonts w:ascii="Times New Roman" w:hAnsi="Times New Roman"/>
          <w:bCs/>
          <w:sz w:val="24"/>
          <w:szCs w:val="24"/>
        </w:rPr>
        <w:t>2</w:t>
      </w:r>
      <w:r w:rsidRPr="00A77A46">
        <w:rPr>
          <w:rFonts w:ascii="Times New Roman" w:hAnsi="Times New Roman"/>
          <w:bCs/>
          <w:sz w:val="24"/>
          <w:szCs w:val="24"/>
        </w:rPr>
        <w:t xml:space="preserve">. </w:t>
      </w:r>
      <w:r w:rsidR="00A77A46" w:rsidRPr="00A77A46">
        <w:rPr>
          <w:rFonts w:ascii="Times New Roman" w:hAnsi="Times New Roman"/>
          <w:bCs/>
          <w:sz w:val="24"/>
          <w:szCs w:val="24"/>
        </w:rPr>
        <w:t>Профессиональные</w:t>
      </w:r>
      <w:r w:rsidRPr="00A77A46">
        <w:rPr>
          <w:rFonts w:ascii="Times New Roman" w:hAnsi="Times New Roman"/>
          <w:bCs/>
          <w:sz w:val="24"/>
          <w:szCs w:val="24"/>
        </w:rPr>
        <w:t xml:space="preserve"> </w:t>
      </w:r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 xml:space="preserve">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100953" w:rsidRPr="00D00F38" w:rsidTr="009F7C03">
        <w:tc>
          <w:tcPr>
            <w:tcW w:w="1204" w:type="dxa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100953" w:rsidRPr="00D00F38" w:rsidRDefault="00452B87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00953" w:rsidRPr="00D00F38" w:rsidTr="009F7C03">
        <w:tc>
          <w:tcPr>
            <w:tcW w:w="1204" w:type="dxa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4</w:t>
            </w:r>
          </w:p>
        </w:tc>
        <w:tc>
          <w:tcPr>
            <w:tcW w:w="8367" w:type="dxa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</w:rPr>
              <w:t>Создание ключевых вербальных и визуальных сообщений и основных креативных решений и творческих материалов на основных рекламных носителях</w:t>
            </w:r>
          </w:p>
        </w:tc>
      </w:tr>
      <w:tr w:rsidR="00100953" w:rsidRPr="00D00F38" w:rsidTr="009F7C03">
        <w:tc>
          <w:tcPr>
            <w:tcW w:w="1204" w:type="dxa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ПК 4.1</w:t>
            </w:r>
          </w:p>
        </w:tc>
        <w:tc>
          <w:tcPr>
            <w:tcW w:w="8367" w:type="dxa"/>
          </w:tcPr>
          <w:p w:rsidR="00100953" w:rsidRPr="00D00F38" w:rsidRDefault="00100953" w:rsidP="009F7C03">
            <w:pPr>
              <w:pStyle w:val="2"/>
              <w:spacing w:before="0" w:after="0" w:line="276" w:lineRule="auto"/>
              <w:ind w:hanging="2"/>
              <w:jc w:val="both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00F3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Разрабатывать творческие рекламные решения для достижения целей креативной стратегии рекламной/коммуникационной кампании</w:t>
            </w:r>
          </w:p>
        </w:tc>
      </w:tr>
      <w:tr w:rsidR="00100953" w:rsidRPr="00D00F38" w:rsidTr="009F7C03">
        <w:tc>
          <w:tcPr>
            <w:tcW w:w="1204" w:type="dxa"/>
            <w:shd w:val="clear" w:color="auto" w:fill="auto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ПК 4.2</w:t>
            </w:r>
          </w:p>
        </w:tc>
        <w:tc>
          <w:tcPr>
            <w:tcW w:w="8367" w:type="dxa"/>
            <w:shd w:val="clear" w:color="auto" w:fill="auto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</w:rPr>
              <w:t>Разрабатывать творческие рекламные решение в целях тактического планирования рекламной коммуникационной компании</w:t>
            </w:r>
          </w:p>
        </w:tc>
      </w:tr>
      <w:tr w:rsidR="00100953" w:rsidRPr="00D00F38" w:rsidTr="009F7C03">
        <w:tc>
          <w:tcPr>
            <w:tcW w:w="1204" w:type="dxa"/>
            <w:shd w:val="clear" w:color="auto" w:fill="auto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ПК 4.3</w:t>
            </w:r>
          </w:p>
        </w:tc>
        <w:tc>
          <w:tcPr>
            <w:tcW w:w="8367" w:type="dxa"/>
            <w:shd w:val="clear" w:color="auto" w:fill="auto"/>
          </w:tcPr>
          <w:p w:rsidR="00100953" w:rsidRPr="00D00F38" w:rsidRDefault="00100953" w:rsidP="009F7C03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D00F38">
              <w:rPr>
                <w:rFonts w:ascii="Times New Roman" w:hAnsi="Times New Roman"/>
                <w:iCs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</w:p>
        </w:tc>
      </w:tr>
    </w:tbl>
    <w:p w:rsidR="00A77A46" w:rsidRDefault="00A77A46" w:rsidP="00A77A46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Cs/>
          <w:i w:val="0"/>
          <w:sz w:val="28"/>
          <w:szCs w:val="28"/>
        </w:rPr>
      </w:pPr>
    </w:p>
    <w:p w:rsidR="00A77A46" w:rsidRDefault="00A77A46" w:rsidP="00A77A46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Cs/>
          <w:i w:val="0"/>
          <w:sz w:val="24"/>
          <w:szCs w:val="24"/>
        </w:rPr>
      </w:pPr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>2.</w:t>
      </w:r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>3</w:t>
      </w:r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 xml:space="preserve">. </w:t>
      </w:r>
      <w:r w:rsidRPr="00A77A46">
        <w:rPr>
          <w:rFonts w:ascii="Times New Roman" w:hAnsi="Times New Roman"/>
          <w:bCs/>
          <w:sz w:val="24"/>
          <w:szCs w:val="24"/>
        </w:rPr>
        <w:t>Личностные результаты</w:t>
      </w:r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 xml:space="preserve"> </w:t>
      </w:r>
      <w:bookmarkStart w:id="0" w:name="_GoBack"/>
      <w:r w:rsidRPr="00A77A46">
        <w:rPr>
          <w:rStyle w:val="a6"/>
          <w:rFonts w:ascii="Times New Roman" w:hAnsi="Times New Roman"/>
          <w:bCs/>
          <w:i w:val="0"/>
          <w:sz w:val="24"/>
          <w:szCs w:val="24"/>
        </w:rPr>
        <w:t>компетенции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52B87" w:rsidRPr="00D00F38" w:rsidTr="00602A92">
        <w:tc>
          <w:tcPr>
            <w:tcW w:w="1204" w:type="dxa"/>
          </w:tcPr>
          <w:p w:rsidR="00452B87" w:rsidRPr="00D00F38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3380A">
              <w:rPr>
                <w:rStyle w:val="a6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r w:rsidRPr="00D00F38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452B87" w:rsidRPr="007E19A3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E19A3"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Личностные результаты реализации программы воспитания</w:t>
            </w:r>
          </w:p>
        </w:tc>
      </w:tr>
      <w:tr w:rsidR="00452B87" w:rsidRPr="00D00F38" w:rsidTr="00602A92">
        <w:trPr>
          <w:trHeight w:val="669"/>
        </w:trPr>
        <w:tc>
          <w:tcPr>
            <w:tcW w:w="1204" w:type="dxa"/>
          </w:tcPr>
          <w:p w:rsidR="00452B87" w:rsidRPr="00D00F38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ЛР 13</w:t>
            </w:r>
          </w:p>
        </w:tc>
        <w:tc>
          <w:tcPr>
            <w:tcW w:w="8367" w:type="dxa"/>
          </w:tcPr>
          <w:p w:rsidR="00452B87" w:rsidRPr="00647B47" w:rsidRDefault="00452B87" w:rsidP="00452B87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647B47">
              <w:rPr>
                <w:rFonts w:ascii="Times New Roman" w:hAnsi="Times New Roman"/>
                <w:sz w:val="24"/>
                <w:szCs w:val="24"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  <w:r w:rsidRPr="00647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2B87" w:rsidRPr="00D00F38" w:rsidTr="00602A92">
        <w:tc>
          <w:tcPr>
            <w:tcW w:w="1204" w:type="dxa"/>
          </w:tcPr>
          <w:p w:rsidR="00452B87" w:rsidRPr="00D00F38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ЛР 17</w:t>
            </w:r>
          </w:p>
        </w:tc>
        <w:tc>
          <w:tcPr>
            <w:tcW w:w="8367" w:type="dxa"/>
          </w:tcPr>
          <w:p w:rsidR="00452B87" w:rsidRPr="00647B47" w:rsidRDefault="00452B87" w:rsidP="00452B87">
            <w:pPr>
              <w:pStyle w:val="2"/>
              <w:spacing w:before="0" w:after="0"/>
              <w:jc w:val="both"/>
              <w:rPr>
                <w:rStyle w:val="a6"/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47B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Знающий порядок работы с локальными и глобальными телекоммуникационными системами, методы обработки информации с </w:t>
            </w:r>
            <w:r w:rsidRPr="00647B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использованием современных технических средств коммуникации и связи</w:t>
            </w:r>
          </w:p>
        </w:tc>
      </w:tr>
      <w:tr w:rsidR="00452B87" w:rsidRPr="00D00F38" w:rsidTr="00602A92">
        <w:tc>
          <w:tcPr>
            <w:tcW w:w="1204" w:type="dxa"/>
            <w:shd w:val="clear" w:color="auto" w:fill="auto"/>
          </w:tcPr>
          <w:p w:rsidR="00452B87" w:rsidRPr="00D00F38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lastRenderedPageBreak/>
              <w:t>ЛР 18</w:t>
            </w:r>
          </w:p>
        </w:tc>
        <w:tc>
          <w:tcPr>
            <w:tcW w:w="8367" w:type="dxa"/>
            <w:shd w:val="clear" w:color="auto" w:fill="auto"/>
          </w:tcPr>
          <w:p w:rsidR="00452B87" w:rsidRPr="00647B47" w:rsidRDefault="00452B87" w:rsidP="00452B87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647B47">
              <w:rPr>
                <w:rFonts w:ascii="Times New Roman" w:hAnsi="Times New Roman" w:cs="Times New Roman"/>
                <w:bCs/>
                <w:sz w:val="24"/>
                <w:szCs w:val="24"/>
              </w:rPr>
              <w:t>Знающий и соблюдающий этические нормы поведения и основы делового имиджа Компании</w:t>
            </w:r>
          </w:p>
        </w:tc>
      </w:tr>
      <w:tr w:rsidR="00452B87" w:rsidRPr="00D00F38" w:rsidTr="00602A92">
        <w:tc>
          <w:tcPr>
            <w:tcW w:w="1204" w:type="dxa"/>
            <w:shd w:val="clear" w:color="auto" w:fill="auto"/>
          </w:tcPr>
          <w:p w:rsidR="00452B87" w:rsidRPr="00D00F38" w:rsidRDefault="00452B87" w:rsidP="00452B87">
            <w:pPr>
              <w:spacing w:after="0"/>
              <w:ind w:hanging="2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ЛР 22</w:t>
            </w:r>
          </w:p>
        </w:tc>
        <w:tc>
          <w:tcPr>
            <w:tcW w:w="8367" w:type="dxa"/>
            <w:shd w:val="clear" w:color="auto" w:fill="auto"/>
          </w:tcPr>
          <w:p w:rsidR="00452B87" w:rsidRPr="00647B47" w:rsidRDefault="00452B87" w:rsidP="00452B87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647B47">
              <w:rPr>
                <w:rFonts w:ascii="Times New Roman" w:hAnsi="Times New Roman"/>
                <w:sz w:val="24"/>
                <w:szCs w:val="24"/>
              </w:rPr>
              <w:t>Вооруженный необходимыми профессиональными знаниями, выработавший умения и навыки трудовой деятельности, основ трудовой культуры</w:t>
            </w:r>
          </w:p>
        </w:tc>
      </w:tr>
    </w:tbl>
    <w:p w:rsidR="00100953" w:rsidRPr="0073380A" w:rsidRDefault="00100953" w:rsidP="00100953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3380A" w:rsidRPr="00A77A46" w:rsidRDefault="0073380A" w:rsidP="0073380A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A77A46">
        <w:rPr>
          <w:rFonts w:ascii="Times New Roman" w:hAnsi="Times New Roman"/>
          <w:bCs/>
          <w:sz w:val="24"/>
          <w:szCs w:val="24"/>
        </w:rPr>
        <w:t>2</w:t>
      </w:r>
      <w:r w:rsidR="00100953" w:rsidRPr="00A77A46">
        <w:rPr>
          <w:rFonts w:ascii="Times New Roman" w:hAnsi="Times New Roman"/>
          <w:bCs/>
          <w:sz w:val="24"/>
          <w:szCs w:val="24"/>
        </w:rPr>
        <w:t>.4. Р</w:t>
      </w:r>
      <w:r w:rsidRPr="00A77A46">
        <w:rPr>
          <w:rFonts w:ascii="Times New Roman" w:hAnsi="Times New Roman"/>
          <w:bCs/>
          <w:sz w:val="24"/>
          <w:szCs w:val="24"/>
        </w:rPr>
        <w:t>езультат</w:t>
      </w:r>
      <w:r w:rsidR="00100953" w:rsidRPr="00A77A46">
        <w:rPr>
          <w:rFonts w:ascii="Times New Roman" w:hAnsi="Times New Roman"/>
          <w:bCs/>
          <w:sz w:val="24"/>
          <w:szCs w:val="24"/>
        </w:rPr>
        <w:t>ы</w:t>
      </w:r>
      <w:r w:rsidRPr="00A77A46">
        <w:rPr>
          <w:rFonts w:ascii="Times New Roman" w:hAnsi="Times New Roman"/>
          <w:bCs/>
          <w:sz w:val="24"/>
          <w:szCs w:val="24"/>
        </w:rPr>
        <w:t xml:space="preserve"> освоения профессионального модуля обучающи</w:t>
      </w:r>
      <w:r w:rsidR="00100953" w:rsidRPr="00A77A46">
        <w:rPr>
          <w:rFonts w:ascii="Times New Roman" w:hAnsi="Times New Roman"/>
          <w:bCs/>
          <w:sz w:val="24"/>
          <w:szCs w:val="24"/>
        </w:rPr>
        <w:t>мся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7090"/>
      </w:tblGrid>
      <w:tr w:rsidR="0073380A" w:rsidRPr="00866EA1" w:rsidTr="009F7C03">
        <w:tc>
          <w:tcPr>
            <w:tcW w:w="2518" w:type="dxa"/>
            <w:shd w:val="clear" w:color="auto" w:fill="auto"/>
          </w:tcPr>
          <w:p w:rsidR="0073380A" w:rsidRPr="00866EA1" w:rsidRDefault="0073380A" w:rsidP="009F7C03">
            <w:pPr>
              <w:spacing w:after="0"/>
              <w:ind w:hanging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07E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229" w:type="dxa"/>
            <w:shd w:val="clear" w:color="auto" w:fill="auto"/>
          </w:tcPr>
          <w:p w:rsidR="0073380A" w:rsidRPr="004D2665" w:rsidRDefault="0073380A" w:rsidP="0073380A">
            <w:pPr>
              <w:numPr>
                <w:ilvl w:val="0"/>
                <w:numId w:val="3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подбора и использования визуальных идей фотоизображений, рекламных проектов визуальной информации, идентификации и коммуникации, фото- и видеопроектов объекта рекламирования с учетом Уникального Торгового Предложения (УТП);</w:t>
            </w:r>
          </w:p>
          <w:p w:rsidR="0073380A" w:rsidRDefault="0073380A" w:rsidP="0073380A">
            <w:pPr>
              <w:numPr>
                <w:ilvl w:val="0"/>
                <w:numId w:val="3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поиска и подбора оригинального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нейма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 xml:space="preserve"> и слогана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3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определения оригинальной идеи для рекламной кампании;</w:t>
            </w:r>
          </w:p>
          <w:p w:rsidR="0073380A" w:rsidRDefault="0073380A" w:rsidP="0073380A">
            <w:pPr>
              <w:numPr>
                <w:ilvl w:val="0"/>
                <w:numId w:val="3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подбора и использования визуальных идей фотоизображений, рекламных проектов визуальной информации, идентификации и коммуникации, фото- и видеопроектов объекта рекламирования с учетом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инсайта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 xml:space="preserve"> для РК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3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оформления текстовых и графических документов;</w:t>
            </w:r>
          </w:p>
          <w:p w:rsidR="0073380A" w:rsidRPr="004D2665" w:rsidRDefault="0073380A" w:rsidP="0073380A">
            <w:pPr>
              <w:numPr>
                <w:ilvl w:val="0"/>
                <w:numId w:val="3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оформление рекламных носителей, в том числе текстовых и графических;</w:t>
            </w:r>
          </w:p>
          <w:p w:rsidR="0073380A" w:rsidRPr="00866EA1" w:rsidRDefault="0073380A" w:rsidP="0073380A">
            <w:pPr>
              <w:numPr>
                <w:ilvl w:val="0"/>
                <w:numId w:val="3"/>
              </w:numPr>
              <w:spacing w:after="0" w:line="276" w:lineRule="auto"/>
              <w:ind w:left="36" w:firstLine="32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2665">
              <w:rPr>
                <w:rFonts w:ascii="Times New Roman" w:hAnsi="Times New Roman"/>
                <w:color w:val="000000"/>
              </w:rPr>
              <w:t>создания визуальных идей фотоизображений, рекламных проектов визуальной информации, идентификации и коммуникации, фото- и видеопроектов объекта рекламирования с учетом, поставленных задач в области рекламы.</w:t>
            </w:r>
          </w:p>
        </w:tc>
      </w:tr>
      <w:tr w:rsidR="0073380A" w:rsidRPr="00866EA1" w:rsidTr="009F7C03">
        <w:tc>
          <w:tcPr>
            <w:tcW w:w="2518" w:type="dxa"/>
            <w:shd w:val="clear" w:color="auto" w:fill="auto"/>
          </w:tcPr>
          <w:p w:rsidR="0073380A" w:rsidRPr="00866EA1" w:rsidRDefault="0073380A" w:rsidP="009F7C03">
            <w:pPr>
              <w:spacing w:after="0"/>
              <w:ind w:hanging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229" w:type="dxa"/>
            <w:shd w:val="clear" w:color="auto" w:fill="auto"/>
          </w:tcPr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D2665">
              <w:rPr>
                <w:rFonts w:ascii="Times New Roman" w:hAnsi="Times New Roman"/>
                <w:color w:val="000000"/>
              </w:rPr>
              <w:t>спользовать поисковые системы интернета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использовать технологии поисково-контекстной рекламы и их системы размещения;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определять эффективные УТП (уникальные торговые предложения) и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офферы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доводить информацию заказчика до ЦА;</w:t>
            </w:r>
          </w:p>
          <w:p w:rsidR="0073380A" w:rsidRDefault="0073380A" w:rsidP="0073380A">
            <w:pPr>
              <w:numPr>
                <w:ilvl w:val="0"/>
                <w:numId w:val="4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использовать методы и способы привлечения пользователей в интернет-сообщество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использовать специальные методы и сервисы повышения обратной связи с ЦА;</w:t>
            </w:r>
          </w:p>
          <w:p w:rsidR="0073380A" w:rsidRDefault="0073380A" w:rsidP="0073380A">
            <w:pPr>
              <w:numPr>
                <w:ilvl w:val="0"/>
                <w:numId w:val="4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проверять рекламные материалы на уникальность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D2665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D2665">
              <w:rPr>
                <w:rFonts w:ascii="Times New Roman" w:hAnsi="Times New Roman"/>
                <w:color w:val="000000"/>
              </w:rPr>
              <w:t>оригинальность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использовать специальные профессиональные сервисы для оценки эффективности рекламы в интернете;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создавать и обрабатывать графические и текстовые материалы с использованием программных средств, облачных и сетевых технологий;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конвертировать файлы в нужные форматы;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использовать сетевые средства проверки текстовых материалов на оригинальность и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антиплагиат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размещать рекламные материалы в социальных медиа;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подбирать визуальные и текстовые материалы в социальных сетях и на сайте объекта рекламирования для интернет-продвижения;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представлять разработанные макеты рекламных носителей в виде наглядных и достоверных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мокапов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обеспечивать качественное функционирования сайта;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писать оригинальные и качественные рекламные тексты, в том числе и для веб-сайтов;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создавать графические материалы рекламного характера;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lastRenderedPageBreak/>
              <w:t>находить идеи и предложения для усиления воздействия рекламной кампании на ЦА;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разрабатывать концепт дизайна и первичной визуализации, представляя их в виде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мудборда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 xml:space="preserve"> или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референсов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составлять тексты информационных,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нативных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 xml:space="preserve"> и иных сообщений для размещения в социальных медиа;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D2665">
              <w:rPr>
                <w:rFonts w:ascii="Times New Roman" w:hAnsi="Times New Roman"/>
                <w:color w:val="000000"/>
              </w:rPr>
              <w:t>оздавать оригинальные, современные по стилю сайты;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разрабатывать креативные и качественные макеты рекламных и информационных носителей, в том числе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инфографику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использовать приемы внутренней и внешней оптимизации сайтов;</w:t>
            </w:r>
          </w:p>
          <w:p w:rsidR="0073380A" w:rsidRPr="004D2665" w:rsidRDefault="0073380A" w:rsidP="0073380A">
            <w:pPr>
              <w:numPr>
                <w:ilvl w:val="0"/>
                <w:numId w:val="4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повышать информационную наглядность сайтов;</w:t>
            </w:r>
          </w:p>
          <w:p w:rsidR="0073380A" w:rsidRPr="00866EA1" w:rsidRDefault="0073380A" w:rsidP="0073380A">
            <w:pPr>
              <w:numPr>
                <w:ilvl w:val="0"/>
                <w:numId w:val="4"/>
              </w:numPr>
              <w:spacing w:after="0" w:line="276" w:lineRule="auto"/>
              <w:ind w:left="36" w:firstLine="3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665">
              <w:rPr>
                <w:rFonts w:ascii="Times New Roman" w:hAnsi="Times New Roman"/>
                <w:color w:val="000000"/>
              </w:rPr>
              <w:t>создавать качественные макеты иллюстраций для публикации в социальных сетях.</w:t>
            </w:r>
          </w:p>
        </w:tc>
      </w:tr>
      <w:tr w:rsidR="0073380A" w:rsidRPr="00866EA1" w:rsidTr="009F7C03">
        <w:tc>
          <w:tcPr>
            <w:tcW w:w="2518" w:type="dxa"/>
            <w:shd w:val="clear" w:color="auto" w:fill="auto"/>
          </w:tcPr>
          <w:p w:rsidR="0073380A" w:rsidRPr="00866EA1" w:rsidRDefault="0073380A" w:rsidP="009F7C03">
            <w:pPr>
              <w:spacing w:after="0"/>
              <w:ind w:hanging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229" w:type="dxa"/>
            <w:shd w:val="clear" w:color="auto" w:fill="auto"/>
          </w:tcPr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виды и инструменты маркетинговых коммуникаций;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отраслевую терминологию;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требования к визуальным и текстовым материалам в социальных сетях и на сайте объекта рекламирования для обеспечения максимальной коммуникации с аудиторией;</w:t>
            </w:r>
          </w:p>
          <w:p w:rsidR="0073380A" w:rsidRDefault="0073380A" w:rsidP="0073380A">
            <w:pPr>
              <w:numPr>
                <w:ilvl w:val="0"/>
                <w:numId w:val="5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технологии воздействия на аудиторию при с применением визуальных и текстовых материалов в социальные сети и на сайте объекта рекламирования в соответствии поставленным задачам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Default="0073380A" w:rsidP="0073380A">
            <w:pPr>
              <w:numPr>
                <w:ilvl w:val="0"/>
                <w:numId w:val="5"/>
              </w:numPr>
              <w:spacing w:after="0" w:line="276" w:lineRule="auto"/>
              <w:ind w:left="36" w:firstLine="324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важность учета пожеланий заказчика при планировании рекламной кампании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377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D2665">
              <w:rPr>
                <w:rFonts w:ascii="Times New Roman" w:hAnsi="Times New Roman"/>
                <w:color w:val="000000"/>
              </w:rPr>
              <w:t>рограммное обеспечение, необходимое для макетирования рекламных носителей;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 xml:space="preserve">возможности </w:t>
            </w:r>
            <w:proofErr w:type="spellStart"/>
            <w:r w:rsidRPr="004D2665">
              <w:rPr>
                <w:rFonts w:ascii="Times New Roman" w:hAnsi="Times New Roman"/>
                <w:color w:val="000000"/>
              </w:rPr>
              <w:t>интернет-ресурсов</w:t>
            </w:r>
            <w:proofErr w:type="spellEnd"/>
            <w:r w:rsidRPr="004D2665">
              <w:rPr>
                <w:rFonts w:ascii="Times New Roman" w:hAnsi="Times New Roman"/>
                <w:color w:val="000000"/>
              </w:rPr>
              <w:t xml:space="preserve"> для макетирования рекламных носителей;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виды сайтов, их возможности и варианты применения;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требования к качественному функционированию сайтов;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технические средства создания визуального контента;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возможности и ресурсы для макетирования рекламных носителей;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структуру брифа и требования к нему;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важность учета пожеланий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D2665">
              <w:rPr>
                <w:rFonts w:ascii="Times New Roman" w:hAnsi="Times New Roman"/>
                <w:color w:val="000000"/>
              </w:rPr>
              <w:t>заказчика при разработке фирменного дизайна и элементов фирменного стиля;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важность учета пожеланий заказчика при разработке рекламных носителей;</w:t>
            </w:r>
          </w:p>
          <w:p w:rsidR="0073380A" w:rsidRPr="004D2665" w:rsidRDefault="0073380A" w:rsidP="0073380A">
            <w:pPr>
              <w:numPr>
                <w:ilvl w:val="0"/>
                <w:numId w:val="5"/>
              </w:numPr>
              <w:tabs>
                <w:tab w:val="left" w:pos="235"/>
              </w:tabs>
              <w:spacing w:after="0" w:line="240" w:lineRule="auto"/>
              <w:ind w:left="36" w:firstLine="324"/>
              <w:jc w:val="both"/>
              <w:rPr>
                <w:rFonts w:ascii="Times New Roman" w:hAnsi="Times New Roman"/>
                <w:color w:val="000000"/>
              </w:rPr>
            </w:pPr>
            <w:r w:rsidRPr="004D2665">
              <w:rPr>
                <w:rFonts w:ascii="Times New Roman" w:hAnsi="Times New Roman"/>
                <w:color w:val="000000"/>
              </w:rPr>
              <w:t>требования к электронной презентации для обеспечения максимальной коммуникации с аудиторией;</w:t>
            </w:r>
          </w:p>
          <w:p w:rsidR="0073380A" w:rsidRPr="00866EA1" w:rsidRDefault="0073380A" w:rsidP="0073380A">
            <w:pPr>
              <w:numPr>
                <w:ilvl w:val="0"/>
                <w:numId w:val="5"/>
              </w:numPr>
              <w:spacing w:after="0" w:line="276" w:lineRule="auto"/>
              <w:ind w:left="36" w:firstLine="324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665">
              <w:rPr>
                <w:rFonts w:ascii="Times New Roman" w:hAnsi="Times New Roman"/>
                <w:color w:val="000000"/>
              </w:rPr>
              <w:t>технологии воздействия на аудиторию при проведении презентаций и защит проектов.</w:t>
            </w:r>
          </w:p>
        </w:tc>
      </w:tr>
    </w:tbl>
    <w:p w:rsidR="00DA2A75" w:rsidRDefault="00DA2A75" w:rsidP="00DA2A75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7B47" w:rsidRPr="00A77A46" w:rsidRDefault="00647B47" w:rsidP="00647B4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A4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7"/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647B47" w:rsidRPr="00800B32" w:rsidTr="009F7C03">
        <w:tc>
          <w:tcPr>
            <w:tcW w:w="4503" w:type="dxa"/>
          </w:tcPr>
          <w:p w:rsidR="00647B47" w:rsidRPr="00A23227" w:rsidRDefault="00A23227" w:rsidP="009F7C03">
            <w:pPr>
              <w:pStyle w:val="Style9"/>
              <w:widowControl/>
              <w:rPr>
                <w:rStyle w:val="FontStyle45"/>
                <w:sz w:val="24"/>
                <w:szCs w:val="24"/>
              </w:rPr>
            </w:pPr>
            <w:r w:rsidRPr="00A23227">
              <w:rPr>
                <w:rStyle w:val="FontStyle45"/>
                <w:sz w:val="24"/>
                <w:szCs w:val="24"/>
              </w:rPr>
              <w:t xml:space="preserve">Код и наименование </w:t>
            </w:r>
            <w:r w:rsidR="00647B47" w:rsidRPr="00A23227">
              <w:rPr>
                <w:rStyle w:val="FontStyle45"/>
                <w:sz w:val="24"/>
                <w:szCs w:val="24"/>
              </w:rPr>
              <w:t>компетенции</w:t>
            </w:r>
          </w:p>
        </w:tc>
        <w:tc>
          <w:tcPr>
            <w:tcW w:w="5103" w:type="dxa"/>
          </w:tcPr>
          <w:p w:rsidR="00647B47" w:rsidRPr="00A23227" w:rsidRDefault="00647B47" w:rsidP="00A23227">
            <w:pPr>
              <w:pStyle w:val="Style9"/>
              <w:widowControl/>
              <w:rPr>
                <w:rStyle w:val="FontStyle45"/>
                <w:sz w:val="24"/>
                <w:szCs w:val="24"/>
              </w:rPr>
            </w:pPr>
            <w:r w:rsidRPr="00A23227">
              <w:rPr>
                <w:rStyle w:val="FontStyle45"/>
                <w:sz w:val="24"/>
                <w:szCs w:val="24"/>
              </w:rPr>
              <w:t xml:space="preserve">Показатели </w:t>
            </w:r>
            <w:r w:rsidR="00A23227" w:rsidRPr="00A23227">
              <w:rPr>
                <w:rStyle w:val="FontStyle45"/>
                <w:sz w:val="24"/>
                <w:szCs w:val="24"/>
              </w:rPr>
              <w:t>освоения компетенции</w:t>
            </w:r>
          </w:p>
        </w:tc>
      </w:tr>
      <w:tr w:rsidR="00647B47" w:rsidRPr="00800B32" w:rsidTr="009F7C03">
        <w:tc>
          <w:tcPr>
            <w:tcW w:w="4503" w:type="dxa"/>
          </w:tcPr>
          <w:p w:rsidR="00647B47" w:rsidRPr="000563E9" w:rsidRDefault="00647B47" w:rsidP="009F7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t xml:space="preserve">ПК 4.1. </w:t>
            </w:r>
            <w:bookmarkStart w:id="1" w:name="_Toc151972622"/>
            <w:bookmarkStart w:id="2" w:name="_Toc151990867"/>
            <w:bookmarkStart w:id="3" w:name="_Toc151991533"/>
            <w:r w:rsidRPr="000563E9">
              <w:rPr>
                <w:rFonts w:ascii="Times New Roman" w:hAnsi="Times New Roman"/>
                <w:bCs/>
                <w:sz w:val="24"/>
                <w:szCs w:val="24"/>
              </w:rPr>
              <w:t>Разрабатывать творческие рекламные решения для достижения целей креативной стратегии рекламной/коммуникационной кампании</w:t>
            </w:r>
            <w:bookmarkEnd w:id="1"/>
            <w:bookmarkEnd w:id="2"/>
            <w:bookmarkEnd w:id="3"/>
          </w:p>
        </w:tc>
        <w:tc>
          <w:tcPr>
            <w:tcW w:w="5103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 xml:space="preserve">Оценка методов и способов проведения </w:t>
            </w:r>
            <w:proofErr w:type="spellStart"/>
            <w:r w:rsidRPr="000563E9">
              <w:rPr>
                <w:rFonts w:ascii="Times New Roman" w:hAnsi="Times New Roman"/>
                <w:sz w:val="24"/>
                <w:szCs w:val="24"/>
              </w:rPr>
              <w:t>предпроектного</w:t>
            </w:r>
            <w:proofErr w:type="spellEnd"/>
            <w:r w:rsidRPr="000563E9">
              <w:rPr>
                <w:rFonts w:ascii="Times New Roman" w:hAnsi="Times New Roman"/>
                <w:sz w:val="24"/>
                <w:szCs w:val="24"/>
              </w:rPr>
              <w:t xml:space="preserve"> анализа при разработке дизайн-проекта</w:t>
            </w:r>
          </w:p>
        </w:tc>
      </w:tr>
      <w:tr w:rsidR="00647B47" w:rsidRPr="00800B32" w:rsidTr="009F7C03">
        <w:tc>
          <w:tcPr>
            <w:tcW w:w="4503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t xml:space="preserve">ПК 4.2.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 xml:space="preserve">Разрабатывать творческие рекламные решение в целях тактического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планирования рекламной коммуникационной компании</w:t>
            </w:r>
          </w:p>
        </w:tc>
        <w:tc>
          <w:tcPr>
            <w:tcW w:w="5103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Оценка способов и методов дизайнерского проектирования с учетом современных </w:t>
            </w:r>
            <w:r w:rsidRPr="00056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дизайнерских тенденций</w:t>
            </w:r>
          </w:p>
        </w:tc>
      </w:tr>
      <w:tr w:rsidR="00647B47" w:rsidRPr="00800B32" w:rsidTr="009F7C03">
        <w:tc>
          <w:tcPr>
            <w:tcW w:w="4503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Style w:val="1"/>
                <w:bCs/>
                <w:color w:val="000000"/>
                <w:szCs w:val="24"/>
              </w:rPr>
              <w:lastRenderedPageBreak/>
              <w:t xml:space="preserve">ПК 4.3.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</w:p>
        </w:tc>
        <w:tc>
          <w:tcPr>
            <w:tcW w:w="5103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методов и способов произведения расчетов при технико-экономическом обосновании дизайн-проекта</w:t>
            </w:r>
          </w:p>
        </w:tc>
      </w:tr>
    </w:tbl>
    <w:p w:rsidR="00647B47" w:rsidRPr="00800B32" w:rsidRDefault="00647B47" w:rsidP="00647B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B47" w:rsidRPr="00A77A46" w:rsidRDefault="00647B47" w:rsidP="00647B4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7A46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7"/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647B47" w:rsidRPr="00800B32" w:rsidTr="009F7C03">
        <w:tc>
          <w:tcPr>
            <w:tcW w:w="5070" w:type="dxa"/>
          </w:tcPr>
          <w:p w:rsidR="00647B47" w:rsidRPr="00A23227" w:rsidRDefault="00A23227" w:rsidP="009F7C03">
            <w:pPr>
              <w:pStyle w:val="Style9"/>
              <w:widowControl/>
              <w:rPr>
                <w:rStyle w:val="FontStyle45"/>
                <w:sz w:val="24"/>
                <w:szCs w:val="24"/>
              </w:rPr>
            </w:pPr>
            <w:r w:rsidRPr="00A23227">
              <w:rPr>
                <w:rStyle w:val="FontStyle45"/>
                <w:sz w:val="24"/>
                <w:szCs w:val="24"/>
              </w:rPr>
              <w:t>Код и формулировка</w:t>
            </w:r>
            <w:r w:rsidR="00647B47" w:rsidRPr="00A23227">
              <w:rPr>
                <w:rStyle w:val="FontStyle45"/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:rsidR="00647B47" w:rsidRPr="00A23227" w:rsidRDefault="00647B47" w:rsidP="009F7C03">
            <w:pPr>
              <w:pStyle w:val="Style9"/>
              <w:widowControl/>
              <w:rPr>
                <w:rStyle w:val="FontStyle45"/>
                <w:sz w:val="24"/>
                <w:szCs w:val="24"/>
              </w:rPr>
            </w:pPr>
            <w:r w:rsidRPr="00A23227">
              <w:rPr>
                <w:rStyle w:val="FontStyle45"/>
                <w:sz w:val="24"/>
                <w:szCs w:val="24"/>
              </w:rPr>
              <w:t>Показатели оценки результата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1.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2.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способов выбора типовых методов при выполнении профессиональных задач</w:t>
            </w:r>
          </w:p>
          <w:p w:rsidR="00647B47" w:rsidRPr="000563E9" w:rsidRDefault="00647B47" w:rsidP="009F7C03">
            <w:pPr>
              <w:pStyle w:val="Standard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эффективности, качества при выполнении профессиональных задач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3.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 во время выполнения поставленных заданий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4.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поиска и использования информации, необходимой для эффективного выполнения профессиональных задач, профессионального и личностного развития во время выполнения поставленных заданий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5.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использования информационно-коммуникационных технологий в профессиональной деятельности во время выполнения поставленных заданий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6.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работы в коллективе и команде, эффективного общения с коллегами, руководством, потребителями во время выполнения поставленных заданий</w:t>
            </w:r>
          </w:p>
        </w:tc>
      </w:tr>
      <w:tr w:rsidR="00647B47" w:rsidRPr="00800B32" w:rsidTr="009F7C03">
        <w:tc>
          <w:tcPr>
            <w:tcW w:w="5070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9. </w:t>
            </w:r>
            <w:r w:rsidRPr="000563E9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647B47" w:rsidRPr="000563E9" w:rsidRDefault="00647B47" w:rsidP="009F7C03">
            <w:pPr>
              <w:pStyle w:val="Standard"/>
              <w:autoSpaceDE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563E9">
              <w:rPr>
                <w:rFonts w:ascii="Times New Roman" w:hAnsi="Times New Roman"/>
                <w:sz w:val="24"/>
                <w:szCs w:val="24"/>
              </w:rPr>
              <w:t>Оценка методов и способов решения профессиональных задач в процессе выполнения заданий</w:t>
            </w:r>
          </w:p>
        </w:tc>
      </w:tr>
    </w:tbl>
    <w:p w:rsidR="00E626F2" w:rsidRDefault="00E626F2" w:rsidP="00E626F2">
      <w:pPr>
        <w:pStyle w:val="a3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A23227" w:rsidRDefault="00A23227" w:rsidP="00A23227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23227">
        <w:rPr>
          <w:rFonts w:ascii="Times New Roman" w:hAnsi="Times New Roman"/>
          <w:b/>
          <w:sz w:val="28"/>
          <w:szCs w:val="28"/>
        </w:rPr>
        <w:t xml:space="preserve">3. Измерительные </w:t>
      </w:r>
      <w:proofErr w:type="spellStart"/>
      <w:r w:rsidRPr="00A23227">
        <w:rPr>
          <w:rFonts w:ascii="Times New Roman" w:hAnsi="Times New Roman"/>
          <w:b/>
          <w:sz w:val="28"/>
          <w:szCs w:val="28"/>
        </w:rPr>
        <w:t>матьериалы</w:t>
      </w:r>
      <w:proofErr w:type="spellEnd"/>
      <w:r w:rsidRPr="00A23227">
        <w:rPr>
          <w:rFonts w:ascii="Times New Roman" w:hAnsi="Times New Roman"/>
          <w:b/>
          <w:sz w:val="28"/>
          <w:szCs w:val="28"/>
        </w:rPr>
        <w:t xml:space="preserve"> для оценивания результатов освоения учебной дисциплины</w:t>
      </w:r>
    </w:p>
    <w:p w:rsidR="00A23227" w:rsidRDefault="00A23227" w:rsidP="00A2322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227">
        <w:rPr>
          <w:rFonts w:ascii="Times New Roman" w:hAnsi="Times New Roman"/>
          <w:sz w:val="28"/>
          <w:szCs w:val="28"/>
        </w:rPr>
        <w:lastRenderedPageBreak/>
        <w:t>3.1. Задания для проведения зачета</w:t>
      </w:r>
    </w:p>
    <w:p w:rsidR="00A23227" w:rsidRDefault="00A23227" w:rsidP="00A2322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227">
        <w:rPr>
          <w:rFonts w:ascii="Times New Roman" w:hAnsi="Times New Roman"/>
          <w:b/>
          <w:sz w:val="28"/>
          <w:szCs w:val="28"/>
        </w:rPr>
        <w:t>Форма зачета</w:t>
      </w:r>
      <w:r>
        <w:rPr>
          <w:rFonts w:ascii="Times New Roman" w:hAnsi="Times New Roman"/>
          <w:sz w:val="28"/>
          <w:szCs w:val="28"/>
        </w:rPr>
        <w:t>-  устная по вопросам</w:t>
      </w:r>
    </w:p>
    <w:p w:rsidR="009757BA" w:rsidRDefault="009757BA" w:rsidP="00A2322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57BA" w:rsidRPr="009757BA" w:rsidRDefault="009757BA" w:rsidP="00A23227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57BA">
        <w:rPr>
          <w:rFonts w:ascii="Times New Roman" w:hAnsi="Times New Roman"/>
          <w:b/>
          <w:sz w:val="28"/>
          <w:szCs w:val="28"/>
        </w:rPr>
        <w:t>Вопросы к зачету</w:t>
      </w:r>
    </w:p>
    <w:p w:rsidR="00A23227" w:rsidRPr="00EB4B96" w:rsidRDefault="00A23227" w:rsidP="00E626F2">
      <w:pPr>
        <w:pStyle w:val="a3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 xml:space="preserve">Что такое </w:t>
      </w:r>
      <w:proofErr w:type="spellStart"/>
      <w:r w:rsidRPr="00E42707">
        <w:rPr>
          <w:rFonts w:ascii="Times New Roman" w:hAnsi="Times New Roman"/>
          <w:iCs/>
          <w:sz w:val="28"/>
          <w:szCs w:val="28"/>
        </w:rPr>
        <w:t>айдентика</w:t>
      </w:r>
      <w:proofErr w:type="spellEnd"/>
      <w:r w:rsidRPr="00E42707">
        <w:rPr>
          <w:rFonts w:ascii="Times New Roman" w:hAnsi="Times New Roman"/>
          <w:iCs/>
          <w:sz w:val="28"/>
          <w:szCs w:val="28"/>
        </w:rPr>
        <w:t xml:space="preserve"> и за что </w:t>
      </w:r>
      <w:r w:rsidR="00150651" w:rsidRPr="00E42707">
        <w:rPr>
          <w:rFonts w:ascii="Times New Roman" w:hAnsi="Times New Roman"/>
          <w:iCs/>
          <w:sz w:val="28"/>
          <w:szCs w:val="28"/>
        </w:rPr>
        <w:t xml:space="preserve">она </w:t>
      </w:r>
      <w:r w:rsidRPr="00E42707">
        <w:rPr>
          <w:rFonts w:ascii="Times New Roman" w:hAnsi="Times New Roman"/>
          <w:iCs/>
          <w:sz w:val="28"/>
          <w:szCs w:val="28"/>
        </w:rPr>
        <w:t xml:space="preserve">отвечает 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 xml:space="preserve">Что такое </w:t>
      </w:r>
      <w:r w:rsidRPr="00E42707">
        <w:rPr>
          <w:rFonts w:ascii="Times New Roman" w:hAnsi="Times New Roman" w:cs="Times New Roman"/>
          <w:sz w:val="28"/>
          <w:szCs w:val="28"/>
        </w:rPr>
        <w:t>корпоративная идентичность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Кто такие конкуренты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E42707">
        <w:rPr>
          <w:rFonts w:ascii="Times New Roman" w:hAnsi="Times New Roman" w:cs="Times New Roman"/>
          <w:sz w:val="28"/>
          <w:szCs w:val="28"/>
        </w:rPr>
        <w:t xml:space="preserve"> отличается от фирменного стиля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включает в себя фирменный стиль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представляет собой логотип</w:t>
      </w:r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маскоты</w:t>
      </w:r>
      <w:proofErr w:type="spellEnd"/>
      <w:r w:rsidRPr="00E42707">
        <w:rPr>
          <w:rFonts w:ascii="Times New Roman" w:hAnsi="Times New Roman" w:cs="Times New Roman"/>
          <w:sz w:val="28"/>
          <w:szCs w:val="28"/>
        </w:rPr>
        <w:t xml:space="preserve"> и как их используют в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брендинге</w:t>
      </w:r>
      <w:proofErr w:type="spellEnd"/>
    </w:p>
    <w:p w:rsidR="00150651" w:rsidRPr="00E42707" w:rsidRDefault="00150651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Приведите примеры современных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маскотов</w:t>
      </w:r>
      <w:proofErr w:type="spellEnd"/>
    </w:p>
    <w:p w:rsidR="00E626F2" w:rsidRPr="00E42707" w:rsidRDefault="00E626F2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 </w:t>
      </w:r>
      <w:r w:rsidR="00150651" w:rsidRPr="00E42707">
        <w:rPr>
          <w:rFonts w:ascii="Times New Roman" w:hAnsi="Times New Roman" w:cs="Times New Roman"/>
          <w:sz w:val="28"/>
          <w:szCs w:val="28"/>
        </w:rPr>
        <w:t xml:space="preserve">Какие два основных вида </w:t>
      </w:r>
      <w:proofErr w:type="spellStart"/>
      <w:r w:rsidR="00150651" w:rsidRPr="00E42707">
        <w:rPr>
          <w:rFonts w:ascii="Times New Roman" w:hAnsi="Times New Roman" w:cs="Times New Roman"/>
          <w:sz w:val="28"/>
          <w:szCs w:val="28"/>
        </w:rPr>
        <w:t>айдентики</w:t>
      </w:r>
      <w:proofErr w:type="spellEnd"/>
      <w:r w:rsidR="00150651" w:rsidRPr="00E42707">
        <w:rPr>
          <w:rFonts w:ascii="Times New Roman" w:hAnsi="Times New Roman" w:cs="Times New Roman"/>
          <w:sz w:val="28"/>
          <w:szCs w:val="28"/>
        </w:rPr>
        <w:t xml:space="preserve"> существуют</w:t>
      </w:r>
    </w:p>
    <w:p w:rsidR="00150651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Кто</w:t>
      </w:r>
      <w:r w:rsidR="00150651" w:rsidRPr="00E42707">
        <w:rPr>
          <w:rFonts w:ascii="Times New Roman" w:hAnsi="Times New Roman" w:cs="Times New Roman"/>
          <w:sz w:val="28"/>
          <w:szCs w:val="28"/>
        </w:rPr>
        <w:t xml:space="preserve"> так</w:t>
      </w:r>
      <w:r w:rsidRPr="00E42707">
        <w:rPr>
          <w:rFonts w:ascii="Times New Roman" w:hAnsi="Times New Roman" w:cs="Times New Roman"/>
          <w:sz w:val="28"/>
          <w:szCs w:val="28"/>
        </w:rPr>
        <w:t>ая</w:t>
      </w:r>
      <w:r w:rsidR="00150651" w:rsidRPr="00E42707">
        <w:rPr>
          <w:rFonts w:ascii="Times New Roman" w:hAnsi="Times New Roman" w:cs="Times New Roman"/>
          <w:sz w:val="28"/>
          <w:szCs w:val="28"/>
        </w:rPr>
        <w:t xml:space="preserve"> целевая аудитория</w:t>
      </w:r>
    </w:p>
    <w:p w:rsidR="00150651" w:rsidRPr="00E42707" w:rsidRDefault="00150651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На каких носителях можно демонстрировать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айдентику</w:t>
      </w:r>
      <w:proofErr w:type="spellEnd"/>
    </w:p>
    <w:p w:rsidR="00150651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логобук</w:t>
      </w:r>
      <w:proofErr w:type="spellEnd"/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такое паттерн</w:t>
      </w:r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можно отнести к сувенирной продукции</w:t>
      </w:r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можно отнести к рекламной продукции</w:t>
      </w:r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можно отнести к деловой продукции</w:t>
      </w:r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 xml:space="preserve">Какие бывают формы визуальной коммуникации </w:t>
      </w:r>
    </w:p>
    <w:p w:rsidR="00C735C3" w:rsidRPr="00E42707" w:rsidRDefault="00C735C3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 xml:space="preserve">Что такое </w:t>
      </w:r>
      <w:proofErr w:type="spellStart"/>
      <w:r w:rsidRPr="00E42707">
        <w:rPr>
          <w:rFonts w:ascii="Times New Roman" w:hAnsi="Times New Roman"/>
          <w:iCs/>
          <w:sz w:val="28"/>
          <w:szCs w:val="28"/>
        </w:rPr>
        <w:t>редизайн</w:t>
      </w:r>
      <w:proofErr w:type="spellEnd"/>
    </w:p>
    <w:p w:rsidR="006A41C7" w:rsidRPr="00E42707" w:rsidRDefault="006A41C7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Что такое стилизация изображения</w:t>
      </w:r>
    </w:p>
    <w:p w:rsidR="006A41C7" w:rsidRPr="00E42707" w:rsidRDefault="006A41C7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Где можно применить стилизованное изображение</w:t>
      </w:r>
    </w:p>
    <w:p w:rsidR="006A41C7" w:rsidRPr="00E42707" w:rsidRDefault="006A41C7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такое капитал бренда</w:t>
      </w:r>
    </w:p>
    <w:p w:rsidR="006A41C7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Что такое рекламный продукт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Что такое рекламная идея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 xml:space="preserve">Что такое ключевой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E42707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E42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707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E42707">
        <w:rPr>
          <w:rFonts w:ascii="Times New Roman" w:hAnsi="Times New Roman" w:cs="Times New Roman"/>
          <w:sz w:val="28"/>
          <w:szCs w:val="28"/>
        </w:rPr>
        <w:t xml:space="preserve"> (KV)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Кто такой копирайтер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Что то такое копирайтинг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Какова сущность рекламного текста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/>
          <w:iCs/>
          <w:sz w:val="28"/>
          <w:szCs w:val="28"/>
        </w:rPr>
        <w:t>Перечислите виды рекламных текстов</w:t>
      </w:r>
    </w:p>
    <w:p w:rsidR="00CF464A" w:rsidRPr="00E42707" w:rsidRDefault="00CF464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Какие четыре структурных элемента выделяют в хорошем рекламном тексте</w:t>
      </w:r>
    </w:p>
    <w:p w:rsidR="00CF464A" w:rsidRPr="00E42707" w:rsidRDefault="00826A1A" w:rsidP="00E42707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42707">
        <w:rPr>
          <w:rFonts w:ascii="Times New Roman" w:hAnsi="Times New Roman" w:cs="Times New Roman"/>
          <w:sz w:val="28"/>
          <w:szCs w:val="28"/>
        </w:rPr>
        <w:t>Что такое тропы в рекламном тексте</w:t>
      </w:r>
    </w:p>
    <w:p w:rsidR="00AA06EE" w:rsidRDefault="00AA06EE" w:rsidP="00E626F2">
      <w:pPr>
        <w:rPr>
          <w:rFonts w:ascii="Times New Roman" w:hAnsi="Times New Roman" w:cs="Times New Roman"/>
          <w:sz w:val="28"/>
          <w:szCs w:val="28"/>
        </w:rPr>
      </w:pPr>
    </w:p>
    <w:p w:rsidR="004D10F4" w:rsidRPr="001474AF" w:rsidRDefault="004D10F4" w:rsidP="00E626F2">
      <w:pPr>
        <w:rPr>
          <w:rFonts w:ascii="Times New Roman" w:hAnsi="Times New Roman" w:cs="Times New Roman"/>
          <w:sz w:val="28"/>
          <w:szCs w:val="28"/>
        </w:rPr>
      </w:pPr>
    </w:p>
    <w:sectPr w:rsidR="004D10F4" w:rsidRPr="0014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0B"/>
    <w:multiLevelType w:val="multilevel"/>
    <w:tmpl w:val="A68CE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2A7A9B"/>
    <w:multiLevelType w:val="hybridMultilevel"/>
    <w:tmpl w:val="A4A49BB2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42E4"/>
    <w:multiLevelType w:val="hybridMultilevel"/>
    <w:tmpl w:val="FC56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330C"/>
    <w:multiLevelType w:val="hybridMultilevel"/>
    <w:tmpl w:val="01B02D1A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E7391"/>
    <w:multiLevelType w:val="hybridMultilevel"/>
    <w:tmpl w:val="83527206"/>
    <w:lvl w:ilvl="0" w:tplc="F3BAD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0B"/>
    <w:rsid w:val="00100953"/>
    <w:rsid w:val="001474AF"/>
    <w:rsid w:val="00150651"/>
    <w:rsid w:val="001A25DB"/>
    <w:rsid w:val="00452B87"/>
    <w:rsid w:val="004D10F4"/>
    <w:rsid w:val="00647B47"/>
    <w:rsid w:val="006A41C7"/>
    <w:rsid w:val="0073380A"/>
    <w:rsid w:val="00826A1A"/>
    <w:rsid w:val="009757BA"/>
    <w:rsid w:val="00A23227"/>
    <w:rsid w:val="00A77A46"/>
    <w:rsid w:val="00AA06EE"/>
    <w:rsid w:val="00C735C3"/>
    <w:rsid w:val="00CF464A"/>
    <w:rsid w:val="00DA2A75"/>
    <w:rsid w:val="00DD4D68"/>
    <w:rsid w:val="00E42707"/>
    <w:rsid w:val="00E626F2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96EF"/>
  <w15:docId w15:val="{61BE5718-DAB4-485B-8928-4E2878D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A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9"/>
    <w:qFormat/>
    <w:rsid w:val="007338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626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Содержание. 2 уровень,List Paragraph,Абзац списка1,Этапы"/>
    <w:basedOn w:val="a"/>
    <w:link w:val="a5"/>
    <w:uiPriority w:val="34"/>
    <w:qFormat/>
    <w:rsid w:val="00E626F2"/>
    <w:pPr>
      <w:ind w:left="720"/>
      <w:contextualSpacing/>
    </w:pPr>
  </w:style>
  <w:style w:type="table" w:customStyle="1" w:styleId="TableNormal">
    <w:name w:val="Table Normal"/>
    <w:rsid w:val="00DA2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73380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a5">
    <w:name w:val="Абзац списка Знак"/>
    <w:aliases w:val="Содержание. 2 уровень Знак,List Paragraph Знак,Абзац списка1 Знак,Этапы Знак"/>
    <w:link w:val="a4"/>
    <w:uiPriority w:val="34"/>
    <w:qFormat/>
    <w:locked/>
    <w:rsid w:val="0073380A"/>
  </w:style>
  <w:style w:type="character" w:styleId="a6">
    <w:name w:val="Emphasis"/>
    <w:qFormat/>
    <w:rsid w:val="0073380A"/>
    <w:rPr>
      <w:rFonts w:cs="Times New Roman"/>
      <w:i/>
    </w:rPr>
  </w:style>
  <w:style w:type="paragraph" w:customStyle="1" w:styleId="Style9">
    <w:name w:val="Style9"/>
    <w:basedOn w:val="a"/>
    <w:uiPriority w:val="99"/>
    <w:rsid w:val="00647B4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47B47"/>
    <w:rPr>
      <w:rFonts w:ascii="Times New Roman" w:hAnsi="Times New Roman" w:cs="Times New Roman"/>
      <w:b/>
      <w:bCs/>
      <w:sz w:val="20"/>
      <w:szCs w:val="20"/>
    </w:rPr>
  </w:style>
  <w:style w:type="table" w:styleId="a7">
    <w:name w:val="Table Grid"/>
    <w:basedOn w:val="a1"/>
    <w:uiPriority w:val="59"/>
    <w:rsid w:val="0064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8"/>
    <w:uiPriority w:val="99"/>
    <w:rsid w:val="00647B47"/>
    <w:rPr>
      <w:rFonts w:ascii="Times New Roman" w:hAnsi="Times New Roman"/>
      <w:sz w:val="24"/>
      <w:shd w:val="clear" w:color="auto" w:fill="FFFFFF"/>
    </w:rPr>
  </w:style>
  <w:style w:type="paragraph" w:customStyle="1" w:styleId="Standard">
    <w:name w:val="Standard"/>
    <w:uiPriority w:val="99"/>
    <w:rsid w:val="00647B47"/>
    <w:pPr>
      <w:suppressAutoHyphens/>
      <w:autoSpaceDN w:val="0"/>
      <w:textAlignment w:val="baseline"/>
    </w:pPr>
    <w:rPr>
      <w:rFonts w:ascii="Calibri" w:eastAsia="SimSun" w:hAnsi="Calibri" w:cs="Times New Roman"/>
      <w:kern w:val="3"/>
      <w:lang w:eastAsia="zh-CN"/>
    </w:rPr>
  </w:style>
  <w:style w:type="paragraph" w:styleId="a8">
    <w:name w:val="Body Text"/>
    <w:basedOn w:val="a"/>
    <w:link w:val="1"/>
    <w:uiPriority w:val="99"/>
    <w:rsid w:val="00647B47"/>
    <w:pPr>
      <w:widowControl w:val="0"/>
      <w:shd w:val="clear" w:color="auto" w:fill="FFFFFF"/>
      <w:spacing w:after="0" w:line="314" w:lineRule="exact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a0"/>
    <w:uiPriority w:val="99"/>
    <w:semiHidden/>
    <w:rsid w:val="0064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13</cp:revision>
  <dcterms:created xsi:type="dcterms:W3CDTF">2024-01-26T09:29:00Z</dcterms:created>
  <dcterms:modified xsi:type="dcterms:W3CDTF">2024-01-29T16:14:00Z</dcterms:modified>
</cp:coreProperties>
</file>