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8D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  <w:bookmarkStart w:id="0" w:name="_GoBack"/>
      <w:bookmarkEnd w:id="0"/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практической подготовке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="009F78A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F78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DE3F88" w:rsidRPr="00D45B7E" w:rsidRDefault="00D27BF0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BF0">
        <w:rPr>
          <w:rFonts w:ascii="Times New Roman" w:hAnsi="Times New Roman" w:cs="Times New Roman"/>
          <w:b/>
          <w:sz w:val="28"/>
          <w:szCs w:val="28"/>
        </w:rPr>
        <w:t>40.02.01 «Право и организация социального обеспечения»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797ED3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2023</w:t>
      </w:r>
    </w:p>
    <w:p w:rsidR="009F78A6" w:rsidRPr="009F78A6" w:rsidRDefault="00DE3F88" w:rsidP="009F78A6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D27BF0" w:rsidRPr="00D27BF0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</w:t>
      </w:r>
      <w:r w:rsidR="00D27BF0">
        <w:rPr>
          <w:rFonts w:ascii="Times New Roman" w:hAnsi="Times New Roman" w:cs="Times New Roman"/>
          <w:sz w:val="24"/>
          <w:szCs w:val="24"/>
        </w:rPr>
        <w:t xml:space="preserve"> </w:t>
      </w:r>
      <w:r w:rsidR="00D27BF0" w:rsidRPr="00D27BF0">
        <w:rPr>
          <w:rFonts w:ascii="Times New Roman" w:hAnsi="Times New Roman" w:cs="Times New Roman"/>
          <w:sz w:val="24"/>
          <w:szCs w:val="24"/>
        </w:rPr>
        <w:t xml:space="preserve">образовательным стандартом среднего профессионального образования по специальности 40.02.01 «Право и организация социального обеспечения» приказом </w:t>
      </w:r>
      <w:proofErr w:type="spellStart"/>
      <w:r w:rsidR="00D27BF0" w:rsidRPr="00D27BF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D27BF0" w:rsidRPr="00D27BF0">
        <w:rPr>
          <w:rFonts w:ascii="Times New Roman" w:hAnsi="Times New Roman" w:cs="Times New Roman"/>
          <w:sz w:val="24"/>
          <w:szCs w:val="24"/>
        </w:rPr>
        <w:t xml:space="preserve"> России от 12.05.2014г. №509 и программой дисциплины «Теория государства и права».</w:t>
      </w:r>
    </w:p>
    <w:p w:rsidR="00D27BF0" w:rsidRDefault="00D27BF0" w:rsidP="00797ED3">
      <w:pPr>
        <w:rPr>
          <w:rFonts w:ascii="Times New Roman" w:hAnsi="Times New Roman" w:cs="Times New Roman"/>
          <w:sz w:val="24"/>
          <w:szCs w:val="24"/>
        </w:rPr>
      </w:pPr>
    </w:p>
    <w:p w:rsidR="00797ED3" w:rsidRPr="00797ED3" w:rsidRDefault="009F78A6" w:rsidP="00797ED3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 xml:space="preserve"> </w:t>
      </w:r>
      <w:r w:rsidR="00797ED3" w:rsidRPr="00797ED3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797ED3" w:rsidRPr="00797ED3" w:rsidRDefault="00797ED3" w:rsidP="00797ED3">
      <w:pPr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ab/>
      </w:r>
    </w:p>
    <w:p w:rsidR="009F78A6" w:rsidRPr="009F78A6" w:rsidRDefault="00797ED3" w:rsidP="00797ED3">
      <w:pPr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>Рекомендовано к использованию в учебном процессе Методическим советом СМК, протокол № 7 от 25.05.2023.г.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9E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№1  </w:t>
            </w: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Понятие, предмет теории права и государства</w:t>
            </w: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D49E0" w:rsidRDefault="008D49E0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D49E0" w:rsidRDefault="008D49E0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D49E0" w:rsidRDefault="008D49E0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D49E0" w:rsidRDefault="008D49E0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D49E0" w:rsidRDefault="008D49E0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«Правоохранительная деятельность».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0" w:rsidRDefault="008D49E0" w:rsidP="00E44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9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Практическая подготовка №1  </w:t>
      </w: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ПОНЯТИЕ, ПРЕДМЕТ ТЕОРИИ ПРАВА И ГОСУДАРСТВА</w:t>
      </w:r>
    </w:p>
    <w:p w:rsidR="003E06D1" w:rsidRPr="00E5517C" w:rsidRDefault="003E06D1" w:rsidP="003E06D1">
      <w:pPr>
        <w:pStyle w:val="aa"/>
        <w:spacing w:line="360" w:lineRule="auto"/>
        <w:ind w:firstLine="709"/>
        <w:jc w:val="center"/>
        <w:rPr>
          <w:b/>
        </w:rPr>
      </w:pPr>
      <w:proofErr w:type="spellStart"/>
      <w:r w:rsidRPr="00E5517C">
        <w:rPr>
          <w:b/>
        </w:rPr>
        <w:t>Теоритическая</w:t>
      </w:r>
      <w:proofErr w:type="spellEnd"/>
      <w:r w:rsidRPr="00E5517C">
        <w:rPr>
          <w:b/>
        </w:rPr>
        <w:t xml:space="preserve"> часть</w:t>
      </w:r>
      <w:r w:rsidR="00E5517C" w:rsidRPr="00E5517C">
        <w:rPr>
          <w:b/>
        </w:rPr>
        <w:t xml:space="preserve">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Предмет теории государства и права: закономерности возникновения, становления, развития и формирования государства и права. Функции теории государства и права.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в системе общественных и юридических наук.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Значение теории государства и права для юридических наук, правотворческой и правоприменительной деятельности.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Методы, используемые теорией права государства: общенаучные, </w:t>
      </w:r>
      <w:proofErr w:type="spellStart"/>
      <w:r w:rsidRPr="0080114C">
        <w:t>частно</w:t>
      </w:r>
      <w:proofErr w:type="spellEnd"/>
      <w:r w:rsidR="0020166B" w:rsidRPr="0080114C">
        <w:t>-</w:t>
      </w:r>
      <w:r w:rsidRPr="0080114C">
        <w:t xml:space="preserve">научные и специальные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как учебная дисциплина, ее структура, логика построения, связь с иными учебными дисциплинами. Значение теории государства и права для усвоения курса юридических наук и получения юридического образования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теории и государства и права. Структура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метода познания теории государства и права. Методы научного познания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Теория государства и права в системе общественных гуманитарных наук.</w:t>
      </w:r>
    </w:p>
    <w:p w:rsidR="00E44EF6" w:rsidRPr="0080114C" w:rsidRDefault="00E44EF6" w:rsidP="00E44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F6" w:rsidRPr="00CC3869" w:rsidRDefault="00CC3869" w:rsidP="00CC386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Проанализируйте причины скептического отношения некоторых людей к идее правового государства. Приведите примеры.</w:t>
      </w:r>
    </w:p>
    <w:p w:rsid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Как вы думаете, можно ли считать Россию правовым государством? Обоснуйте свой ответ, иллюстрируя его примерами.</w:t>
      </w:r>
    </w:p>
    <w:p w:rsidR="00CC3869" w:rsidRP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Обоснуйте необходимость существования бюрократии в государстве. Приведите примеры из жизни, СМИ, чем опасен бюрократизм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31F3" w:rsidRPr="005A1CA4" w:rsidRDefault="003031F3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sectPr w:rsidR="003031F3" w:rsidRPr="005A1CA4" w:rsidSect="002A00BD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A4" w:rsidRDefault="009E5CA4">
      <w:r>
        <w:separator/>
      </w:r>
    </w:p>
  </w:endnote>
  <w:endnote w:type="continuationSeparator" w:id="0">
    <w:p w:rsidR="009E5CA4" w:rsidRDefault="009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A4" w:rsidRDefault="009E5CA4">
      <w:r>
        <w:separator/>
      </w:r>
    </w:p>
  </w:footnote>
  <w:footnote w:type="continuationSeparator" w:id="0">
    <w:p w:rsidR="009E5CA4" w:rsidRDefault="009E5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458"/>
    </w:sdtPr>
    <w:sdtEndPr/>
    <w:sdtContent>
      <w:p w:rsidR="00CC6063" w:rsidRDefault="00E66E6C">
        <w:pPr>
          <w:pStyle w:val="ab"/>
          <w:jc w:val="right"/>
        </w:pPr>
        <w:r>
          <w:fldChar w:fldCharType="begin"/>
        </w:r>
        <w:r w:rsidR="004113F1">
          <w:instrText>PAGE   \* MERGEFORMAT</w:instrText>
        </w:r>
        <w:r>
          <w:fldChar w:fldCharType="separate"/>
        </w:r>
        <w:r w:rsidR="008D49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6063" w:rsidRDefault="00CC60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6A8B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16"/>
  </w:num>
  <w:num w:numId="15">
    <w:abstractNumId w:val="3"/>
  </w:num>
  <w:num w:numId="16">
    <w:abstractNumId w:val="1"/>
  </w:num>
  <w:num w:numId="17">
    <w:abstractNumId w:val="18"/>
  </w:num>
  <w:num w:numId="18">
    <w:abstractNumId w:val="10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3F"/>
    <w:rsid w:val="00042E2F"/>
    <w:rsid w:val="00047C1B"/>
    <w:rsid w:val="000654B4"/>
    <w:rsid w:val="000666FB"/>
    <w:rsid w:val="000B04AA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5109A5"/>
    <w:rsid w:val="005234ED"/>
    <w:rsid w:val="00525BBC"/>
    <w:rsid w:val="0054700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7C68"/>
    <w:rsid w:val="006B0F9A"/>
    <w:rsid w:val="006C1CCF"/>
    <w:rsid w:val="0075191B"/>
    <w:rsid w:val="00751BC2"/>
    <w:rsid w:val="0077393F"/>
    <w:rsid w:val="00797ED3"/>
    <w:rsid w:val="007B0B9C"/>
    <w:rsid w:val="007B35E6"/>
    <w:rsid w:val="007B425D"/>
    <w:rsid w:val="0080114C"/>
    <w:rsid w:val="008267A6"/>
    <w:rsid w:val="008533D1"/>
    <w:rsid w:val="00892E9E"/>
    <w:rsid w:val="008A3A10"/>
    <w:rsid w:val="008A57FF"/>
    <w:rsid w:val="008D49E0"/>
    <w:rsid w:val="008E1581"/>
    <w:rsid w:val="00992DE5"/>
    <w:rsid w:val="009B5514"/>
    <w:rsid w:val="009E1A2D"/>
    <w:rsid w:val="009E5CA4"/>
    <w:rsid w:val="009F78A6"/>
    <w:rsid w:val="009F7F35"/>
    <w:rsid w:val="00A163E4"/>
    <w:rsid w:val="00A52793"/>
    <w:rsid w:val="00AA0128"/>
    <w:rsid w:val="00AB0C76"/>
    <w:rsid w:val="00AE6964"/>
    <w:rsid w:val="00B31A0A"/>
    <w:rsid w:val="00B46E42"/>
    <w:rsid w:val="00B71DC7"/>
    <w:rsid w:val="00B834E5"/>
    <w:rsid w:val="00B9709B"/>
    <w:rsid w:val="00BA4317"/>
    <w:rsid w:val="00BB65EC"/>
    <w:rsid w:val="00BD55A9"/>
    <w:rsid w:val="00C26716"/>
    <w:rsid w:val="00C55130"/>
    <w:rsid w:val="00C70733"/>
    <w:rsid w:val="00CC3869"/>
    <w:rsid w:val="00CC6063"/>
    <w:rsid w:val="00CD6BAE"/>
    <w:rsid w:val="00D21BA7"/>
    <w:rsid w:val="00D27BF0"/>
    <w:rsid w:val="00D3232E"/>
    <w:rsid w:val="00D45B7E"/>
    <w:rsid w:val="00D56233"/>
    <w:rsid w:val="00D65A54"/>
    <w:rsid w:val="00D86FF7"/>
    <w:rsid w:val="00DE3F88"/>
    <w:rsid w:val="00E40B80"/>
    <w:rsid w:val="00E40F69"/>
    <w:rsid w:val="00E44EF6"/>
    <w:rsid w:val="00E520C3"/>
    <w:rsid w:val="00E533CF"/>
    <w:rsid w:val="00E5351C"/>
    <w:rsid w:val="00E53D1F"/>
    <w:rsid w:val="00E5517C"/>
    <w:rsid w:val="00E66E6C"/>
    <w:rsid w:val="00EA0475"/>
    <w:rsid w:val="00EC2163"/>
    <w:rsid w:val="00ED559F"/>
    <w:rsid w:val="00F52655"/>
    <w:rsid w:val="00F55EFC"/>
    <w:rsid w:val="00F667F8"/>
    <w:rsid w:val="00FA75B7"/>
    <w:rsid w:val="00FB22A4"/>
    <w:rsid w:val="00FD35E4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FD08D-EBD0-4F39-BB77-434BBD38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2021-11-26T05:59:00Z</cp:lastPrinted>
  <dcterms:created xsi:type="dcterms:W3CDTF">2023-10-09T14:34:00Z</dcterms:created>
  <dcterms:modified xsi:type="dcterms:W3CDTF">2023-10-09T14:34:00Z</dcterms:modified>
</cp:coreProperties>
</file>