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ЧАСТНОЕ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УЧРЕЖДЕНИЕ</w:t>
      </w:r>
    </w:p>
    <w:p w14:paraId="04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</w:t>
      </w:r>
    </w:p>
    <w:p w14:paraId="05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«СТАВРОПОЛЬСКИЙ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МНОГОПРОФИЛЬНЫЙ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КОЛЛЕДЖ»</w:t>
      </w:r>
    </w:p>
    <w:p w14:paraId="06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07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08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09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0A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0B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0C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0D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0E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0F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10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11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12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13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14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15000000">
      <w:pPr>
        <w:spacing w:line="276" w:lineRule="auto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Методические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указания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16000000">
      <w:pPr>
        <w:spacing w:line="276" w:lineRule="auto"/>
        <w:ind w:firstLine="709"/>
        <w:jc w:val="center"/>
        <w:rPr>
          <w:rFonts w:ascii="Times New Roman" w:hAnsi="Times New Roman"/>
          <w:b w:val="1"/>
          <w:sz w:val="24"/>
        </w:rPr>
      </w:pPr>
    </w:p>
    <w:p w14:paraId="17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практическим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занятиям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и практической подготовке</w:t>
      </w:r>
    </w:p>
    <w:p w14:paraId="18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специальности</w:t>
      </w:r>
      <w:r>
        <w:rPr>
          <w:rFonts w:ascii="Times New Roman" w:hAnsi="Times New Roman"/>
          <w:sz w:val="24"/>
        </w:rPr>
        <w:t xml:space="preserve"> </w:t>
      </w:r>
    </w:p>
    <w:p w14:paraId="19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38.02.07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дело</w:t>
      </w:r>
    </w:p>
    <w:p w14:paraId="1A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дисц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плине</w:t>
      </w:r>
      <w:r>
        <w:rPr>
          <w:rFonts w:ascii="Times New Roman" w:hAnsi="Times New Roman"/>
          <w:sz w:val="24"/>
        </w:rPr>
        <w:t xml:space="preserve"> </w:t>
      </w:r>
    </w:p>
    <w:p w14:paraId="1B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ОРГАНИЗАЦИЯ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БАНКАХ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</w:p>
    <w:p w14:paraId="1C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1D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1E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1F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20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21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22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23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24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25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26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27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28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29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2A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2B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2C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2D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Ставрополь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23</w:t>
      </w:r>
    </w:p>
    <w:p w14:paraId="2E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2F000000">
      <w:pPr>
        <w:pageBreakBefore w:val="1"/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30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методические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составлены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требованиями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>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стандарта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среднего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38.02.07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«Банковское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дело»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дисциплины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Организация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банках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31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32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33000000">
      <w:pPr>
        <w:tabs>
          <w:tab w:leader="none" w:pos="6590" w:val="left"/>
        </w:tabs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Составител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А.В. Феронова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преподаватель</w:t>
      </w:r>
    </w:p>
    <w:p w14:paraId="34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35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Рассмотрено на заседании методического объединения укрупненных групп сп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циальностей 38.00.00 </w:t>
      </w:r>
      <w:r>
        <w:rPr>
          <w:rFonts w:ascii="Times New Roman" w:hAnsi="Times New Roman"/>
          <w:color w:val="000000"/>
          <w:sz w:val="28"/>
        </w:rPr>
        <w:t xml:space="preserve">Протокол № ___ от ___ _________2023 г. </w:t>
      </w:r>
    </w:p>
    <w:p w14:paraId="36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Рекомендовано к использованию в учебном процессе Методическим советом СМК, </w:t>
      </w:r>
      <w:r>
        <w:rPr>
          <w:rFonts w:ascii="Times New Roman" w:hAnsi="Times New Roman"/>
          <w:color w:val="000000"/>
          <w:sz w:val="28"/>
        </w:rPr>
        <w:t xml:space="preserve">Протокол № ___ от ___ _________2023 г. </w:t>
      </w:r>
    </w:p>
    <w:p w14:paraId="37000000">
      <w:pPr>
        <w:ind w:firstLine="709"/>
        <w:jc w:val="both"/>
        <w:rPr>
          <w:rFonts w:ascii="Times New Roman" w:hAnsi="Times New Roman"/>
          <w:sz w:val="28"/>
        </w:rPr>
      </w:pPr>
    </w:p>
    <w:p w14:paraId="38000000">
      <w:pPr>
        <w:ind w:firstLine="709"/>
        <w:jc w:val="both"/>
        <w:rPr>
          <w:rFonts w:ascii="Times New Roman" w:hAnsi="Times New Roman"/>
          <w:sz w:val="28"/>
        </w:rPr>
      </w:pPr>
    </w:p>
    <w:p w14:paraId="39000000">
      <w:pPr>
        <w:ind w:firstLine="709"/>
        <w:jc w:val="both"/>
        <w:rPr>
          <w:rFonts w:ascii="Times New Roman" w:hAnsi="Times New Roman"/>
          <w:sz w:val="28"/>
        </w:rPr>
      </w:pPr>
    </w:p>
    <w:p w14:paraId="3A000000">
      <w:pPr>
        <w:ind w:firstLine="709"/>
        <w:jc w:val="both"/>
        <w:rPr>
          <w:rFonts w:ascii="Times New Roman" w:hAnsi="Times New Roman"/>
          <w:sz w:val="28"/>
        </w:rPr>
      </w:pPr>
    </w:p>
    <w:p w14:paraId="3B000000">
      <w:pPr>
        <w:ind w:firstLine="709"/>
        <w:jc w:val="both"/>
        <w:rPr>
          <w:rFonts w:ascii="Times New Roman" w:hAnsi="Times New Roman"/>
          <w:sz w:val="28"/>
        </w:rPr>
      </w:pPr>
    </w:p>
    <w:p w14:paraId="3C000000">
      <w:pPr>
        <w:ind w:firstLine="709"/>
        <w:jc w:val="both"/>
        <w:rPr>
          <w:rFonts w:ascii="Times New Roman" w:hAnsi="Times New Roman"/>
          <w:sz w:val="28"/>
        </w:rPr>
      </w:pPr>
    </w:p>
    <w:p w14:paraId="3D000000">
      <w:pPr>
        <w:ind w:firstLine="709"/>
        <w:jc w:val="both"/>
        <w:rPr>
          <w:rFonts w:ascii="Times New Roman" w:hAnsi="Times New Roman"/>
          <w:sz w:val="28"/>
        </w:rPr>
      </w:pPr>
    </w:p>
    <w:p w14:paraId="3E000000">
      <w:pPr>
        <w:ind w:firstLine="709"/>
        <w:jc w:val="both"/>
        <w:rPr>
          <w:rFonts w:ascii="Times New Roman" w:hAnsi="Times New Roman"/>
          <w:sz w:val="28"/>
        </w:rPr>
      </w:pPr>
    </w:p>
    <w:p w14:paraId="3F000000">
      <w:pPr>
        <w:ind w:firstLine="709"/>
        <w:jc w:val="both"/>
        <w:rPr>
          <w:rFonts w:ascii="Times New Roman" w:hAnsi="Times New Roman"/>
          <w:sz w:val="28"/>
        </w:rPr>
      </w:pPr>
    </w:p>
    <w:p w14:paraId="40000000">
      <w:pPr>
        <w:ind w:firstLine="709"/>
        <w:jc w:val="both"/>
        <w:rPr>
          <w:rFonts w:ascii="Times New Roman" w:hAnsi="Times New Roman"/>
          <w:sz w:val="28"/>
        </w:rPr>
      </w:pPr>
    </w:p>
    <w:p w14:paraId="41000000">
      <w:pPr>
        <w:ind w:firstLine="709"/>
        <w:jc w:val="both"/>
        <w:rPr>
          <w:rFonts w:ascii="Times New Roman" w:hAnsi="Times New Roman"/>
          <w:sz w:val="28"/>
        </w:rPr>
      </w:pPr>
    </w:p>
    <w:p w14:paraId="42000000">
      <w:pPr>
        <w:ind w:firstLine="709"/>
        <w:jc w:val="both"/>
        <w:rPr>
          <w:rFonts w:ascii="Times New Roman" w:hAnsi="Times New Roman"/>
          <w:sz w:val="28"/>
        </w:rPr>
      </w:pPr>
    </w:p>
    <w:p w14:paraId="43000000">
      <w:pPr>
        <w:ind w:firstLine="709"/>
        <w:jc w:val="both"/>
        <w:rPr>
          <w:rFonts w:ascii="Times New Roman" w:hAnsi="Times New Roman"/>
          <w:sz w:val="28"/>
        </w:rPr>
      </w:pPr>
    </w:p>
    <w:p w14:paraId="44000000">
      <w:pPr>
        <w:ind w:firstLine="709"/>
        <w:jc w:val="both"/>
        <w:rPr>
          <w:rFonts w:ascii="Times New Roman" w:hAnsi="Times New Roman"/>
          <w:sz w:val="28"/>
        </w:rPr>
      </w:pPr>
    </w:p>
    <w:p w14:paraId="45000000">
      <w:pPr>
        <w:ind w:firstLine="709"/>
        <w:jc w:val="both"/>
        <w:rPr>
          <w:rFonts w:ascii="Times New Roman" w:hAnsi="Times New Roman"/>
          <w:sz w:val="28"/>
        </w:rPr>
      </w:pPr>
    </w:p>
    <w:p w14:paraId="46000000">
      <w:pPr>
        <w:ind w:firstLine="709"/>
        <w:jc w:val="both"/>
        <w:rPr>
          <w:rFonts w:ascii="Times New Roman" w:hAnsi="Times New Roman"/>
          <w:sz w:val="28"/>
        </w:rPr>
      </w:pPr>
    </w:p>
    <w:p w14:paraId="47000000">
      <w:pPr>
        <w:ind w:firstLine="709"/>
        <w:jc w:val="both"/>
        <w:rPr>
          <w:rFonts w:ascii="Times New Roman" w:hAnsi="Times New Roman"/>
          <w:sz w:val="28"/>
        </w:rPr>
      </w:pPr>
    </w:p>
    <w:p w14:paraId="48000000">
      <w:pPr>
        <w:ind w:firstLine="709"/>
        <w:jc w:val="both"/>
        <w:rPr>
          <w:rFonts w:ascii="Times New Roman" w:hAnsi="Times New Roman"/>
          <w:sz w:val="28"/>
        </w:rPr>
      </w:pPr>
    </w:p>
    <w:p w14:paraId="49000000">
      <w:pPr>
        <w:ind w:firstLine="709"/>
        <w:jc w:val="both"/>
        <w:rPr>
          <w:rFonts w:ascii="Times New Roman" w:hAnsi="Times New Roman"/>
          <w:sz w:val="28"/>
        </w:rPr>
      </w:pPr>
    </w:p>
    <w:p w14:paraId="4A000000">
      <w:pPr>
        <w:ind w:firstLine="709"/>
        <w:jc w:val="both"/>
        <w:rPr>
          <w:rFonts w:ascii="Times New Roman" w:hAnsi="Times New Roman"/>
          <w:sz w:val="28"/>
        </w:rPr>
      </w:pPr>
    </w:p>
    <w:p w14:paraId="4B000000">
      <w:pPr>
        <w:ind w:firstLine="709"/>
        <w:jc w:val="both"/>
        <w:rPr>
          <w:rFonts w:ascii="Times New Roman" w:hAnsi="Times New Roman"/>
          <w:sz w:val="28"/>
        </w:rPr>
      </w:pPr>
    </w:p>
    <w:p w14:paraId="4C000000">
      <w:pPr>
        <w:ind w:firstLine="709"/>
        <w:jc w:val="both"/>
        <w:rPr>
          <w:rFonts w:ascii="Times New Roman" w:hAnsi="Times New Roman"/>
          <w:sz w:val="28"/>
        </w:rPr>
      </w:pPr>
    </w:p>
    <w:p w14:paraId="4D000000">
      <w:pPr>
        <w:ind w:firstLine="709"/>
        <w:jc w:val="both"/>
        <w:rPr>
          <w:rFonts w:ascii="Times New Roman" w:hAnsi="Times New Roman"/>
          <w:sz w:val="28"/>
        </w:rPr>
      </w:pPr>
    </w:p>
    <w:p w14:paraId="4E000000">
      <w:pPr>
        <w:ind w:firstLine="709"/>
        <w:jc w:val="both"/>
        <w:rPr>
          <w:rFonts w:ascii="Times New Roman" w:hAnsi="Times New Roman"/>
          <w:sz w:val="28"/>
        </w:rPr>
      </w:pPr>
    </w:p>
    <w:p w14:paraId="4F000000">
      <w:pPr>
        <w:ind w:firstLine="709"/>
        <w:jc w:val="both"/>
        <w:rPr>
          <w:rFonts w:ascii="Times New Roman" w:hAnsi="Times New Roman"/>
          <w:sz w:val="28"/>
        </w:rPr>
      </w:pPr>
    </w:p>
    <w:p w14:paraId="50000000">
      <w:pPr>
        <w:ind w:firstLine="709"/>
        <w:jc w:val="both"/>
        <w:rPr>
          <w:rFonts w:ascii="Times New Roman" w:hAnsi="Times New Roman"/>
          <w:sz w:val="28"/>
        </w:rPr>
      </w:pPr>
    </w:p>
    <w:p w14:paraId="51000000">
      <w:pPr>
        <w:ind w:firstLine="709"/>
        <w:jc w:val="both"/>
        <w:rPr>
          <w:rFonts w:ascii="Times New Roman" w:hAnsi="Times New Roman"/>
          <w:sz w:val="28"/>
        </w:rPr>
      </w:pPr>
    </w:p>
    <w:p w14:paraId="52000000">
      <w:pPr>
        <w:ind w:firstLine="709"/>
        <w:jc w:val="both"/>
        <w:rPr>
          <w:rFonts w:ascii="Times New Roman" w:hAnsi="Times New Roman"/>
          <w:sz w:val="28"/>
        </w:rPr>
      </w:pPr>
    </w:p>
    <w:p w14:paraId="53000000">
      <w:pPr>
        <w:ind w:firstLine="709"/>
        <w:jc w:val="both"/>
        <w:rPr>
          <w:rFonts w:ascii="Times New Roman" w:hAnsi="Times New Roman"/>
          <w:sz w:val="28"/>
        </w:rPr>
      </w:pPr>
    </w:p>
    <w:p w14:paraId="54000000">
      <w:pPr>
        <w:ind w:firstLine="709"/>
        <w:jc w:val="both"/>
        <w:rPr>
          <w:rFonts w:ascii="Times New Roman" w:hAnsi="Times New Roman"/>
          <w:sz w:val="28"/>
        </w:rPr>
      </w:pPr>
    </w:p>
    <w:p w14:paraId="55000000">
      <w:pPr>
        <w:ind w:firstLine="709"/>
        <w:jc w:val="both"/>
        <w:rPr>
          <w:rFonts w:ascii="Times New Roman" w:hAnsi="Times New Roman"/>
          <w:sz w:val="28"/>
        </w:rPr>
      </w:pPr>
    </w:p>
    <w:p w14:paraId="56000000">
      <w:pPr>
        <w:ind w:firstLine="709"/>
        <w:jc w:val="both"/>
        <w:rPr>
          <w:rFonts w:ascii="Times New Roman" w:hAnsi="Times New Roman"/>
          <w:sz w:val="28"/>
        </w:rPr>
      </w:pPr>
    </w:p>
    <w:p w14:paraId="57000000">
      <w:pPr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</w:p>
    <w:p w14:paraId="58000000">
      <w:pPr>
        <w:pageBreakBefore w:val="1"/>
        <w:spacing w:line="276" w:lineRule="auto"/>
        <w:ind w:firstLine="709"/>
        <w:jc w:val="center"/>
        <w:rPr>
          <w:rFonts w:ascii="Times New Roman" w:hAnsi="Times New Roman"/>
          <w:b w:val="1"/>
          <w:caps w:val="1"/>
          <w:sz w:val="24"/>
        </w:rPr>
      </w:pPr>
      <w:r>
        <w:rPr>
          <w:rFonts w:ascii="Times New Roman" w:hAnsi="Times New Roman"/>
          <w:b w:val="1"/>
          <w:caps w:val="1"/>
          <w:sz w:val="24"/>
        </w:rPr>
        <w:t>Содержание</w:t>
      </w:r>
    </w:p>
    <w:p w14:paraId="59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>
      <w:pPr>
        <w:pStyle w:val="Style_2"/>
        <w:tabs>
          <w:tab w:leader="dot" w:pos="9358" w:val="right"/>
        </w:tabs>
        <w:ind/>
      </w:pPr>
      <w:r>
        <w:fldChar w:fldCharType="begin"/>
      </w:r>
      <w:r>
        <w:instrText xml:space="preserve">TOC \h \z \u \o "1-3"</w:instrText>
      </w:r>
      <w:r>
        <w:fldChar w:fldCharType="separate"/>
      </w:r>
      <w:r>
        <w:fldChar w:fldCharType="begin"/>
      </w:r>
      <w:r>
        <w:instrText>HYPERLINK \l "__RefHeading___1"</w:instrText>
      </w:r>
      <w:r>
        <w:fldChar w:fldCharType="separate"/>
      </w:r>
      <w:r>
        <w:t>ПРАКТИЧЕСКОЕ ЗАНЯТИЕ 1Тема 1.1. Цели и задачи бухгалтерского учета в кредитных организациях</w:t>
      </w:r>
      <w:r>
        <w:tab/>
      </w:r>
      <w:r>
        <w:fldChar w:dirty="1" w:fldCharType="begin"/>
      </w:r>
      <w:r>
        <w:instrText>PAGEREF __RefHeading___1 \* MERGEFORMAT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B000000">
      <w:pPr>
        <w:pStyle w:val="Style_2"/>
        <w:tabs>
          <w:tab w:leader="dot" w:pos="9358" w:val="right"/>
        </w:tabs>
        <w:ind/>
      </w:pPr>
      <w:r>
        <w:fldChar w:fldCharType="begin"/>
      </w:r>
      <w:r>
        <w:instrText>HYPERLINK \l "__RefHeading___2"</w:instrText>
      </w:r>
      <w:r>
        <w:fldChar w:fldCharType="separate"/>
      </w:r>
      <w:r>
        <w:t>ПРАКТИЧЕСКОЕ ЗАНЯТИЕ 2 Тема 1.2. План счетов бухгалтерского учета в кредитных организациях</w:t>
      </w:r>
      <w:r>
        <w:tab/>
      </w:r>
      <w:r>
        <w:fldChar w:dirty="1" w:fldCharType="begin"/>
      </w:r>
      <w:r>
        <w:instrText>PAGEREF __RefHeading___2 \* MERGEFORMAT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C000000">
      <w:pPr>
        <w:pStyle w:val="Style_2"/>
        <w:tabs>
          <w:tab w:leader="dot" w:pos="9358" w:val="right"/>
        </w:tabs>
        <w:ind/>
      </w:pPr>
      <w:r>
        <w:fldChar w:fldCharType="begin"/>
      </w:r>
      <w:r>
        <w:instrText>HYPERLINK \l "__RefHeading___3"</w:instrText>
      </w:r>
      <w:r>
        <w:fldChar w:fldCharType="separate"/>
      </w:r>
      <w:r>
        <w:t>ПРАКТИЧЕСКАЯ ПОДГОТОВКА 1. (2)Тема 1.3. Основные принципы документооборота. Виды банковской документации</w:t>
      </w:r>
      <w:r>
        <w:tab/>
      </w:r>
      <w:r>
        <w:fldChar w:dirty="1" w:fldCharType="begin"/>
      </w:r>
      <w:r>
        <w:instrText>PAGEREF __RefHeading___3 \* MERGEFORMAT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D000000">
      <w:pPr>
        <w:pStyle w:val="Style_2"/>
        <w:tabs>
          <w:tab w:leader="dot" w:pos="9358" w:val="right"/>
        </w:tabs>
        <w:ind/>
      </w:pPr>
      <w:r>
        <w:fldChar w:fldCharType="begin"/>
      </w:r>
      <w:r>
        <w:instrText>HYPERLINK \l "__RefHeading___4"</w:instrText>
      </w:r>
      <w:r>
        <w:fldChar w:fldCharType="separate"/>
      </w:r>
      <w:r>
        <w:t>ПРАКТИЧЕСКАЯ ПОДГОТОВКА 2Тема 1.4. Баланс кредитной организации</w:t>
      </w:r>
      <w:r>
        <w:tab/>
      </w:r>
      <w:r>
        <w:fldChar w:dirty="1" w:fldCharType="begin"/>
      </w:r>
      <w:r>
        <w:instrText>PAGEREF __RefHeading___4 \* MERGEFORMAT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E000000">
      <w:pPr>
        <w:pStyle w:val="Style_2"/>
        <w:tabs>
          <w:tab w:leader="dot" w:pos="9358" w:val="right"/>
        </w:tabs>
        <w:ind/>
      </w:pPr>
      <w:r>
        <w:fldChar w:fldCharType="begin"/>
      </w:r>
      <w:r>
        <w:instrText>HYPERLINK \l "__RefHeading___5"</w:instrText>
      </w:r>
      <w:r>
        <w:fldChar w:fldCharType="separate"/>
      </w:r>
      <w:r>
        <w:t>ПРАКТИЧЕСКАЯ ПОДГОТОВКА 3Тема 1.5. Организация синтетического и аналитического учета</w:t>
      </w:r>
      <w:r>
        <w:tab/>
      </w:r>
      <w:r>
        <w:fldChar w:dirty="1" w:fldCharType="begin"/>
      </w:r>
      <w:r>
        <w:instrText>PAGEREF __RefHeading___5 \* MERGEFORMAT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F000000">
      <w:pPr>
        <w:pStyle w:val="Style_2"/>
        <w:tabs>
          <w:tab w:leader="dot" w:pos="9358" w:val="right"/>
        </w:tabs>
        <w:ind/>
      </w:pPr>
      <w:r>
        <w:fldChar w:fldCharType="begin"/>
      </w:r>
      <w:r>
        <w:instrText>HYPERLINK \l "__RefHeading___6"</w:instrText>
      </w:r>
      <w:r>
        <w:fldChar w:fldCharType="separate"/>
      </w:r>
      <w:r>
        <w:t>ПРАКТИЧЕСКАЯ ПОДГОТОВКА 5. (4 часа)Тема 1.7. Система внутреннего контроля кредитной организации</w:t>
      </w:r>
      <w:r>
        <w:tab/>
      </w:r>
      <w:r>
        <w:fldChar w:dirty="1" w:fldCharType="begin"/>
      </w:r>
      <w:r>
        <w:instrText>PAGEREF __RefHeading___6 \* MERGEFORMAT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0000000">
      <w:pPr>
        <w:pStyle w:val="Style_2"/>
        <w:tabs>
          <w:tab w:leader="dot" w:pos="9358" w:val="right"/>
        </w:tabs>
        <w:ind/>
      </w:pPr>
      <w:r>
        <w:fldChar w:fldCharType="begin"/>
      </w:r>
      <w:r>
        <w:instrText>HYPERLINK \l "__RefHeading___7"</w:instrText>
      </w:r>
      <w:r>
        <w:fldChar w:fldCharType="separate"/>
      </w:r>
      <w:r>
        <w:t>ПРАКТИЧЕСКАЯ ПОДГОТОВКА 6. (4 часа)Тема 2.1. Учет депозитных операций</w:t>
      </w:r>
      <w:r>
        <w:tab/>
      </w:r>
      <w:r>
        <w:fldChar w:dirty="1" w:fldCharType="begin"/>
      </w:r>
      <w:r>
        <w:instrText>PAGEREF __RefHeading___7 \* MERGEFORMAT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1000000">
      <w:pPr>
        <w:pStyle w:val="Style_2"/>
        <w:tabs>
          <w:tab w:leader="dot" w:pos="9358" w:val="right"/>
        </w:tabs>
        <w:ind/>
      </w:pPr>
      <w:r>
        <w:fldChar w:fldCharType="begin"/>
      </w:r>
      <w:r>
        <w:instrText>HYPERLINK \l "__RefHeading___8"</w:instrText>
      </w:r>
      <w:r>
        <w:fldChar w:fldCharType="separate"/>
      </w:r>
      <w:r>
        <w:t>ПРАКТИЧЕСКАЯ ПОДГОТОВКА 7. (2 часа)Тема 2.2. Учет уставного капитала и фондов банка</w:t>
      </w:r>
      <w:r>
        <w:tab/>
      </w:r>
      <w:r>
        <w:fldChar w:dirty="1" w:fldCharType="begin"/>
      </w:r>
      <w:r>
        <w:instrText>PAGEREF __RefHeading___8 \* MERGEFORMAT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r>
        <w:fldChar w:fldCharType="end"/>
      </w:r>
    </w:p>
    <w:p w14:paraId="63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4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5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6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7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8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9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A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B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C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D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E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F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0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1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2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3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4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5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6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7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8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9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A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B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C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D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E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F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80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81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82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83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84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85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86000000">
      <w:pPr>
        <w:pageBreakBefore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Методические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составлены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стандартом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среднего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дисциплины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ОРГАНИЗАЦИЯ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БАНКАХ</w:t>
      </w:r>
      <w:r>
        <w:rPr>
          <w:rFonts w:ascii="Times New Roman" w:hAnsi="Times New Roman"/>
          <w:sz w:val="24"/>
        </w:rPr>
        <w:t>».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Методические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предназначены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курсовой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студентами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«Банковское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дело».</w:t>
      </w:r>
    </w:p>
    <w:p w14:paraId="87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дисциплины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научно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обоснованная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система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содействует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эффективному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ресурсов,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улучшению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финансово-имущественного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Переход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хозяйствующих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субъектов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экономические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привел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существенным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изменениям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области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методологии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учета.</w:t>
      </w:r>
    </w:p>
    <w:p w14:paraId="88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дисциплины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Организация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банках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предъявляемых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стандартом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уровню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подготовки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специалиста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38.02.07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«Ба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ковское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дело».</w:t>
      </w:r>
    </w:p>
    <w:p w14:paraId="89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курса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Организация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банках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играет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важную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нальной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подготовки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специалистов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предполагает:</w:t>
      </w:r>
    </w:p>
    <w:p w14:paraId="8A000000">
      <w:pPr>
        <w:spacing w:line="276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уметь:</w:t>
      </w:r>
    </w:p>
    <w:p w14:paraId="8B000000">
      <w:pPr>
        <w:numPr>
          <w:ilvl w:val="0"/>
          <w:numId w:val="1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ориентироваться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группировать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пассиву;</w:t>
      </w:r>
    </w:p>
    <w:p w14:paraId="8C000000">
      <w:pPr>
        <w:numPr>
          <w:ilvl w:val="0"/>
          <w:numId w:val="1"/>
        </w:numPr>
        <w:tabs>
          <w:tab w:leader="none" w:pos="993" w:val="left"/>
        </w:tabs>
        <w:spacing w:line="276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присваивать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номера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счетам;</w:t>
      </w:r>
      <w:r>
        <w:rPr>
          <w:rFonts w:ascii="Times New Roman" w:hAnsi="Times New Roman"/>
          <w:sz w:val="24"/>
        </w:rPr>
        <w:t xml:space="preserve"> </w:t>
      </w:r>
    </w:p>
    <w:p w14:paraId="8D000000">
      <w:pPr>
        <w:numPr>
          <w:ilvl w:val="0"/>
          <w:numId w:val="1"/>
        </w:numPr>
        <w:tabs>
          <w:tab w:leader="none" w:pos="993" w:val="left"/>
        </w:tabs>
        <w:spacing w:line="276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анализировать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синтетического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учета;</w:t>
      </w:r>
    </w:p>
    <w:p w14:paraId="8E000000">
      <w:pPr>
        <w:spacing w:line="276" w:lineRule="auto"/>
        <w:ind w:firstLine="709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знать:</w:t>
      </w:r>
    </w:p>
    <w:p w14:paraId="8F000000">
      <w:pPr>
        <w:numPr>
          <w:ilvl w:val="0"/>
          <w:numId w:val="2"/>
        </w:numPr>
        <w:tabs>
          <w:tab w:leader="none" w:pos="993" w:val="left"/>
        </w:tabs>
        <w:spacing w:line="276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организациях;</w:t>
      </w:r>
      <w:r>
        <w:rPr>
          <w:rFonts w:ascii="Times New Roman" w:hAnsi="Times New Roman"/>
          <w:sz w:val="24"/>
        </w:rPr>
        <w:t xml:space="preserve"> </w:t>
      </w:r>
    </w:p>
    <w:p w14:paraId="90000000">
      <w:pPr>
        <w:numPr>
          <w:ilvl w:val="0"/>
          <w:numId w:val="2"/>
        </w:numPr>
        <w:tabs>
          <w:tab w:leader="none" w:pos="993" w:val="left"/>
        </w:tabs>
        <w:spacing w:line="276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методологические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низациях;</w:t>
      </w:r>
      <w:r>
        <w:rPr>
          <w:rFonts w:ascii="Times New Roman" w:hAnsi="Times New Roman"/>
          <w:sz w:val="24"/>
        </w:rPr>
        <w:t xml:space="preserve"> </w:t>
      </w:r>
    </w:p>
    <w:p w14:paraId="91000000">
      <w:pPr>
        <w:numPr>
          <w:ilvl w:val="0"/>
          <w:numId w:val="2"/>
        </w:numPr>
        <w:tabs>
          <w:tab w:leader="none" w:pos="993" w:val="left"/>
        </w:tabs>
        <w:spacing w:line="276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построения,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структуру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разделов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нумерации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счетов;</w:t>
      </w:r>
    </w:p>
    <w:p w14:paraId="92000000">
      <w:pPr>
        <w:numPr>
          <w:ilvl w:val="0"/>
          <w:numId w:val="2"/>
        </w:numPr>
        <w:tabs>
          <w:tab w:leader="none" w:pos="993" w:val="left"/>
        </w:tabs>
        <w:spacing w:line="276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документооборота,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оформлению,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хранения;</w:t>
      </w:r>
    </w:p>
    <w:p w14:paraId="93000000">
      <w:pPr>
        <w:numPr>
          <w:ilvl w:val="0"/>
          <w:numId w:val="2"/>
        </w:numPr>
        <w:tabs>
          <w:tab w:leader="none" w:pos="993" w:val="left"/>
        </w:tabs>
        <w:spacing w:line="276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характеристику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синтетического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учета;</w:t>
      </w:r>
    </w:p>
    <w:p w14:paraId="94000000">
      <w:pPr>
        <w:numPr>
          <w:ilvl w:val="0"/>
          <w:numId w:val="2"/>
        </w:numPr>
        <w:tabs>
          <w:tab w:leader="none" w:pos="993" w:val="left"/>
        </w:tabs>
        <w:spacing w:line="276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краткую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характеристику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элементов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политики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организации;</w:t>
      </w:r>
      <w:r>
        <w:rPr>
          <w:rFonts w:ascii="Times New Roman" w:hAnsi="Times New Roman"/>
          <w:sz w:val="24"/>
        </w:rPr>
        <w:t xml:space="preserve"> </w:t>
      </w:r>
    </w:p>
    <w:p w14:paraId="95000000">
      <w:pPr>
        <w:numPr>
          <w:ilvl w:val="0"/>
          <w:numId w:val="2"/>
        </w:numPr>
        <w:tabs>
          <w:tab w:leader="none" w:pos="993" w:val="left"/>
        </w:tabs>
        <w:spacing w:line="276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подразделений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службы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организациях.</w:t>
      </w:r>
    </w:p>
    <w:p w14:paraId="96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97000000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98000000">
      <w:bookmarkStart w:id="1" w:name="__RefHeading___1"/>
      <w:bookmarkEnd w:id="1"/>
      <w:pPr>
        <w:spacing w:line="276" w:lineRule="auto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 w:val="1"/>
          <w:sz w:val="24"/>
        </w:rPr>
        <w:t>ПРАКТИЧЕСКОЕ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ЗАНЯТИЕ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Тема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1.1.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Цели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задачи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бухгалтерского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учета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кредитных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организациях</w:t>
      </w:r>
    </w:p>
    <w:p w14:paraId="99000000">
      <w:pPr>
        <w:spacing w:line="276" w:lineRule="auto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 w14:paraId="9A000000">
      <w:pPr>
        <w:numPr>
          <w:ilvl w:val="0"/>
          <w:numId w:val="3"/>
        </w:numPr>
        <w:spacing w:line="276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Теоретическая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часть</w:t>
      </w:r>
    </w:p>
    <w:p w14:paraId="9B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Бухгалтерский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упорядоченную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систему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сбора,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обобщения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денежном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выражении: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имуществе,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обязательствах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движении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путем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сплошного,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непрерывного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тального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операций.</w:t>
      </w:r>
    </w:p>
    <w:p w14:paraId="9C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предметом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понимаются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объекты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пассивов.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относятся: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имущество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осуществляемые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деятельности.</w:t>
      </w:r>
    </w:p>
    <w:p w14:paraId="9D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хозяйственной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(уставной)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пассивы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формируются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Например,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привлекает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пассивы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(ресурсы),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(кредиты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активе).</w:t>
      </w:r>
    </w:p>
    <w:p w14:paraId="9E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задачами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являются:</w:t>
      </w:r>
    </w:p>
    <w:p w14:paraId="9F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детальной,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достоверной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содержательной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имущественном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внутренним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пользователям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руководителям,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учредителям,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участникам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внешним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инвесторам,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кредиторам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пользователям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отчетности;</w:t>
      </w:r>
    </w:p>
    <w:p w14:paraId="A0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подробного,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достоверного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движения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обязательств,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ресурсов;</w:t>
      </w:r>
    </w:p>
    <w:p w14:paraId="A1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внутрихозяйственных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резервов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устойчивости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предотвращения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отрицательных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деятельности;</w:t>
      </w:r>
    </w:p>
    <w:p w14:paraId="A2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принятия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решений.</w:t>
      </w:r>
    </w:p>
    <w:p w14:paraId="A3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учете»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6.12.11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402</w:t>
      </w:r>
      <w:r>
        <w:rPr>
          <w:rFonts w:ascii="Times New Roman" w:hAnsi="Times New Roman"/>
          <w:sz w:val="24"/>
        </w:rPr>
        <w:t>-ФЗ,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устанавливающий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единые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правовые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методологические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РФ,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Президента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РФ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постановлений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Правительства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РФ.</w:t>
      </w:r>
    </w:p>
    <w:p w14:paraId="A4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Методологический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центр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«Положение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расположенных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территории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РФ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>.12.02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205-П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Правила).,</w:t>
      </w:r>
    </w:p>
    <w:p w14:paraId="A5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целями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являются: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единообразного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имущества,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хозяйственных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организациями;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сопоставимой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достоверной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имущественном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доходах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пользователям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отчетности.</w:t>
      </w:r>
    </w:p>
    <w:p w14:paraId="A6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расположенных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территории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учета:</w:t>
      </w:r>
    </w:p>
    <w:p w14:paraId="A7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непрерывность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предполагает,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будет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непрерывно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тельность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будущем;</w:t>
      </w:r>
    </w:p>
    <w:p w14:paraId="A8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постоянство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постоянно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руководствоваться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кроме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случаев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существенных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перемен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правовом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механизме,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противном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случае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сопоставимость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предыдущего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периода;</w:t>
      </w:r>
    </w:p>
    <w:p w14:paraId="A9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осторожность;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пассивы,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доходы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оценены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разумно,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достаточной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степенью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осторожности,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чтобы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переносить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существующие,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тенциально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угрожающие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риски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периоды;</w:t>
      </w:r>
    </w:p>
    <w:p w14:paraId="AA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доходов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методу;</w:t>
      </w:r>
      <w:r>
        <w:rPr>
          <w:rFonts w:ascii="Times New Roman" w:hAnsi="Times New Roman"/>
          <w:sz w:val="24"/>
        </w:rPr>
        <w:t xml:space="preserve"> </w:t>
      </w:r>
    </w:p>
    <w:p w14:paraId="AB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означает,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доходы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относятся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фактического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доходов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исключением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случаев,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Правилах;</w:t>
      </w:r>
    </w:p>
    <w:p w14:paraId="AC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своевременность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(поступления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если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России;</w:t>
      </w:r>
    </w:p>
    <w:p w14:paraId="AD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раздельное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пассивов;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пассивов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оцениваются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отдельно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развернутом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виде;</w:t>
      </w:r>
    </w:p>
    <w:p w14:paraId="AE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преемственность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входящего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баланса;</w:t>
      </w:r>
      <w:r>
        <w:rPr>
          <w:rFonts w:ascii="Times New Roman" w:hAnsi="Times New Roman"/>
          <w:sz w:val="24"/>
        </w:rPr>
        <w:t xml:space="preserve"> </w:t>
      </w:r>
    </w:p>
    <w:p w14:paraId="AF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остатки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внебалансовых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начало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периода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остаткам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конец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предшествующего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периода.</w:t>
      </w:r>
    </w:p>
    <w:p w14:paraId="B0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приоритет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формой;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экономической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сущностью,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формой;</w:t>
      </w:r>
    </w:p>
    <w:p w14:paraId="B1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открытость;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достоверно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понятными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информированному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пользователю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избегать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двусмысленности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позиции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организации;</w:t>
      </w:r>
    </w:p>
    <w:p w14:paraId="B2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кредитная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составлять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сводный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целом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организации.</w:t>
      </w:r>
    </w:p>
    <w:p w14:paraId="B3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Используемые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ежедневные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составляются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второго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порядка;</w:t>
      </w:r>
    </w:p>
    <w:p w14:paraId="B4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пассивы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учитываются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первоначальной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стоимости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момент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приобретения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возникновения.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Первоначальная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стоимость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изменяется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момента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списа</w:t>
      </w:r>
      <w:r>
        <w:rPr>
          <w:rFonts w:ascii="Times New Roman" w:hAnsi="Times New Roman"/>
          <w:sz w:val="24"/>
        </w:rPr>
        <w:t>ния,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выкупа,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если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РФ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Однако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иностранной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валюте,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драгоценные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металлы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природные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драгоценные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камни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переоцениваться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мере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изменения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валютного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курса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металла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России;</w:t>
      </w:r>
    </w:p>
    <w:p w14:paraId="B5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балансовым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внебалансоым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отражаются,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кроме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случаев,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России.</w:t>
      </w:r>
    </w:p>
    <w:p w14:paraId="B6000000">
      <w:pPr>
        <w:widowControl w:val="1"/>
        <w:numPr>
          <w:ilvl w:val="0"/>
          <w:numId w:val="3"/>
        </w:numPr>
        <w:spacing w:line="276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Задани</w:t>
      </w:r>
      <w:r>
        <w:rPr>
          <w:rFonts w:ascii="Times New Roman" w:hAnsi="Times New Roman"/>
          <w:b w:val="1"/>
          <w:sz w:val="24"/>
        </w:rPr>
        <w:t>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практическому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занятию</w:t>
      </w:r>
    </w:p>
    <w:p w14:paraId="B7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>Составление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вариантов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приказа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политике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предложенного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примера.</w:t>
      </w:r>
    </w:p>
    <w:p w14:paraId="B8000000">
      <w:pPr>
        <w:pStyle w:val="Style_3"/>
        <w:widowControl w:val="0"/>
        <w:tabs>
          <w:tab w:leader="none" w:pos="993" w:val="left"/>
          <w:tab w:leader="none" w:pos="1134" w:val="left"/>
        </w:tabs>
        <w:spacing w:after="0" w:before="0"/>
        <w:ind w:firstLine="709"/>
      </w:pPr>
      <w:r>
        <w:t>2</w:t>
      </w:r>
      <w:r>
        <w:rPr>
          <w:b w:val="1"/>
        </w:rPr>
        <w:t>.</w:t>
      </w:r>
      <w:r>
        <w:t xml:space="preserve"> Укажите пункты нижеприведенного списка, которые относятся к основным зад</w:t>
      </w:r>
      <w:r>
        <w:t>а</w:t>
      </w:r>
      <w:r>
        <w:t xml:space="preserve">чам бухгалтерского учета в кредитной организации: </w:t>
      </w:r>
    </w:p>
    <w:p w14:paraId="B9000000">
      <w:pPr>
        <w:numPr>
          <w:ilvl w:val="0"/>
          <w:numId w:val="4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Формирование детальной, достоверной и содержательной информации о де</w:t>
      </w:r>
      <w:r>
        <w:rPr>
          <w:rFonts w:ascii="Times New Roman" w:hAnsi="Times New Roman"/>
          <w:color w:val="000000"/>
          <w:sz w:val="24"/>
        </w:rPr>
        <w:t>я</w:t>
      </w:r>
      <w:r>
        <w:rPr>
          <w:rFonts w:ascii="Times New Roman" w:hAnsi="Times New Roman"/>
          <w:color w:val="000000"/>
          <w:sz w:val="24"/>
        </w:rPr>
        <w:t>тельности кредитной организации и ее имущественном положении, необходимой вну</w:t>
      </w:r>
      <w:r>
        <w:rPr>
          <w:rFonts w:ascii="Times New Roman" w:hAnsi="Times New Roman"/>
          <w:color w:val="000000"/>
          <w:sz w:val="24"/>
        </w:rPr>
        <w:t>т</w:t>
      </w:r>
      <w:r>
        <w:rPr>
          <w:rFonts w:ascii="Times New Roman" w:hAnsi="Times New Roman"/>
          <w:color w:val="000000"/>
          <w:sz w:val="24"/>
        </w:rPr>
        <w:t xml:space="preserve">ренним и внешним пользователям. </w:t>
      </w:r>
    </w:p>
    <w:p w14:paraId="BA000000">
      <w:pPr>
        <w:numPr>
          <w:ilvl w:val="0"/>
          <w:numId w:val="4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Определение порядка расчетов со своими филиалами. </w:t>
      </w:r>
    </w:p>
    <w:p w14:paraId="BB000000">
      <w:pPr>
        <w:numPr>
          <w:ilvl w:val="0"/>
          <w:numId w:val="4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Ведение подробного, полного и достоверного бухгалтерского учета всех банко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ских операций, наличия и движения требований и обязательств, использования матер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альных и ф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нансовых ресурсов. </w:t>
      </w:r>
    </w:p>
    <w:p w14:paraId="BC000000">
      <w:pPr>
        <w:numPr>
          <w:ilvl w:val="0"/>
          <w:numId w:val="4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Выявление внутрихозяйственных резервов для обеспечения финансовой усто</w:t>
      </w:r>
      <w:r>
        <w:rPr>
          <w:rFonts w:ascii="Times New Roman" w:hAnsi="Times New Roman"/>
          <w:color w:val="000000"/>
          <w:sz w:val="24"/>
        </w:rPr>
        <w:t>й</w:t>
      </w:r>
      <w:r>
        <w:rPr>
          <w:rFonts w:ascii="Times New Roman" w:hAnsi="Times New Roman"/>
          <w:color w:val="000000"/>
          <w:sz w:val="24"/>
        </w:rPr>
        <w:t>чивости кредитной организации и предотвращения отрицательных результатов ее де</w:t>
      </w:r>
      <w:r>
        <w:rPr>
          <w:rFonts w:ascii="Times New Roman" w:hAnsi="Times New Roman"/>
          <w:color w:val="000000"/>
          <w:sz w:val="24"/>
        </w:rPr>
        <w:t>я</w:t>
      </w:r>
      <w:r>
        <w:rPr>
          <w:rFonts w:ascii="Times New Roman" w:hAnsi="Times New Roman"/>
          <w:color w:val="000000"/>
          <w:sz w:val="24"/>
        </w:rPr>
        <w:t xml:space="preserve">тельности. </w:t>
      </w:r>
    </w:p>
    <w:p w14:paraId="BD000000">
      <w:pPr>
        <w:numPr>
          <w:ilvl w:val="0"/>
          <w:numId w:val="4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Установление правил документооборота и технологии обработки учетной и</w:t>
      </w:r>
      <w:r>
        <w:rPr>
          <w:rFonts w:ascii="Times New Roman" w:hAnsi="Times New Roman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 xml:space="preserve">формации. </w:t>
      </w:r>
    </w:p>
    <w:p w14:paraId="BE000000">
      <w:pPr>
        <w:numPr>
          <w:ilvl w:val="0"/>
          <w:numId w:val="4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Использование бухгалтерского учета для принятия управленческих решений. </w:t>
      </w:r>
    </w:p>
    <w:p w14:paraId="BF000000">
      <w:pPr>
        <w:ind w:firstLine="709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3</w:t>
      </w:r>
      <w:r>
        <w:rPr>
          <w:rStyle w:val="Style_4_ch"/>
          <w:rFonts w:ascii="Times New Roman" w:hAnsi="Times New Roman"/>
          <w:sz w:val="24"/>
        </w:rPr>
        <w:t>.</w:t>
      </w:r>
      <w:r>
        <w:rPr>
          <w:rStyle w:val="Style_4_ch"/>
          <w:rFonts w:ascii="Times New Roman" w:hAnsi="Times New Roman"/>
          <w:b w:val="0"/>
          <w:sz w:val="24"/>
        </w:rPr>
        <w:t xml:space="preserve"> </w:t>
      </w:r>
      <w:r>
        <w:rPr>
          <w:rStyle w:val="Style_4_ch"/>
          <w:rFonts w:ascii="Times New Roman" w:hAnsi="Times New Roman"/>
          <w:b w:val="0"/>
          <w:sz w:val="24"/>
        </w:rPr>
        <w:t xml:space="preserve">Задача. </w:t>
      </w:r>
      <w:r>
        <w:rPr>
          <w:rFonts w:ascii="Times New Roman" w:hAnsi="Times New Roman"/>
          <w:sz w:val="24"/>
        </w:rPr>
        <w:t>В течение дня коммерческим банком совершены кассовые операции по приему наличных денег в сумме 434 500 руб., по выдаче – в сумме 8 230 руб. Остаток д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нег в ка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се на начало дня – 1 137 580 руб. Лимит кассы – 1 150 000 руб. </w:t>
      </w:r>
    </w:p>
    <w:p w14:paraId="C000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Определите остаток кассы на конец дня, сравните его с лимитом кассы; изложите де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>ствия, которые должен предпринять банк для урегулирования остатка кассы.</w:t>
      </w:r>
    </w:p>
    <w:p w14:paraId="C1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C2000000">
      <w:pPr>
        <w:widowControl w:val="1"/>
        <w:spacing w:line="276" w:lineRule="auto"/>
        <w:ind w:firstLine="709"/>
        <w:jc w:val="both"/>
        <w:rPr>
          <w:rFonts w:ascii="Times New Roman" w:hAnsi="Times New Roman"/>
          <w:b w:val="1"/>
          <w:sz w:val="24"/>
        </w:rPr>
      </w:pPr>
    </w:p>
    <w:p w14:paraId="C3000000">
      <w:bookmarkStart w:id="2" w:name="__RefHeading___2"/>
      <w:bookmarkEnd w:id="2"/>
      <w:pPr>
        <w:widowControl w:val="1"/>
        <w:spacing w:line="276" w:lineRule="auto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ПРАКТИЧЕСКОЕ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ЗАНЯТИЕ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Тема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1.2.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бухгалтерского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учета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кредитных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организациях</w:t>
      </w:r>
    </w:p>
    <w:p w14:paraId="C4000000">
      <w:pPr>
        <w:numPr>
          <w:ilvl w:val="0"/>
          <w:numId w:val="5"/>
        </w:numPr>
        <w:spacing w:line="276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Теоретическая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часть</w:t>
      </w:r>
    </w:p>
    <w:p w14:paraId="C5000000">
      <w:pPr>
        <w:spacing w:line="276" w:lineRule="auto"/>
        <w:ind w:firstLine="709"/>
        <w:jc w:val="center"/>
        <w:rPr>
          <w:rFonts w:ascii="Times New Roman" w:hAnsi="Times New Roman"/>
          <w:b w:val="1"/>
          <w:sz w:val="24"/>
        </w:rPr>
      </w:pPr>
    </w:p>
    <w:p w14:paraId="C6000000">
      <w:pPr>
        <w:pStyle w:val="Style_3"/>
        <w:spacing w:after="0" w:before="0" w:line="276" w:lineRule="auto"/>
        <w:ind w:firstLine="709"/>
      </w:pPr>
      <w:r>
        <w:t>Кредитные</w:t>
      </w:r>
      <w:r>
        <w:t xml:space="preserve"> </w:t>
      </w:r>
      <w:r>
        <w:t>организации</w:t>
      </w:r>
      <w:r>
        <w:t xml:space="preserve"> </w:t>
      </w:r>
      <w:r>
        <w:t>представлены</w:t>
      </w:r>
      <w:r>
        <w:t xml:space="preserve"> </w:t>
      </w:r>
      <w:r>
        <w:t>в</w:t>
      </w:r>
      <w:r>
        <w:t xml:space="preserve"> </w:t>
      </w:r>
      <w:r>
        <w:t>РФ</w:t>
      </w:r>
      <w:r>
        <w:t xml:space="preserve"> </w:t>
      </w:r>
      <w:r>
        <w:t>коммерческими</w:t>
      </w:r>
      <w:r>
        <w:t xml:space="preserve"> </w:t>
      </w:r>
      <w:r>
        <w:t>банками</w:t>
      </w:r>
      <w:r>
        <w:t xml:space="preserve"> </w:t>
      </w:r>
      <w:r>
        <w:t>и</w:t>
      </w:r>
      <w:r>
        <w:t xml:space="preserve"> </w:t>
      </w:r>
      <w:r>
        <w:t>небанковскими</w:t>
      </w:r>
      <w:r>
        <w:t xml:space="preserve"> </w:t>
      </w:r>
      <w:r>
        <w:t>кредитными</w:t>
      </w:r>
      <w:r>
        <w:t xml:space="preserve"> </w:t>
      </w:r>
      <w:r>
        <w:t>организациями.</w:t>
      </w:r>
    </w:p>
    <w:p w14:paraId="C7000000">
      <w:pPr>
        <w:pStyle w:val="Style_3"/>
        <w:spacing w:after="0" w:before="0" w:line="276" w:lineRule="auto"/>
        <w:ind w:firstLine="709"/>
      </w:pPr>
      <w:r>
        <w:t>Коммерческие</w:t>
      </w:r>
      <w:r>
        <w:t xml:space="preserve"> </w:t>
      </w:r>
      <w:r>
        <w:t>банки</w:t>
      </w:r>
      <w:r>
        <w:t xml:space="preserve"> </w:t>
      </w:r>
      <w:r>
        <w:t>кредитные</w:t>
      </w:r>
      <w:r>
        <w:t xml:space="preserve"> </w:t>
      </w:r>
      <w:r>
        <w:t>организации,</w:t>
      </w:r>
      <w:r>
        <w:t xml:space="preserve"> </w:t>
      </w:r>
      <w:r>
        <w:t>имеющие</w:t>
      </w:r>
      <w:r>
        <w:t xml:space="preserve"> </w:t>
      </w:r>
      <w:r>
        <w:t>преимущественное</w:t>
      </w:r>
      <w:r>
        <w:t xml:space="preserve"> </w:t>
      </w:r>
      <w:r>
        <w:t>право</w:t>
      </w:r>
      <w:r>
        <w:t xml:space="preserve"> </w:t>
      </w:r>
      <w:r>
        <w:t>осуществлять</w:t>
      </w:r>
      <w:r>
        <w:t xml:space="preserve"> </w:t>
      </w:r>
      <w:r>
        <w:t>совокупность</w:t>
      </w:r>
      <w:r>
        <w:t xml:space="preserve"> </w:t>
      </w:r>
      <w:r>
        <w:t>финансовых</w:t>
      </w:r>
      <w:r>
        <w:t xml:space="preserve"> </w:t>
      </w:r>
      <w:r>
        <w:t>услуг:</w:t>
      </w:r>
      <w:r>
        <w:t xml:space="preserve"> </w:t>
      </w:r>
      <w:r>
        <w:t>кредитование,</w:t>
      </w:r>
      <w:r>
        <w:t xml:space="preserve"> </w:t>
      </w:r>
      <w:r>
        <w:t>депозитные,</w:t>
      </w:r>
      <w:r>
        <w:t xml:space="preserve"> </w:t>
      </w:r>
      <w:r>
        <w:t>валютные,</w:t>
      </w:r>
      <w:r>
        <w:t xml:space="preserve"> </w:t>
      </w:r>
      <w:r>
        <w:t>расчетные</w:t>
      </w:r>
      <w:r>
        <w:t xml:space="preserve"> </w:t>
      </w:r>
      <w:r>
        <w:t>и</w:t>
      </w:r>
      <w:r>
        <w:t xml:space="preserve"> </w:t>
      </w:r>
      <w:r>
        <w:t>др.</w:t>
      </w:r>
      <w:r>
        <w:t xml:space="preserve"> </w:t>
      </w:r>
      <w:r>
        <w:t>операции.</w:t>
      </w:r>
    </w:p>
    <w:p w14:paraId="C8000000">
      <w:pPr>
        <w:pStyle w:val="Style_3"/>
        <w:spacing w:after="0" w:before="0" w:line="276" w:lineRule="auto"/>
        <w:ind w:firstLine="709"/>
      </w:pPr>
      <w:r>
        <w:t>Небанковские</w:t>
      </w:r>
      <w:r>
        <w:t xml:space="preserve"> </w:t>
      </w:r>
      <w:r>
        <w:t>кредитные</w:t>
      </w:r>
      <w:r>
        <w:t xml:space="preserve"> </w:t>
      </w:r>
      <w:r>
        <w:t>организации</w:t>
      </w:r>
      <w:r>
        <w:t xml:space="preserve"> </w:t>
      </w:r>
      <w:r>
        <w:t>кредитные</w:t>
      </w:r>
      <w:r>
        <w:t xml:space="preserve"> </w:t>
      </w:r>
      <w:r>
        <w:t>организации,</w:t>
      </w:r>
      <w:r>
        <w:t xml:space="preserve"> </w:t>
      </w:r>
      <w:r>
        <w:t>имеющие</w:t>
      </w:r>
      <w:r>
        <w:t xml:space="preserve"> </w:t>
      </w:r>
      <w:r>
        <w:t>право</w:t>
      </w:r>
      <w:r>
        <w:t xml:space="preserve"> </w:t>
      </w:r>
      <w:r>
        <w:t>производить</w:t>
      </w:r>
      <w:r>
        <w:t xml:space="preserve"> </w:t>
      </w:r>
      <w:r>
        <w:t>отдельные</w:t>
      </w:r>
      <w:r>
        <w:t xml:space="preserve"> </w:t>
      </w:r>
      <w:r>
        <w:t>банковские</w:t>
      </w:r>
      <w:r>
        <w:t xml:space="preserve"> </w:t>
      </w:r>
      <w:r>
        <w:t>операции</w:t>
      </w:r>
      <w:r>
        <w:t xml:space="preserve"> </w:t>
      </w:r>
      <w:r>
        <w:t>(например,</w:t>
      </w:r>
      <w:r>
        <w:t xml:space="preserve"> </w:t>
      </w:r>
      <w:r>
        <w:t>сберегательные</w:t>
      </w:r>
      <w:r>
        <w:t xml:space="preserve"> </w:t>
      </w:r>
      <w:r>
        <w:t>банки,</w:t>
      </w:r>
      <w:r>
        <w:t xml:space="preserve"> </w:t>
      </w:r>
      <w:r>
        <w:t>привлекают</w:t>
      </w:r>
      <w:r>
        <w:t xml:space="preserve"> </w:t>
      </w:r>
      <w:r>
        <w:t>депозитные</w:t>
      </w:r>
      <w:r>
        <w:t xml:space="preserve"> </w:t>
      </w:r>
      <w:r>
        <w:t>вклады</w:t>
      </w:r>
      <w:r>
        <w:t xml:space="preserve"> </w:t>
      </w:r>
      <w:r>
        <w:t>средства</w:t>
      </w:r>
      <w:r>
        <w:t xml:space="preserve"> </w:t>
      </w:r>
      <w:r>
        <w:t>населения,</w:t>
      </w:r>
      <w:r>
        <w:t xml:space="preserve"> </w:t>
      </w:r>
      <w:r>
        <w:t>а</w:t>
      </w:r>
      <w:r>
        <w:t xml:space="preserve"> </w:t>
      </w:r>
      <w:r>
        <w:t>инвестиционные</w:t>
      </w:r>
      <w:r>
        <w:t xml:space="preserve"> </w:t>
      </w:r>
      <w:r>
        <w:t>компании</w:t>
      </w:r>
      <w:r>
        <w:t xml:space="preserve"> </w:t>
      </w:r>
      <w:r>
        <w:t>работают</w:t>
      </w:r>
      <w:r>
        <w:t xml:space="preserve"> </w:t>
      </w:r>
      <w:r>
        <w:t>на</w:t>
      </w:r>
      <w:r>
        <w:t xml:space="preserve"> </w:t>
      </w:r>
      <w:r>
        <w:t>рынке</w:t>
      </w:r>
      <w:r>
        <w:t xml:space="preserve"> </w:t>
      </w:r>
      <w:r>
        <w:t>ценных</w:t>
      </w:r>
      <w:r>
        <w:t xml:space="preserve"> </w:t>
      </w:r>
      <w:r>
        <w:t>бумаг).</w:t>
      </w:r>
      <w:r>
        <w:t xml:space="preserve"> </w:t>
      </w:r>
      <w:r>
        <w:t>Коммерческие</w:t>
      </w:r>
      <w:r>
        <w:t xml:space="preserve"> </w:t>
      </w:r>
      <w:r>
        <w:t>банки</w:t>
      </w:r>
      <w:r>
        <w:t xml:space="preserve"> </w:t>
      </w:r>
      <w:r>
        <w:t>и</w:t>
      </w:r>
      <w:r>
        <w:t xml:space="preserve"> </w:t>
      </w:r>
      <w:r>
        <w:t>небанковские</w:t>
      </w:r>
      <w:r>
        <w:t xml:space="preserve"> </w:t>
      </w:r>
      <w:r>
        <w:t>кредитные</w:t>
      </w:r>
      <w:r>
        <w:t xml:space="preserve"> </w:t>
      </w:r>
      <w:r>
        <w:t>организации</w:t>
      </w:r>
      <w:r>
        <w:t xml:space="preserve"> </w:t>
      </w:r>
      <w:r>
        <w:t>объединяет</w:t>
      </w:r>
      <w:r>
        <w:t xml:space="preserve"> </w:t>
      </w:r>
      <w:r>
        <w:t>то,</w:t>
      </w:r>
      <w:r>
        <w:t xml:space="preserve"> </w:t>
      </w:r>
      <w:r>
        <w:t>что</w:t>
      </w:r>
      <w:r>
        <w:t xml:space="preserve"> </w:t>
      </w:r>
      <w:r>
        <w:t>они</w:t>
      </w:r>
      <w:r>
        <w:t xml:space="preserve"> </w:t>
      </w:r>
      <w:r>
        <w:t>ведут</w:t>
      </w:r>
      <w:r>
        <w:t xml:space="preserve"> </w:t>
      </w:r>
      <w:r>
        <w:t>бухгалтерский</w:t>
      </w:r>
      <w:r>
        <w:t xml:space="preserve"> </w:t>
      </w:r>
      <w:r>
        <w:t>учет</w:t>
      </w:r>
      <w:r>
        <w:t xml:space="preserve"> </w:t>
      </w:r>
      <w:r>
        <w:t>по</w:t>
      </w:r>
      <w:r>
        <w:t xml:space="preserve"> </w:t>
      </w:r>
      <w:r>
        <w:t>одним</w:t>
      </w:r>
      <w:r>
        <w:t xml:space="preserve"> </w:t>
      </w:r>
      <w:r>
        <w:t>и</w:t>
      </w:r>
      <w:r>
        <w:t xml:space="preserve"> </w:t>
      </w:r>
      <w:r>
        <w:t>тем</w:t>
      </w:r>
      <w:r>
        <w:t xml:space="preserve"> </w:t>
      </w:r>
      <w:r>
        <w:t>же</w:t>
      </w:r>
      <w:r>
        <w:t xml:space="preserve"> </w:t>
      </w:r>
      <w:r>
        <w:t>принципам</w:t>
      </w:r>
      <w:r>
        <w:t xml:space="preserve"> </w:t>
      </w:r>
      <w:r>
        <w:t>и</w:t>
      </w:r>
      <w:r>
        <w:t xml:space="preserve"> </w:t>
      </w:r>
      <w:r>
        <w:t>пользуются</w:t>
      </w:r>
      <w:r>
        <w:t xml:space="preserve"> </w:t>
      </w:r>
      <w:r>
        <w:t>одним</w:t>
      </w:r>
      <w:r>
        <w:t xml:space="preserve"> </w:t>
      </w:r>
      <w:r>
        <w:t>Планом</w:t>
      </w:r>
      <w:r>
        <w:t xml:space="preserve"> </w:t>
      </w:r>
      <w:r>
        <w:t>счетов.</w:t>
      </w:r>
    </w:p>
    <w:p w14:paraId="C9000000">
      <w:pPr>
        <w:pStyle w:val="Style_3"/>
        <w:spacing w:line="276" w:lineRule="auto"/>
        <w:ind w:firstLine="709"/>
      </w:pPr>
      <w:r>
        <w:t>План</w:t>
      </w:r>
      <w:r>
        <w:t xml:space="preserve"> </w:t>
      </w:r>
      <w:r>
        <w:t>счетов</w:t>
      </w:r>
      <w:r>
        <w:t xml:space="preserve"> </w:t>
      </w:r>
      <w:r>
        <w:t>банковского</w:t>
      </w:r>
      <w:r>
        <w:t xml:space="preserve"> </w:t>
      </w:r>
      <w:r>
        <w:t>учета</w:t>
      </w:r>
      <w:r>
        <w:t xml:space="preserve"> </w:t>
      </w:r>
      <w:r>
        <w:t>в</w:t>
      </w:r>
      <w:r>
        <w:t xml:space="preserve"> </w:t>
      </w:r>
      <w:r>
        <w:t>кредитных</w:t>
      </w:r>
      <w:r>
        <w:t xml:space="preserve"> </w:t>
      </w:r>
      <w:r>
        <w:t>организациях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введен</w:t>
      </w:r>
      <w:r>
        <w:t xml:space="preserve"> </w:t>
      </w:r>
      <w:r>
        <w:t>в</w:t>
      </w:r>
      <w:r>
        <w:t xml:space="preserve"> </w:t>
      </w:r>
      <w:r>
        <w:t>действие</w:t>
      </w:r>
      <w:r>
        <w:t xml:space="preserve"> </w:t>
      </w:r>
      <w:r>
        <w:t>1</w:t>
      </w:r>
      <w:r>
        <w:t xml:space="preserve"> </w:t>
      </w:r>
      <w:r>
        <w:t>января</w:t>
      </w:r>
      <w:r>
        <w:t xml:space="preserve"> </w:t>
      </w:r>
      <w:r>
        <w:t>1998</w:t>
      </w:r>
      <w:r>
        <w:t xml:space="preserve"> </w:t>
      </w:r>
      <w:r>
        <w:t>г.</w:t>
      </w:r>
      <w:r>
        <w:t xml:space="preserve"> </w:t>
      </w:r>
      <w:r>
        <w:t>План</w:t>
      </w:r>
      <w:r>
        <w:t xml:space="preserve"> </w:t>
      </w:r>
      <w:r>
        <w:t>счетов</w:t>
      </w:r>
      <w:r>
        <w:t xml:space="preserve"> </w:t>
      </w:r>
      <w:r>
        <w:t>бухгалтерского</w:t>
      </w:r>
      <w:r>
        <w:t xml:space="preserve"> </w:t>
      </w:r>
      <w:r>
        <w:t>учета</w:t>
      </w:r>
      <w:r>
        <w:t xml:space="preserve"> </w:t>
      </w:r>
      <w:r>
        <w:t>разработан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гражданского</w:t>
      </w:r>
      <w:r>
        <w:t xml:space="preserve"> </w:t>
      </w:r>
      <w:r>
        <w:t>кодекса</w:t>
      </w:r>
      <w:r>
        <w:t xml:space="preserve"> </w:t>
      </w:r>
      <w:r>
        <w:t>РФ,</w:t>
      </w:r>
      <w:r>
        <w:t xml:space="preserve"> </w:t>
      </w:r>
      <w:r>
        <w:t>законов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«О</w:t>
      </w:r>
      <w:r>
        <w:t xml:space="preserve"> </w:t>
      </w:r>
      <w:r>
        <w:t>Центральном</w:t>
      </w:r>
      <w:r>
        <w:t xml:space="preserve"> </w:t>
      </w:r>
      <w:r>
        <w:t>банке</w:t>
      </w:r>
      <w:r>
        <w:t xml:space="preserve"> </w:t>
      </w:r>
      <w:r>
        <w:t>РФ»,</w:t>
      </w:r>
      <w:r>
        <w:t xml:space="preserve"> </w:t>
      </w:r>
      <w:r>
        <w:t>«О</w:t>
      </w:r>
      <w:r>
        <w:t xml:space="preserve"> </w:t>
      </w:r>
      <w:r>
        <w:t>банках</w:t>
      </w:r>
      <w:r>
        <w:t xml:space="preserve"> </w:t>
      </w:r>
      <w:r>
        <w:t>и</w:t>
      </w:r>
      <w:r>
        <w:t xml:space="preserve"> </w:t>
      </w:r>
      <w:r>
        <w:t>банковской</w:t>
      </w:r>
      <w:r>
        <w:t xml:space="preserve"> </w:t>
      </w:r>
      <w:r>
        <w:t>деятельности»</w:t>
      </w:r>
      <w:r>
        <w:t xml:space="preserve"> </w:t>
      </w:r>
      <w:r>
        <w:t>с</w:t>
      </w:r>
    </w:p>
    <w:p w14:paraId="CA000000">
      <w:pPr>
        <w:pStyle w:val="Style_3"/>
        <w:spacing w:after="0" w:before="0" w:line="276" w:lineRule="auto"/>
        <w:ind w:firstLine="709"/>
      </w:pPr>
      <w:r>
        <w:t>использованием</w:t>
      </w:r>
      <w:r>
        <w:t xml:space="preserve"> </w:t>
      </w:r>
      <w:r>
        <w:t>международных</w:t>
      </w:r>
      <w:r>
        <w:t xml:space="preserve"> </w:t>
      </w:r>
      <w:r>
        <w:t>стандартов</w:t>
      </w:r>
    </w:p>
    <w:p w14:paraId="CB000000">
      <w:pPr>
        <w:pStyle w:val="Style_3"/>
        <w:spacing w:after="0" w:before="0" w:line="276" w:lineRule="auto"/>
        <w:ind w:firstLine="709"/>
      </w:pPr>
      <w:r>
        <w:t>бухгалтерского</w:t>
      </w:r>
      <w:r>
        <w:t xml:space="preserve"> </w:t>
      </w:r>
      <w:r>
        <w:t>учета</w:t>
      </w:r>
      <w:r>
        <w:t xml:space="preserve"> </w:t>
      </w:r>
      <w:r>
        <w:t>в</w:t>
      </w:r>
      <w:r>
        <w:t xml:space="preserve"> </w:t>
      </w:r>
      <w:r>
        <w:t>банках,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требований</w:t>
      </w:r>
      <w:r>
        <w:t xml:space="preserve"> </w:t>
      </w:r>
      <w:r>
        <w:t>международных</w:t>
      </w:r>
      <w:r>
        <w:t xml:space="preserve"> </w:t>
      </w:r>
      <w:r>
        <w:t>организаций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финансовой</w:t>
      </w:r>
      <w:r>
        <w:t xml:space="preserve"> </w:t>
      </w:r>
      <w:r>
        <w:t>статистики.</w:t>
      </w:r>
    </w:p>
    <w:p w14:paraId="CC000000">
      <w:pPr>
        <w:pStyle w:val="Style_3"/>
        <w:spacing w:after="0" w:before="0" w:line="276" w:lineRule="auto"/>
        <w:ind w:firstLine="709"/>
      </w:pPr>
      <w:r>
        <w:t>Внедрение</w:t>
      </w:r>
      <w:r>
        <w:t xml:space="preserve"> </w:t>
      </w:r>
      <w:r>
        <w:t>Плана</w:t>
      </w:r>
      <w:r>
        <w:t xml:space="preserve"> </w:t>
      </w:r>
      <w:r>
        <w:t>счетов</w:t>
      </w:r>
      <w:r>
        <w:t xml:space="preserve"> </w:t>
      </w:r>
      <w:r>
        <w:t>вместе</w:t>
      </w:r>
      <w:r>
        <w:t xml:space="preserve"> </w:t>
      </w:r>
      <w:r>
        <w:t>с</w:t>
      </w:r>
    </w:p>
    <w:p w14:paraId="CD000000">
      <w:pPr>
        <w:pStyle w:val="Style_3"/>
        <w:spacing w:after="0" w:before="0" w:line="276" w:lineRule="auto"/>
        <w:ind w:firstLine="709"/>
      </w:pPr>
      <w:r>
        <w:t>совершенствованием</w:t>
      </w:r>
      <w:r>
        <w:t xml:space="preserve"> </w:t>
      </w:r>
      <w:r>
        <w:t>бухгалтерского</w:t>
      </w:r>
      <w:r>
        <w:t xml:space="preserve"> </w:t>
      </w:r>
      <w:r>
        <w:t>учета</w:t>
      </w:r>
      <w:r>
        <w:t xml:space="preserve"> </w:t>
      </w:r>
      <w:r>
        <w:t>в</w:t>
      </w:r>
      <w:r>
        <w:t xml:space="preserve"> </w:t>
      </w:r>
      <w:r>
        <w:t>банках</w:t>
      </w:r>
      <w:r>
        <w:t xml:space="preserve"> </w:t>
      </w:r>
      <w:r>
        <w:t>практически</w:t>
      </w:r>
      <w:r>
        <w:t xml:space="preserve"> </w:t>
      </w:r>
      <w:r>
        <w:t>означает</w:t>
      </w:r>
      <w:r>
        <w:t xml:space="preserve"> </w:t>
      </w:r>
      <w:r>
        <w:t>реформу</w:t>
      </w:r>
      <w:r>
        <w:t xml:space="preserve"> </w:t>
      </w:r>
      <w:r>
        <w:t>банковского</w:t>
      </w:r>
      <w:r>
        <w:t xml:space="preserve"> </w:t>
      </w:r>
      <w:r>
        <w:t>бухгалтерского</w:t>
      </w:r>
      <w:r>
        <w:t xml:space="preserve"> </w:t>
      </w:r>
      <w:r>
        <w:t>учета.</w:t>
      </w:r>
    </w:p>
    <w:p w14:paraId="CE000000">
      <w:pPr>
        <w:pStyle w:val="Style_3"/>
        <w:spacing w:after="0" w:before="0" w:line="276" w:lineRule="auto"/>
        <w:ind w:firstLine="709"/>
      </w:pPr>
      <w:r>
        <w:t>При</w:t>
      </w:r>
      <w:r>
        <w:t xml:space="preserve"> </w:t>
      </w:r>
      <w:r>
        <w:t>разработке</w:t>
      </w:r>
      <w:r>
        <w:t xml:space="preserve"> </w:t>
      </w:r>
      <w:r>
        <w:t>Плана</w:t>
      </w:r>
      <w:r>
        <w:t xml:space="preserve"> </w:t>
      </w:r>
      <w:r>
        <w:t>счетов</w:t>
      </w:r>
      <w:r>
        <w:t xml:space="preserve"> </w:t>
      </w:r>
      <w:r>
        <w:t>были</w:t>
      </w:r>
      <w:r>
        <w:t xml:space="preserve"> </w:t>
      </w:r>
      <w:r>
        <w:t>поставлены</w:t>
      </w:r>
      <w:r>
        <w:t xml:space="preserve"> </w:t>
      </w:r>
      <w:r>
        <w:t>и</w:t>
      </w:r>
      <w:r>
        <w:t xml:space="preserve"> </w:t>
      </w:r>
      <w:r>
        <w:t>решены</w:t>
      </w:r>
      <w:r>
        <w:t xml:space="preserve"> </w:t>
      </w:r>
      <w:r>
        <w:t>следующие</w:t>
      </w:r>
      <w:r>
        <w:t xml:space="preserve"> </w:t>
      </w:r>
      <w:r>
        <w:t>задачи:</w:t>
      </w:r>
    </w:p>
    <w:p w14:paraId="CF000000">
      <w:pPr>
        <w:pStyle w:val="Style_3"/>
        <w:spacing w:after="0" w:before="0" w:line="276" w:lineRule="auto"/>
        <w:ind w:firstLine="709"/>
      </w:pPr>
      <w:r>
        <w:t>своевременное</w:t>
      </w:r>
      <w:r>
        <w:t xml:space="preserve"> </w:t>
      </w:r>
      <w:r>
        <w:t>и</w:t>
      </w:r>
      <w:r>
        <w:t xml:space="preserve"> </w:t>
      </w:r>
      <w:r>
        <w:t>адекватное</w:t>
      </w:r>
      <w:r>
        <w:t xml:space="preserve"> </w:t>
      </w:r>
      <w:r>
        <w:t>отражение</w:t>
      </w:r>
      <w:r>
        <w:t xml:space="preserve"> </w:t>
      </w:r>
      <w:r>
        <w:t>банковских</w:t>
      </w:r>
      <w:r>
        <w:t xml:space="preserve"> </w:t>
      </w:r>
      <w:r>
        <w:t>операций</w:t>
      </w:r>
      <w:r>
        <w:t xml:space="preserve"> </w:t>
      </w:r>
      <w:r>
        <w:t>в</w:t>
      </w:r>
      <w:r>
        <w:t xml:space="preserve"> </w:t>
      </w:r>
      <w:r>
        <w:t>бухгалтерском</w:t>
      </w:r>
      <w:r>
        <w:t xml:space="preserve"> </w:t>
      </w:r>
      <w:r>
        <w:t>учете</w:t>
      </w:r>
      <w:r>
        <w:t xml:space="preserve"> </w:t>
      </w:r>
      <w:r>
        <w:t>и</w:t>
      </w:r>
      <w:r>
        <w:t xml:space="preserve"> </w:t>
      </w:r>
      <w:r>
        <w:t>отчетности;</w:t>
      </w:r>
    </w:p>
    <w:p w14:paraId="D0000000">
      <w:pPr>
        <w:pStyle w:val="Style_3"/>
        <w:spacing w:after="0" w:before="0" w:line="276" w:lineRule="auto"/>
        <w:ind w:firstLine="709"/>
      </w:pPr>
      <w:r>
        <w:t>надлежащее</w:t>
      </w:r>
      <w:r>
        <w:t xml:space="preserve"> </w:t>
      </w:r>
      <w:r>
        <w:t>оформление</w:t>
      </w:r>
      <w:r>
        <w:t xml:space="preserve"> </w:t>
      </w:r>
      <w:r>
        <w:t>банковских</w:t>
      </w:r>
      <w:r>
        <w:t xml:space="preserve"> </w:t>
      </w:r>
      <w:r>
        <w:t>документов,</w:t>
      </w:r>
      <w:r>
        <w:t xml:space="preserve"> </w:t>
      </w:r>
      <w:r>
        <w:t>предупреждающее</w:t>
      </w:r>
      <w:r>
        <w:t xml:space="preserve"> </w:t>
      </w:r>
      <w:r>
        <w:t>возникновение</w:t>
      </w:r>
      <w:r>
        <w:t xml:space="preserve"> </w:t>
      </w:r>
      <w:r>
        <w:t>ошибок</w:t>
      </w:r>
      <w:r>
        <w:t xml:space="preserve"> </w:t>
      </w:r>
      <w:r>
        <w:t>и</w:t>
      </w:r>
      <w:r>
        <w:t xml:space="preserve"> </w:t>
      </w:r>
      <w:r>
        <w:t>совершение</w:t>
      </w:r>
      <w:r>
        <w:t xml:space="preserve"> </w:t>
      </w:r>
      <w:r>
        <w:t>незаконных</w:t>
      </w:r>
      <w:r>
        <w:t xml:space="preserve"> </w:t>
      </w:r>
      <w:r>
        <w:t>действий;</w:t>
      </w:r>
    </w:p>
    <w:p w14:paraId="D1000000">
      <w:pPr>
        <w:pStyle w:val="Style_3"/>
        <w:spacing w:after="0" w:before="0" w:line="276" w:lineRule="auto"/>
        <w:ind w:firstLine="709"/>
      </w:pPr>
      <w:r>
        <w:t>сокращение</w:t>
      </w:r>
      <w:r>
        <w:t xml:space="preserve"> </w:t>
      </w:r>
      <w:r>
        <w:t>трудовых</w:t>
      </w:r>
      <w:r>
        <w:t xml:space="preserve"> </w:t>
      </w:r>
      <w:r>
        <w:t>затрат</w:t>
      </w:r>
      <w:r>
        <w:t xml:space="preserve"> </w:t>
      </w:r>
      <w:r>
        <w:t>и</w:t>
      </w:r>
      <w:r>
        <w:t xml:space="preserve"> </w:t>
      </w:r>
      <w:r>
        <w:t>финансовых</w:t>
      </w:r>
      <w:r>
        <w:t xml:space="preserve"> </w:t>
      </w:r>
      <w:r>
        <w:t>средств</w:t>
      </w:r>
      <w:r>
        <w:t xml:space="preserve"> </w:t>
      </w:r>
      <w:r>
        <w:t>путём</w:t>
      </w:r>
      <w:r>
        <w:t xml:space="preserve"> </w:t>
      </w:r>
      <w:r>
        <w:t>применения</w:t>
      </w:r>
      <w:r>
        <w:t xml:space="preserve"> </w:t>
      </w:r>
      <w:r>
        <w:t>автоматизации</w:t>
      </w:r>
      <w:r>
        <w:t xml:space="preserve"> </w:t>
      </w:r>
      <w:r>
        <w:t>банковских</w:t>
      </w:r>
      <w:r>
        <w:t xml:space="preserve"> </w:t>
      </w:r>
      <w:r>
        <w:t>операций;</w:t>
      </w:r>
    </w:p>
    <w:p w14:paraId="D2000000">
      <w:pPr>
        <w:pStyle w:val="Style_3"/>
        <w:spacing w:after="0" w:before="0" w:line="276" w:lineRule="auto"/>
        <w:ind w:firstLine="709"/>
      </w:pPr>
      <w:r>
        <w:t>использование</w:t>
      </w:r>
      <w:r>
        <w:t xml:space="preserve"> </w:t>
      </w:r>
      <w:r>
        <w:t>банковского</w:t>
      </w:r>
      <w:r>
        <w:t xml:space="preserve"> </w:t>
      </w:r>
      <w:r>
        <w:t>баланса</w:t>
      </w:r>
      <w:r>
        <w:t xml:space="preserve"> </w:t>
      </w:r>
      <w:r>
        <w:t>в</w:t>
      </w:r>
      <w:r>
        <w:t xml:space="preserve"> </w:t>
      </w:r>
      <w:r>
        <w:t>качестве</w:t>
      </w:r>
      <w:r>
        <w:t xml:space="preserve"> </w:t>
      </w:r>
      <w:r>
        <w:t>единого</w:t>
      </w:r>
      <w:r>
        <w:t xml:space="preserve"> </w:t>
      </w:r>
      <w:r>
        <w:t>документа</w:t>
      </w:r>
      <w:r>
        <w:t xml:space="preserve"> </w:t>
      </w:r>
      <w:r>
        <w:t>учета</w:t>
      </w:r>
      <w:r>
        <w:t xml:space="preserve"> </w:t>
      </w:r>
      <w:r>
        <w:t>и</w:t>
      </w:r>
      <w:r>
        <w:t xml:space="preserve"> </w:t>
      </w:r>
      <w:r>
        <w:t>отчетности</w:t>
      </w:r>
      <w:r>
        <w:t xml:space="preserve"> </w:t>
      </w:r>
      <w:r>
        <w:t>(так,</w:t>
      </w:r>
      <w:r>
        <w:t xml:space="preserve"> </w:t>
      </w:r>
      <w:r>
        <w:t>бухгалтерский</w:t>
      </w:r>
      <w:r>
        <w:t xml:space="preserve"> </w:t>
      </w:r>
      <w:r>
        <w:t>баланс</w:t>
      </w:r>
      <w:r>
        <w:t xml:space="preserve"> </w:t>
      </w:r>
      <w:r>
        <w:t>в</w:t>
      </w:r>
      <w:r>
        <w:t xml:space="preserve"> </w:t>
      </w:r>
      <w:r>
        <w:t>полной</w:t>
      </w:r>
      <w:r>
        <w:t xml:space="preserve"> </w:t>
      </w:r>
      <w:r>
        <w:t>мере</w:t>
      </w:r>
      <w:r>
        <w:t xml:space="preserve"> </w:t>
      </w:r>
      <w:r>
        <w:t>должен</w:t>
      </w:r>
      <w:r>
        <w:t xml:space="preserve"> </w:t>
      </w:r>
      <w:r>
        <w:t>отражать</w:t>
      </w:r>
      <w:r>
        <w:t xml:space="preserve"> </w:t>
      </w:r>
      <w:r>
        <w:t>операции,</w:t>
      </w:r>
      <w:r>
        <w:t xml:space="preserve"> </w:t>
      </w:r>
      <w:r>
        <w:t>проводимые</w:t>
      </w:r>
      <w:r>
        <w:t xml:space="preserve"> </w:t>
      </w:r>
      <w:r>
        <w:t>банком,</w:t>
      </w:r>
      <w:r>
        <w:t xml:space="preserve"> </w:t>
      </w:r>
      <w:r>
        <w:t>отражать</w:t>
      </w:r>
      <w:r>
        <w:t xml:space="preserve"> </w:t>
      </w:r>
      <w:r>
        <w:t>реально</w:t>
      </w:r>
      <w:r>
        <w:t xml:space="preserve"> </w:t>
      </w:r>
      <w:r>
        <w:t>полученную</w:t>
      </w:r>
      <w:r>
        <w:t xml:space="preserve"> </w:t>
      </w:r>
      <w:r>
        <w:t>прибыль,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служить</w:t>
      </w:r>
      <w:r>
        <w:t xml:space="preserve"> </w:t>
      </w:r>
      <w:r>
        <w:t>базой</w:t>
      </w:r>
      <w:r>
        <w:t xml:space="preserve"> </w:t>
      </w:r>
      <w:r>
        <w:t>для</w:t>
      </w:r>
      <w:r>
        <w:t xml:space="preserve"> </w:t>
      </w:r>
      <w:r>
        <w:t>принятия</w:t>
      </w:r>
      <w:r>
        <w:t xml:space="preserve"> </w:t>
      </w:r>
      <w:r>
        <w:t>управленческих</w:t>
      </w:r>
      <w:r>
        <w:t xml:space="preserve"> </w:t>
      </w:r>
      <w:r>
        <w:t>решений).</w:t>
      </w:r>
    </w:p>
    <w:p w14:paraId="D3000000">
      <w:pPr>
        <w:pStyle w:val="Style_3"/>
        <w:spacing w:after="0" w:before="0" w:line="276" w:lineRule="auto"/>
        <w:ind w:firstLine="709"/>
      </w:pPr>
      <w:r>
        <w:t>Общая</w:t>
      </w:r>
      <w:r>
        <w:t xml:space="preserve"> </w:t>
      </w:r>
      <w:r>
        <w:t>структура</w:t>
      </w:r>
      <w:r>
        <w:t xml:space="preserve"> </w:t>
      </w:r>
      <w:r>
        <w:t>Плана</w:t>
      </w:r>
      <w:r>
        <w:t xml:space="preserve"> </w:t>
      </w:r>
      <w:r>
        <w:t>счетов</w:t>
      </w:r>
      <w:r>
        <w:t xml:space="preserve"> </w:t>
      </w:r>
      <w:r>
        <w:t>базируется</w:t>
      </w:r>
      <w:r>
        <w:t xml:space="preserve"> </w:t>
      </w:r>
      <w:r>
        <w:t>на</w:t>
      </w:r>
      <w:r>
        <w:t xml:space="preserve"> </w:t>
      </w:r>
      <w:r>
        <w:t>выделении</w:t>
      </w:r>
      <w:r>
        <w:t xml:space="preserve"> </w:t>
      </w:r>
      <w:r>
        <w:t>в</w:t>
      </w:r>
      <w:r>
        <w:t xml:space="preserve"> </w:t>
      </w:r>
      <w:r>
        <w:t>разделе</w:t>
      </w:r>
      <w:r>
        <w:t xml:space="preserve"> </w:t>
      </w:r>
      <w:r>
        <w:t>однотипных</w:t>
      </w:r>
      <w:r>
        <w:t xml:space="preserve"> </w:t>
      </w:r>
      <w:r>
        <w:t>по</w:t>
      </w:r>
      <w:r>
        <w:t xml:space="preserve"> </w:t>
      </w:r>
      <w:r>
        <w:t>своему</w:t>
      </w:r>
      <w:r>
        <w:t xml:space="preserve"> </w:t>
      </w:r>
      <w:r>
        <w:t>содержанию</w:t>
      </w:r>
      <w:r>
        <w:t xml:space="preserve"> </w:t>
      </w:r>
      <w:r>
        <w:t>банковских</w:t>
      </w:r>
      <w:r>
        <w:t xml:space="preserve"> </w:t>
      </w:r>
      <w:r>
        <w:t>операций.</w:t>
      </w:r>
      <w:r>
        <w:t xml:space="preserve"> </w:t>
      </w:r>
      <w:r>
        <w:t>План</w:t>
      </w:r>
      <w:r>
        <w:t xml:space="preserve"> </w:t>
      </w:r>
      <w:r>
        <w:t>счетов</w:t>
      </w:r>
      <w:r>
        <w:t xml:space="preserve"> </w:t>
      </w:r>
      <w:r>
        <w:t>состоит</w:t>
      </w:r>
      <w:r>
        <w:t xml:space="preserve"> </w:t>
      </w:r>
      <w:r>
        <w:t>из</w:t>
      </w:r>
      <w:r>
        <w:t xml:space="preserve"> </w:t>
      </w:r>
      <w:r>
        <w:t>следующих</w:t>
      </w:r>
      <w:r>
        <w:t xml:space="preserve"> </w:t>
      </w:r>
      <w:r>
        <w:t>частей:</w:t>
      </w:r>
    </w:p>
    <w:p w14:paraId="D4000000">
      <w:pPr>
        <w:pStyle w:val="Style_3"/>
        <w:spacing w:after="0" w:before="0" w:line="276" w:lineRule="auto"/>
        <w:ind w:firstLine="709"/>
      </w:pPr>
      <w:r>
        <w:t>А</w:t>
      </w:r>
      <w:r>
        <w:t xml:space="preserve"> </w:t>
      </w:r>
      <w:r>
        <w:t>«Балансовые</w:t>
      </w:r>
      <w:r>
        <w:t xml:space="preserve"> </w:t>
      </w:r>
      <w:r>
        <w:t>счета»</w:t>
      </w:r>
      <w:r>
        <w:t xml:space="preserve"> </w:t>
      </w:r>
      <w:r>
        <w:t>(семь</w:t>
      </w:r>
      <w:r>
        <w:t xml:space="preserve"> </w:t>
      </w:r>
      <w:r>
        <w:t>разделов),</w:t>
      </w:r>
    </w:p>
    <w:p w14:paraId="D5000000">
      <w:pPr>
        <w:pStyle w:val="Style_3"/>
        <w:spacing w:after="0" w:before="0" w:line="276" w:lineRule="auto"/>
        <w:ind w:firstLine="709"/>
      </w:pPr>
      <w:r>
        <w:t>Б</w:t>
      </w:r>
      <w:r>
        <w:t xml:space="preserve"> </w:t>
      </w:r>
      <w:r>
        <w:t>«Счета</w:t>
      </w:r>
      <w:r>
        <w:t xml:space="preserve"> </w:t>
      </w:r>
      <w:r>
        <w:t>доверительного</w:t>
      </w:r>
      <w:r>
        <w:t xml:space="preserve"> </w:t>
      </w:r>
      <w:r>
        <w:t>управления»),</w:t>
      </w:r>
      <w:r>
        <w:t xml:space="preserve"> </w:t>
      </w:r>
      <w:r>
        <w:t>если</w:t>
      </w:r>
      <w:r>
        <w:t xml:space="preserve"> </w:t>
      </w:r>
      <w:r>
        <w:t>банк</w:t>
      </w:r>
      <w:r>
        <w:t xml:space="preserve"> </w:t>
      </w:r>
      <w:r>
        <w:t>зарегистрирован</w:t>
      </w:r>
      <w:r>
        <w:t xml:space="preserve"> </w:t>
      </w:r>
      <w:r>
        <w:t>в</w:t>
      </w:r>
      <w:r>
        <w:t xml:space="preserve"> </w:t>
      </w:r>
      <w:r>
        <w:t>качестве</w:t>
      </w:r>
      <w:r>
        <w:t xml:space="preserve"> </w:t>
      </w:r>
      <w:r>
        <w:t>доверительного</w:t>
      </w:r>
      <w:r>
        <w:t xml:space="preserve"> </w:t>
      </w:r>
      <w:r>
        <w:t>управляющего</w:t>
      </w:r>
      <w:r>
        <w:t xml:space="preserve"> </w:t>
      </w:r>
      <w:r>
        <w:t>(активные</w:t>
      </w:r>
      <w:r>
        <w:t xml:space="preserve"> </w:t>
      </w:r>
      <w:r>
        <w:t>и</w:t>
      </w:r>
      <w:r>
        <w:t xml:space="preserve"> </w:t>
      </w:r>
      <w:r>
        <w:t>пассивные),</w:t>
      </w:r>
    </w:p>
    <w:p w14:paraId="D6000000">
      <w:pPr>
        <w:pStyle w:val="Style_3"/>
        <w:spacing w:after="0" w:before="0" w:line="276" w:lineRule="auto"/>
        <w:ind w:firstLine="709"/>
      </w:pPr>
      <w:r>
        <w:t>В</w:t>
      </w:r>
      <w:r>
        <w:t xml:space="preserve"> </w:t>
      </w:r>
      <w:r>
        <w:t>«Внебалансовые</w:t>
      </w:r>
      <w:r>
        <w:t xml:space="preserve"> </w:t>
      </w:r>
      <w:r>
        <w:t>счета»</w:t>
      </w:r>
      <w:r>
        <w:t xml:space="preserve"> </w:t>
      </w:r>
      <w:r>
        <w:t>(5</w:t>
      </w:r>
      <w:r>
        <w:t xml:space="preserve"> </w:t>
      </w:r>
      <w:r>
        <w:t>разделов),</w:t>
      </w:r>
    </w:p>
    <w:p w14:paraId="D7000000">
      <w:pPr>
        <w:pStyle w:val="Style_3"/>
        <w:spacing w:after="0" w:before="0" w:line="276" w:lineRule="auto"/>
        <w:ind w:firstLine="709"/>
      </w:pPr>
      <w:r>
        <w:t>Г</w:t>
      </w:r>
      <w:r>
        <w:t xml:space="preserve"> </w:t>
      </w:r>
      <w:r>
        <w:t>«Срочные</w:t>
      </w:r>
      <w:r>
        <w:t xml:space="preserve"> </w:t>
      </w:r>
      <w:r>
        <w:t>операции»</w:t>
      </w:r>
      <w:r>
        <w:t xml:space="preserve"> </w:t>
      </w:r>
      <w:r>
        <w:t>(активные</w:t>
      </w:r>
      <w:r>
        <w:t xml:space="preserve"> </w:t>
      </w:r>
      <w:r>
        <w:t>и</w:t>
      </w:r>
      <w:r>
        <w:t xml:space="preserve"> </w:t>
      </w:r>
      <w:r>
        <w:t>пассивные</w:t>
      </w:r>
      <w:r>
        <w:t xml:space="preserve"> </w:t>
      </w:r>
      <w:r>
        <w:t>счета),</w:t>
      </w:r>
    </w:p>
    <w:p w14:paraId="D8000000">
      <w:pPr>
        <w:pStyle w:val="Style_3"/>
        <w:spacing w:after="0" w:before="0" w:line="276" w:lineRule="auto"/>
        <w:ind w:firstLine="709"/>
      </w:pPr>
      <w:r>
        <w:t>Д</w:t>
      </w:r>
      <w:r>
        <w:t xml:space="preserve"> </w:t>
      </w:r>
      <w:r>
        <w:t>«Счета</w:t>
      </w:r>
      <w:r>
        <w:t xml:space="preserve"> </w:t>
      </w:r>
      <w:r>
        <w:t>ДЕПО»</w:t>
      </w:r>
      <w:r>
        <w:t xml:space="preserve"> </w:t>
      </w:r>
      <w:r>
        <w:t>(активные</w:t>
      </w:r>
      <w:r>
        <w:t xml:space="preserve"> </w:t>
      </w:r>
      <w:r>
        <w:t>и</w:t>
      </w:r>
      <w:r>
        <w:t xml:space="preserve"> </w:t>
      </w:r>
      <w:r>
        <w:t>пассивные).</w:t>
      </w:r>
    </w:p>
    <w:p w14:paraId="D9000000">
      <w:pPr>
        <w:pStyle w:val="Style_3"/>
        <w:spacing w:after="0" w:before="0" w:line="276" w:lineRule="auto"/>
        <w:ind w:firstLine="709"/>
      </w:pPr>
      <w:r>
        <w:t>Счета</w:t>
      </w:r>
      <w:r>
        <w:t xml:space="preserve"> </w:t>
      </w:r>
      <w:r>
        <w:t>в</w:t>
      </w:r>
      <w:r>
        <w:t xml:space="preserve"> </w:t>
      </w:r>
      <w:r>
        <w:t>Плане</w:t>
      </w:r>
      <w:r>
        <w:t xml:space="preserve"> </w:t>
      </w:r>
      <w:r>
        <w:t>счетов</w:t>
      </w:r>
      <w:r>
        <w:t xml:space="preserve"> </w:t>
      </w:r>
      <w:r>
        <w:t>подразделяются</w:t>
      </w:r>
      <w:r>
        <w:t xml:space="preserve"> </w:t>
      </w:r>
      <w:r>
        <w:t>на</w:t>
      </w:r>
      <w:r>
        <w:t xml:space="preserve"> </w:t>
      </w:r>
      <w:r>
        <w:t>активные</w:t>
      </w:r>
      <w:r>
        <w:t xml:space="preserve"> </w:t>
      </w:r>
      <w:r>
        <w:t>и</w:t>
      </w:r>
      <w:r>
        <w:t xml:space="preserve"> </w:t>
      </w:r>
      <w:r>
        <w:t>пассивные.</w:t>
      </w:r>
      <w:r>
        <w:t xml:space="preserve"> </w:t>
      </w:r>
      <w:r>
        <w:t>Активные</w:t>
      </w:r>
      <w:r>
        <w:t xml:space="preserve"> </w:t>
      </w:r>
      <w:r>
        <w:t>счета</w:t>
      </w:r>
      <w:r>
        <w:t xml:space="preserve"> </w:t>
      </w:r>
      <w:r>
        <w:t>предназначены</w:t>
      </w:r>
      <w:r>
        <w:t xml:space="preserve"> </w:t>
      </w:r>
      <w:r>
        <w:t>для</w:t>
      </w:r>
      <w:r>
        <w:t xml:space="preserve"> </w:t>
      </w:r>
      <w:r>
        <w:t>учета</w:t>
      </w:r>
      <w:r>
        <w:t xml:space="preserve"> </w:t>
      </w:r>
      <w:r>
        <w:t>размещения</w:t>
      </w:r>
      <w:r>
        <w:t xml:space="preserve"> </w:t>
      </w:r>
      <w:r>
        <w:t>собственных</w:t>
      </w:r>
      <w:r>
        <w:t xml:space="preserve"> </w:t>
      </w:r>
      <w:r>
        <w:t>и</w:t>
      </w:r>
      <w:r>
        <w:t xml:space="preserve"> </w:t>
      </w:r>
      <w:r>
        <w:t>привлеченных,</w:t>
      </w:r>
      <w:r>
        <w:t xml:space="preserve"> </w:t>
      </w:r>
      <w:r>
        <w:t>а</w:t>
      </w:r>
      <w:r>
        <w:t xml:space="preserve"> </w:t>
      </w:r>
      <w:r>
        <w:t>пассивные</w:t>
      </w:r>
      <w:r>
        <w:t xml:space="preserve"> </w:t>
      </w:r>
      <w:r>
        <w:t>счета</w:t>
      </w:r>
      <w:r>
        <w:t xml:space="preserve"> </w:t>
      </w:r>
      <w:r>
        <w:t>служат</w:t>
      </w:r>
      <w:r>
        <w:t xml:space="preserve"> </w:t>
      </w:r>
      <w:r>
        <w:t>для</w:t>
      </w:r>
      <w:r>
        <w:t xml:space="preserve"> </w:t>
      </w:r>
      <w:r>
        <w:t>учета</w:t>
      </w:r>
      <w:r>
        <w:t xml:space="preserve"> </w:t>
      </w:r>
      <w:r>
        <w:t>собственных</w:t>
      </w:r>
      <w:r>
        <w:t xml:space="preserve"> </w:t>
      </w:r>
      <w:r>
        <w:t>средств</w:t>
      </w:r>
      <w:r>
        <w:t xml:space="preserve"> </w:t>
      </w:r>
      <w:r>
        <w:t>и</w:t>
      </w:r>
      <w:r>
        <w:t xml:space="preserve"> </w:t>
      </w:r>
      <w:r>
        <w:t>привлечения</w:t>
      </w:r>
      <w:r>
        <w:t xml:space="preserve"> </w:t>
      </w:r>
      <w:r>
        <w:t>сторонних.</w:t>
      </w:r>
    </w:p>
    <w:p w14:paraId="DA000000">
      <w:pPr>
        <w:pStyle w:val="Style_3"/>
        <w:spacing w:after="0" w:before="0" w:line="276" w:lineRule="auto"/>
        <w:ind w:firstLine="709"/>
      </w:pPr>
      <w:r>
        <w:t>Также</w:t>
      </w:r>
      <w:r>
        <w:t xml:space="preserve"> </w:t>
      </w:r>
      <w:r>
        <w:t>счета</w:t>
      </w:r>
      <w:r>
        <w:t xml:space="preserve"> </w:t>
      </w:r>
      <w:r>
        <w:t>делятся</w:t>
      </w:r>
      <w:r>
        <w:t xml:space="preserve"> </w:t>
      </w:r>
      <w:r>
        <w:t>на</w:t>
      </w:r>
      <w:r>
        <w:t xml:space="preserve"> </w:t>
      </w:r>
      <w:r>
        <w:t>счета</w:t>
      </w:r>
      <w:r>
        <w:t xml:space="preserve"> </w:t>
      </w:r>
      <w:r>
        <w:t>первого</w:t>
      </w:r>
      <w:r>
        <w:t xml:space="preserve"> </w:t>
      </w:r>
      <w:r>
        <w:t>порядка,</w:t>
      </w:r>
      <w:r>
        <w:t xml:space="preserve"> </w:t>
      </w:r>
      <w:r>
        <w:t>представляющие</w:t>
      </w:r>
      <w:r>
        <w:t xml:space="preserve"> </w:t>
      </w:r>
      <w:r>
        <w:t>собой</w:t>
      </w:r>
      <w:r>
        <w:t xml:space="preserve"> </w:t>
      </w:r>
      <w:r>
        <w:t>трехзначный</w:t>
      </w:r>
      <w:r>
        <w:t xml:space="preserve"> </w:t>
      </w:r>
      <w:r>
        <w:t>код</w:t>
      </w:r>
      <w:r>
        <w:t xml:space="preserve"> </w:t>
      </w:r>
      <w:r>
        <w:t>подраздела</w:t>
      </w:r>
      <w:r>
        <w:t xml:space="preserve"> </w:t>
      </w:r>
      <w:r>
        <w:t>плана</w:t>
      </w:r>
      <w:r>
        <w:t xml:space="preserve"> </w:t>
      </w:r>
      <w:r>
        <w:t>счетов</w:t>
      </w:r>
      <w:r>
        <w:t xml:space="preserve"> </w:t>
      </w:r>
      <w:r>
        <w:t>(например,</w:t>
      </w:r>
      <w:r>
        <w:t xml:space="preserve"> </w:t>
      </w:r>
      <w:r>
        <w:t>202</w:t>
      </w:r>
      <w:r>
        <w:t xml:space="preserve"> </w:t>
      </w:r>
      <w:r>
        <w:t>«Наличная</w:t>
      </w:r>
      <w:r>
        <w:t xml:space="preserve"> </w:t>
      </w:r>
      <w:r>
        <w:t>валюта</w:t>
      </w:r>
      <w:r>
        <w:t xml:space="preserve"> </w:t>
      </w:r>
      <w:r>
        <w:t>и</w:t>
      </w:r>
      <w:r>
        <w:t xml:space="preserve"> </w:t>
      </w:r>
      <w:r>
        <w:t>платёжные</w:t>
      </w:r>
      <w:r>
        <w:t xml:space="preserve"> </w:t>
      </w:r>
      <w:r>
        <w:t>документы»,</w:t>
      </w:r>
      <w:r>
        <w:t xml:space="preserve"> </w:t>
      </w:r>
      <w:r>
        <w:t>203</w:t>
      </w:r>
      <w:r>
        <w:t xml:space="preserve"> </w:t>
      </w:r>
      <w:r>
        <w:t>«Драгоценные</w:t>
      </w:r>
      <w:r>
        <w:t xml:space="preserve"> </w:t>
      </w:r>
      <w:r>
        <w:t>металлы</w:t>
      </w:r>
      <w:r>
        <w:t xml:space="preserve"> </w:t>
      </w:r>
      <w:r>
        <w:t>и</w:t>
      </w:r>
      <w:r>
        <w:t xml:space="preserve"> </w:t>
      </w:r>
      <w:r>
        <w:t>камни»</w:t>
      </w:r>
      <w:r>
        <w:t xml:space="preserve"> </w:t>
      </w:r>
      <w:r>
        <w:t>и</w:t>
      </w:r>
      <w:r>
        <w:t xml:space="preserve"> </w:t>
      </w:r>
      <w:r>
        <w:t>т.</w:t>
      </w:r>
      <w:r>
        <w:t xml:space="preserve"> </w:t>
      </w:r>
      <w:r>
        <w:t>д.)</w:t>
      </w:r>
      <w:r>
        <w:t xml:space="preserve"> </w:t>
      </w:r>
      <w:r>
        <w:t>и</w:t>
      </w:r>
      <w:r>
        <w:t xml:space="preserve"> </w:t>
      </w:r>
      <w:r>
        <w:t>счета</w:t>
      </w:r>
      <w:r>
        <w:t xml:space="preserve"> </w:t>
      </w:r>
      <w:r>
        <w:t>второго</w:t>
      </w:r>
      <w:r>
        <w:t xml:space="preserve"> </w:t>
      </w:r>
      <w:r>
        <w:t>порядка,</w:t>
      </w:r>
      <w:r>
        <w:t xml:space="preserve"> </w:t>
      </w:r>
      <w:r>
        <w:t>более</w:t>
      </w:r>
      <w:r>
        <w:t xml:space="preserve"> </w:t>
      </w:r>
      <w:r>
        <w:t>детализированные,</w:t>
      </w:r>
      <w:r>
        <w:t xml:space="preserve"> </w:t>
      </w:r>
      <w:r>
        <w:t>которые</w:t>
      </w:r>
      <w:r>
        <w:t xml:space="preserve"> </w:t>
      </w:r>
      <w:r>
        <w:t>входят</w:t>
      </w:r>
      <w:r>
        <w:t xml:space="preserve"> </w:t>
      </w:r>
      <w:r>
        <w:t>в</w:t>
      </w:r>
      <w:r>
        <w:t xml:space="preserve"> </w:t>
      </w:r>
      <w:r>
        <w:t>тот</w:t>
      </w:r>
      <w:r>
        <w:t xml:space="preserve"> </w:t>
      </w:r>
      <w:r>
        <w:t>или</w:t>
      </w:r>
      <w:r>
        <w:t xml:space="preserve"> </w:t>
      </w:r>
      <w:r>
        <w:t>иной</w:t>
      </w:r>
      <w:r>
        <w:t xml:space="preserve"> </w:t>
      </w:r>
      <w:r>
        <w:t>подраздел</w:t>
      </w:r>
      <w:r>
        <w:t xml:space="preserve"> </w:t>
      </w:r>
      <w:r>
        <w:t>и</w:t>
      </w:r>
      <w:r>
        <w:t xml:space="preserve"> </w:t>
      </w:r>
      <w:r>
        <w:t>имеют</w:t>
      </w:r>
      <w:r>
        <w:t xml:space="preserve"> </w:t>
      </w:r>
      <w:r>
        <w:t>пятизначный</w:t>
      </w:r>
      <w:r>
        <w:t xml:space="preserve"> </w:t>
      </w:r>
      <w:r>
        <w:t>код</w:t>
      </w:r>
      <w:r>
        <w:t xml:space="preserve"> </w:t>
      </w:r>
      <w:r>
        <w:t>(например,</w:t>
      </w:r>
      <w:r>
        <w:t xml:space="preserve"> </w:t>
      </w:r>
      <w:r>
        <w:t>20202</w:t>
      </w:r>
      <w:r>
        <w:t xml:space="preserve"> </w:t>
      </w:r>
      <w:r>
        <w:t>«Касса</w:t>
      </w:r>
      <w:r>
        <w:t xml:space="preserve"> </w:t>
      </w:r>
      <w:r>
        <w:t>кредитных</w:t>
      </w:r>
      <w:r>
        <w:t xml:space="preserve"> </w:t>
      </w:r>
      <w:r>
        <w:t>организаций»</w:t>
      </w:r>
      <w:r>
        <w:t xml:space="preserve"> </w:t>
      </w:r>
      <w:r>
        <w:t>или</w:t>
      </w:r>
      <w:r>
        <w:t xml:space="preserve"> </w:t>
      </w:r>
      <w:r>
        <w:t>20303</w:t>
      </w:r>
      <w:r>
        <w:t xml:space="preserve"> </w:t>
      </w:r>
      <w:r>
        <w:t>«Драгоценные</w:t>
      </w:r>
      <w:r>
        <w:t xml:space="preserve"> </w:t>
      </w:r>
      <w:r>
        <w:t>металлы,</w:t>
      </w:r>
      <w:r>
        <w:t xml:space="preserve"> </w:t>
      </w:r>
      <w:r>
        <w:t>переданные</w:t>
      </w:r>
      <w:r>
        <w:t xml:space="preserve"> </w:t>
      </w:r>
      <w:r>
        <w:t>для</w:t>
      </w:r>
      <w:r>
        <w:t xml:space="preserve"> </w:t>
      </w:r>
      <w:r>
        <w:t>реализации»).</w:t>
      </w:r>
    </w:p>
    <w:p w14:paraId="DB000000">
      <w:pPr>
        <w:pStyle w:val="Style_3"/>
        <w:spacing w:after="0" w:before="0" w:line="276" w:lineRule="auto"/>
        <w:ind w:firstLine="709"/>
      </w:pPr>
      <w:r>
        <w:t>Счета</w:t>
      </w:r>
      <w:r>
        <w:t xml:space="preserve"> </w:t>
      </w:r>
      <w:r>
        <w:t>подразделяются</w:t>
      </w:r>
      <w:r>
        <w:t xml:space="preserve"> </w:t>
      </w:r>
      <w:r>
        <w:t>еще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балансовые</w:t>
      </w:r>
      <w:r>
        <w:t xml:space="preserve"> </w:t>
      </w:r>
      <w:r>
        <w:t>для</w:t>
      </w:r>
      <w:r>
        <w:t xml:space="preserve"> </w:t>
      </w:r>
      <w:r>
        <w:t>учета</w:t>
      </w:r>
      <w:r>
        <w:t xml:space="preserve"> </w:t>
      </w:r>
      <w:r>
        <w:t>денежных</w:t>
      </w:r>
      <w:r>
        <w:t xml:space="preserve"> </w:t>
      </w:r>
      <w:r>
        <w:t>средств</w:t>
      </w:r>
      <w:r>
        <w:t xml:space="preserve"> </w:t>
      </w:r>
      <w:r>
        <w:t>и</w:t>
      </w:r>
      <w:r>
        <w:t xml:space="preserve"> </w:t>
      </w:r>
      <w:r>
        <w:t>внебалансовые</w:t>
      </w:r>
      <w:r>
        <w:t xml:space="preserve"> </w:t>
      </w:r>
      <w:r>
        <w:t>для</w:t>
      </w:r>
      <w:r>
        <w:t xml:space="preserve"> </w:t>
      </w:r>
      <w:r>
        <w:t>учета</w:t>
      </w:r>
      <w:r>
        <w:t xml:space="preserve"> </w:t>
      </w:r>
      <w:r>
        <w:t>ценностей</w:t>
      </w:r>
      <w:r>
        <w:t xml:space="preserve"> </w:t>
      </w:r>
      <w:r>
        <w:t>и</w:t>
      </w:r>
      <w:r>
        <w:t xml:space="preserve"> </w:t>
      </w:r>
      <w:r>
        <w:t>документов,</w:t>
      </w:r>
      <w:r>
        <w:t xml:space="preserve"> </w:t>
      </w:r>
      <w:r>
        <w:t>каждая</w:t>
      </w:r>
      <w:r>
        <w:t xml:space="preserve"> </w:t>
      </w:r>
      <w:r>
        <w:t>из</w:t>
      </w:r>
      <w:r>
        <w:t xml:space="preserve"> </w:t>
      </w:r>
      <w:r>
        <w:t>этих</w:t>
      </w:r>
      <w:r>
        <w:t xml:space="preserve"> </w:t>
      </w:r>
      <w:r>
        <w:t>групп</w:t>
      </w:r>
      <w:r>
        <w:t xml:space="preserve"> </w:t>
      </w:r>
      <w:r>
        <w:t>счетов,</w:t>
      </w:r>
      <w:r>
        <w:t xml:space="preserve"> </w:t>
      </w:r>
      <w:r>
        <w:t>в</w:t>
      </w:r>
      <w:r>
        <w:t xml:space="preserve"> </w:t>
      </w:r>
      <w:r>
        <w:t>свою</w:t>
      </w:r>
      <w:r>
        <w:t xml:space="preserve"> </w:t>
      </w:r>
      <w:r>
        <w:t>очередь,</w:t>
      </w:r>
      <w:r>
        <w:t xml:space="preserve"> </w:t>
      </w:r>
      <w:r>
        <w:t>подразделяется</w:t>
      </w:r>
      <w:r>
        <w:t xml:space="preserve"> </w:t>
      </w:r>
      <w:r>
        <w:t>на</w:t>
      </w:r>
      <w:r>
        <w:t xml:space="preserve"> </w:t>
      </w:r>
      <w:r>
        <w:t>активные</w:t>
      </w:r>
      <w:r>
        <w:t xml:space="preserve"> </w:t>
      </w:r>
      <w:r>
        <w:t>счета</w:t>
      </w:r>
      <w:r>
        <w:t xml:space="preserve"> </w:t>
      </w:r>
      <w:r>
        <w:t>и</w:t>
      </w:r>
      <w:r>
        <w:t xml:space="preserve"> </w:t>
      </w:r>
      <w:r>
        <w:t>пассивные</w:t>
      </w:r>
      <w:r>
        <w:t xml:space="preserve"> </w:t>
      </w:r>
      <w:r>
        <w:t>счета.</w:t>
      </w:r>
    </w:p>
    <w:p w14:paraId="DC000000">
      <w:pPr>
        <w:pStyle w:val="Style_3"/>
        <w:spacing w:after="0" w:before="0" w:line="276" w:lineRule="auto"/>
        <w:ind w:firstLine="709"/>
      </w:pPr>
      <w:r>
        <w:t>Внебалансовые</w:t>
      </w:r>
      <w:r>
        <w:t xml:space="preserve"> </w:t>
      </w:r>
      <w:r>
        <w:t>счета</w:t>
      </w:r>
      <w:r>
        <w:t xml:space="preserve"> </w:t>
      </w:r>
      <w:r>
        <w:t>также</w:t>
      </w:r>
      <w:r>
        <w:t xml:space="preserve"> </w:t>
      </w:r>
      <w:r>
        <w:t>делятся</w:t>
      </w:r>
      <w:r>
        <w:t xml:space="preserve"> </w:t>
      </w:r>
      <w:r>
        <w:t>на</w:t>
      </w:r>
      <w:r>
        <w:t xml:space="preserve"> </w:t>
      </w:r>
      <w:r>
        <w:t>счета</w:t>
      </w:r>
      <w:r>
        <w:t xml:space="preserve"> </w:t>
      </w:r>
      <w:r>
        <w:t>первого</w:t>
      </w:r>
      <w:r>
        <w:t xml:space="preserve"> </w:t>
      </w:r>
      <w:r>
        <w:t>и</w:t>
      </w:r>
      <w:r>
        <w:t xml:space="preserve"> </w:t>
      </w:r>
      <w:r>
        <w:t>второго</w:t>
      </w:r>
      <w:r>
        <w:t xml:space="preserve"> </w:t>
      </w:r>
      <w:r>
        <w:t>порядка.</w:t>
      </w:r>
      <w:r>
        <w:t xml:space="preserve"> </w:t>
      </w:r>
      <w:r>
        <w:t>Порядок</w:t>
      </w:r>
      <w:r>
        <w:t xml:space="preserve"> </w:t>
      </w:r>
      <w:r>
        <w:t>построения</w:t>
      </w:r>
      <w:r>
        <w:t xml:space="preserve"> </w:t>
      </w:r>
      <w:r>
        <w:t>этих</w:t>
      </w:r>
      <w:r>
        <w:t xml:space="preserve"> </w:t>
      </w:r>
      <w:r>
        <w:t>счетов</w:t>
      </w:r>
      <w:r>
        <w:t xml:space="preserve"> </w:t>
      </w:r>
      <w:r>
        <w:t>аналогичен</w:t>
      </w:r>
      <w:r>
        <w:t xml:space="preserve"> </w:t>
      </w:r>
      <w:r>
        <w:t>балансовым</w:t>
      </w:r>
      <w:r>
        <w:t xml:space="preserve"> </w:t>
      </w:r>
      <w:r>
        <w:t>счетам.</w:t>
      </w:r>
    </w:p>
    <w:p w14:paraId="DD000000">
      <w:pPr>
        <w:pStyle w:val="Style_3"/>
        <w:spacing w:after="0" w:before="0" w:line="276" w:lineRule="auto"/>
        <w:ind w:firstLine="709"/>
      </w:pPr>
      <w:r>
        <w:t>Часть</w:t>
      </w:r>
      <w:r>
        <w:t xml:space="preserve"> </w:t>
      </w:r>
      <w:r>
        <w:t>Г</w:t>
      </w:r>
      <w:r>
        <w:t xml:space="preserve"> </w:t>
      </w:r>
      <w:r>
        <w:t>«Срочные</w:t>
      </w:r>
      <w:r>
        <w:t xml:space="preserve"> </w:t>
      </w:r>
      <w:r>
        <w:t>операции»</w:t>
      </w:r>
      <w:r>
        <w:t xml:space="preserve"> </w:t>
      </w:r>
      <w:r>
        <w:t>выделены</w:t>
      </w:r>
      <w:r>
        <w:t xml:space="preserve"> </w:t>
      </w:r>
      <w:r>
        <w:t>из</w:t>
      </w:r>
      <w:r>
        <w:t xml:space="preserve"> </w:t>
      </w:r>
      <w:r>
        <w:t>внебалансовых</w:t>
      </w:r>
      <w:r>
        <w:t xml:space="preserve"> </w:t>
      </w:r>
      <w:r>
        <w:t>счетов</w:t>
      </w:r>
      <w:r>
        <w:t xml:space="preserve"> </w:t>
      </w:r>
      <w:r>
        <w:t>старого</w:t>
      </w:r>
      <w:r>
        <w:t xml:space="preserve"> </w:t>
      </w:r>
      <w:r>
        <w:t>Плана</w:t>
      </w:r>
      <w:r>
        <w:t xml:space="preserve"> </w:t>
      </w:r>
      <w:r>
        <w:t>счетов</w:t>
      </w:r>
      <w:r>
        <w:t xml:space="preserve"> </w:t>
      </w:r>
      <w:r>
        <w:t>с</w:t>
      </w:r>
      <w:r>
        <w:t xml:space="preserve"> </w:t>
      </w:r>
      <w:r>
        <w:t>добавлением</w:t>
      </w:r>
      <w:r>
        <w:t xml:space="preserve"> </w:t>
      </w:r>
      <w:r>
        <w:t>новых</w:t>
      </w:r>
      <w:r>
        <w:t xml:space="preserve"> </w:t>
      </w:r>
      <w:r>
        <w:t>счетов.</w:t>
      </w:r>
      <w:r>
        <w:t xml:space="preserve"> </w:t>
      </w:r>
      <w:r>
        <w:t>Счета</w:t>
      </w:r>
      <w:r>
        <w:t xml:space="preserve"> </w:t>
      </w:r>
      <w:r>
        <w:t>по</w:t>
      </w:r>
      <w:r>
        <w:t xml:space="preserve"> </w:t>
      </w:r>
      <w:r>
        <w:t>срочным</w:t>
      </w:r>
      <w:r>
        <w:t xml:space="preserve"> </w:t>
      </w:r>
      <w:r>
        <w:t>операциям</w:t>
      </w:r>
      <w:r>
        <w:t xml:space="preserve"> </w:t>
      </w:r>
      <w:r>
        <w:t>подразделяются</w:t>
      </w:r>
      <w:r>
        <w:t xml:space="preserve"> </w:t>
      </w:r>
      <w:r>
        <w:t>на</w:t>
      </w:r>
      <w:r>
        <w:t xml:space="preserve"> </w:t>
      </w:r>
      <w:r>
        <w:t>наличные</w:t>
      </w:r>
      <w:r>
        <w:t xml:space="preserve"> </w:t>
      </w:r>
      <w:r>
        <w:t>сделки,</w:t>
      </w:r>
      <w:r>
        <w:t xml:space="preserve"> </w:t>
      </w:r>
      <w:r>
        <w:t>срочные</w:t>
      </w:r>
      <w:r>
        <w:t xml:space="preserve"> </w:t>
      </w:r>
      <w:r>
        <w:t>сделки</w:t>
      </w:r>
      <w:r>
        <w:t xml:space="preserve"> </w:t>
      </w:r>
      <w:r>
        <w:t>и</w:t>
      </w:r>
      <w:r>
        <w:t xml:space="preserve"> </w:t>
      </w:r>
      <w:r>
        <w:t>нереализованные</w:t>
      </w:r>
      <w:r>
        <w:t xml:space="preserve"> </w:t>
      </w:r>
      <w:r>
        <w:t>курсовые</w:t>
      </w:r>
      <w:r>
        <w:t xml:space="preserve"> </w:t>
      </w:r>
      <w:r>
        <w:t>разницы.</w:t>
      </w:r>
      <w:r>
        <w:t xml:space="preserve"> </w:t>
      </w:r>
      <w:r>
        <w:t>Здесь</w:t>
      </w:r>
      <w:r>
        <w:t xml:space="preserve"> </w:t>
      </w:r>
      <w:r>
        <w:t>имеется</w:t>
      </w:r>
      <w:r>
        <w:t xml:space="preserve"> </w:t>
      </w:r>
      <w:r>
        <w:t>также</w:t>
      </w:r>
      <w:r>
        <w:t xml:space="preserve"> </w:t>
      </w:r>
      <w:r>
        <w:t>деление</w:t>
      </w:r>
      <w:r>
        <w:t xml:space="preserve"> </w:t>
      </w:r>
      <w:r>
        <w:t>счетов</w:t>
      </w:r>
      <w:r>
        <w:t xml:space="preserve"> </w:t>
      </w:r>
      <w:r>
        <w:t>на</w:t>
      </w:r>
      <w:r>
        <w:t xml:space="preserve"> </w:t>
      </w:r>
      <w:r>
        <w:t>активные</w:t>
      </w:r>
      <w:r>
        <w:t xml:space="preserve"> </w:t>
      </w:r>
      <w:r>
        <w:t>и</w:t>
      </w:r>
      <w:r>
        <w:t xml:space="preserve"> </w:t>
      </w:r>
      <w:r>
        <w:t>пассивные,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на</w:t>
      </w:r>
      <w:r>
        <w:t xml:space="preserve"> </w:t>
      </w:r>
      <w:r>
        <w:t>счета</w:t>
      </w:r>
      <w:r>
        <w:t xml:space="preserve"> </w:t>
      </w:r>
      <w:r>
        <w:t>первого</w:t>
      </w:r>
      <w:r>
        <w:t xml:space="preserve"> </w:t>
      </w:r>
      <w:r>
        <w:t>и</w:t>
      </w:r>
      <w:r>
        <w:t xml:space="preserve"> </w:t>
      </w:r>
      <w:r>
        <w:t>второго</w:t>
      </w:r>
      <w:r>
        <w:t xml:space="preserve"> </w:t>
      </w:r>
      <w:r>
        <w:t>порядка.</w:t>
      </w:r>
    </w:p>
    <w:p w14:paraId="DE000000">
      <w:pPr>
        <w:pStyle w:val="Style_3"/>
        <w:spacing w:after="0" w:before="0" w:line="276" w:lineRule="auto"/>
        <w:ind w:firstLine="709"/>
      </w:pPr>
      <w:r>
        <w:t>Наконец,</w:t>
      </w:r>
      <w:r>
        <w:t xml:space="preserve"> </w:t>
      </w:r>
      <w:r>
        <w:t>часть</w:t>
      </w:r>
      <w:r>
        <w:t xml:space="preserve"> </w:t>
      </w:r>
      <w:r>
        <w:t>Б</w:t>
      </w:r>
      <w:r>
        <w:t xml:space="preserve"> </w:t>
      </w:r>
      <w:r>
        <w:t>«Счета</w:t>
      </w:r>
      <w:r>
        <w:t xml:space="preserve"> </w:t>
      </w:r>
      <w:r>
        <w:t>доверительного</w:t>
      </w:r>
      <w:r>
        <w:t xml:space="preserve"> </w:t>
      </w:r>
      <w:r>
        <w:t>управления»</w:t>
      </w:r>
    </w:p>
    <w:p w14:paraId="DF000000">
      <w:pPr>
        <w:pStyle w:val="Style_3"/>
        <w:spacing w:after="0" w:before="0" w:line="276" w:lineRule="auto"/>
        <w:ind w:firstLine="709"/>
      </w:pPr>
      <w:r>
        <w:t>представляет</w:t>
      </w:r>
      <w:r>
        <w:t xml:space="preserve"> </w:t>
      </w:r>
      <w:r>
        <w:t>собой</w:t>
      </w:r>
      <w:r>
        <w:t xml:space="preserve"> </w:t>
      </w:r>
      <w:r>
        <w:t>группу</w:t>
      </w:r>
      <w:r>
        <w:t xml:space="preserve"> </w:t>
      </w:r>
      <w:r>
        <w:t>счетов</w:t>
      </w:r>
      <w:r>
        <w:t xml:space="preserve"> </w:t>
      </w:r>
      <w:r>
        <w:t>для</w:t>
      </w:r>
      <w:r>
        <w:t xml:space="preserve"> </w:t>
      </w:r>
      <w:r>
        <w:t>учета</w:t>
      </w:r>
      <w:r>
        <w:t xml:space="preserve"> </w:t>
      </w:r>
      <w:r>
        <w:t>наличных</w:t>
      </w:r>
    </w:p>
    <w:p w14:paraId="E0000000">
      <w:pPr>
        <w:pStyle w:val="Style_3"/>
        <w:spacing w:after="0" w:before="0" w:line="276" w:lineRule="auto"/>
        <w:ind w:firstLine="709"/>
      </w:pPr>
      <w:r>
        <w:t>денег</w:t>
      </w:r>
      <w:r>
        <w:t xml:space="preserve"> </w:t>
      </w:r>
      <w:r>
        <w:t>и</w:t>
      </w:r>
      <w:r>
        <w:t xml:space="preserve"> </w:t>
      </w:r>
      <w:r>
        <w:t>драгоценных</w:t>
      </w:r>
      <w:r>
        <w:t xml:space="preserve"> </w:t>
      </w:r>
      <w:r>
        <w:t>металлов,</w:t>
      </w:r>
      <w:r>
        <w:t xml:space="preserve"> </w:t>
      </w:r>
      <w:r>
        <w:t>ценных</w:t>
      </w:r>
      <w:r>
        <w:t xml:space="preserve"> </w:t>
      </w:r>
      <w:r>
        <w:t>бумаг,</w:t>
      </w:r>
      <w:r>
        <w:t xml:space="preserve"> </w:t>
      </w:r>
      <w:r>
        <w:t>кредитных</w:t>
      </w:r>
      <w:r>
        <w:t xml:space="preserve"> </w:t>
      </w:r>
      <w:r>
        <w:t>и</w:t>
      </w:r>
    </w:p>
    <w:p w14:paraId="E1000000">
      <w:pPr>
        <w:pStyle w:val="Style_3"/>
        <w:spacing w:after="0" w:before="0" w:line="276" w:lineRule="auto"/>
        <w:ind w:firstLine="709"/>
      </w:pPr>
      <w:r>
        <w:t>расчетных</w:t>
      </w:r>
      <w:r>
        <w:t xml:space="preserve"> </w:t>
      </w:r>
      <w:r>
        <w:t>операций,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доходов</w:t>
      </w:r>
      <w:r>
        <w:t xml:space="preserve"> </w:t>
      </w:r>
      <w:r>
        <w:t>и</w:t>
      </w:r>
      <w:r>
        <w:t xml:space="preserve"> </w:t>
      </w:r>
      <w:r>
        <w:t>расходов</w:t>
      </w:r>
      <w:r>
        <w:t xml:space="preserve"> </w:t>
      </w:r>
      <w:r>
        <w:t>по</w:t>
      </w:r>
    </w:p>
    <w:p w14:paraId="E2000000">
      <w:pPr>
        <w:pStyle w:val="Style_3"/>
        <w:spacing w:after="0" w:before="0" w:line="276" w:lineRule="auto"/>
        <w:ind w:firstLine="709"/>
      </w:pPr>
      <w:r>
        <w:t>доверительному</w:t>
      </w:r>
      <w:r>
        <w:t xml:space="preserve"> </w:t>
      </w:r>
      <w:r>
        <w:t>управлению,</w:t>
      </w:r>
      <w:r>
        <w:t xml:space="preserve"> </w:t>
      </w:r>
      <w:r>
        <w:t>на</w:t>
      </w:r>
      <w:r>
        <w:t xml:space="preserve"> </w:t>
      </w:r>
      <w:r>
        <w:t>основании</w:t>
      </w:r>
    </w:p>
    <w:p w14:paraId="E3000000">
      <w:pPr>
        <w:pStyle w:val="Style_3"/>
        <w:spacing w:after="0" w:before="0" w:line="276" w:lineRule="auto"/>
        <w:ind w:firstLine="709"/>
      </w:pPr>
      <w:r>
        <w:t>соответствующих</w:t>
      </w:r>
      <w:r>
        <w:t xml:space="preserve"> </w:t>
      </w:r>
      <w:r>
        <w:t>договоров,</w:t>
      </w:r>
      <w:r>
        <w:t xml:space="preserve"> </w:t>
      </w:r>
      <w:r>
        <w:t>заключенных</w:t>
      </w:r>
      <w:r>
        <w:t xml:space="preserve"> </w:t>
      </w:r>
      <w:r>
        <w:t>между</w:t>
      </w:r>
      <w:r>
        <w:t xml:space="preserve"> </w:t>
      </w:r>
      <w:r>
        <w:t>коммерческими</w:t>
      </w:r>
      <w:r>
        <w:t xml:space="preserve"> </w:t>
      </w:r>
      <w:r>
        <w:t>банками,</w:t>
      </w:r>
      <w:r>
        <w:t xml:space="preserve"> </w:t>
      </w:r>
      <w:r>
        <w:t>между</w:t>
      </w:r>
      <w:r>
        <w:t xml:space="preserve"> </w:t>
      </w:r>
      <w:r>
        <w:t>коммерческим</w:t>
      </w:r>
      <w:r>
        <w:t xml:space="preserve"> </w:t>
      </w:r>
      <w:r>
        <w:t>банком</w:t>
      </w:r>
      <w:r>
        <w:t xml:space="preserve"> </w:t>
      </w:r>
      <w:r>
        <w:t>и</w:t>
      </w:r>
      <w:r>
        <w:t xml:space="preserve"> </w:t>
      </w:r>
      <w:r>
        <w:t>другими</w:t>
      </w:r>
      <w:r>
        <w:t xml:space="preserve"> </w:t>
      </w:r>
      <w:r>
        <w:t>юридическими</w:t>
      </w:r>
      <w:r>
        <w:t xml:space="preserve"> </w:t>
      </w:r>
      <w:r>
        <w:t>и</w:t>
      </w:r>
      <w:r>
        <w:t xml:space="preserve"> </w:t>
      </w:r>
      <w:r>
        <w:t>физическими</w:t>
      </w:r>
      <w:r>
        <w:t xml:space="preserve"> </w:t>
      </w:r>
      <w:r>
        <w:t>лицами.</w:t>
      </w:r>
    </w:p>
    <w:p w14:paraId="E4000000">
      <w:pPr>
        <w:spacing w:line="276" w:lineRule="auto"/>
        <w:ind w:firstLine="709"/>
        <w:rPr>
          <w:rFonts w:ascii="Times New Roman" w:hAnsi="Times New Roman"/>
          <w:sz w:val="24"/>
        </w:rPr>
      </w:pPr>
    </w:p>
    <w:p w14:paraId="E5000000">
      <w:pPr>
        <w:widowControl w:val="1"/>
        <w:numPr>
          <w:ilvl w:val="0"/>
          <w:numId w:val="5"/>
        </w:numPr>
        <w:spacing w:line="276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Задани</w:t>
      </w:r>
      <w:r>
        <w:rPr>
          <w:rFonts w:ascii="Times New Roman" w:hAnsi="Times New Roman"/>
          <w:b w:val="1"/>
          <w:sz w:val="24"/>
        </w:rPr>
        <w:t>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практическому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занятию</w:t>
      </w:r>
    </w:p>
    <w:p w14:paraId="E6000000">
      <w:pPr>
        <w:widowControl w:val="1"/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построения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(главы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разделы)</w:t>
      </w:r>
    </w:p>
    <w:p w14:paraId="E7000000">
      <w:pPr>
        <w:widowControl w:val="1"/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построения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порядка)</w:t>
      </w:r>
    </w:p>
    <w:p w14:paraId="E8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Тест</w:t>
      </w:r>
    </w:p>
    <w:p w14:paraId="E9000000">
      <w:pPr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перечисленных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входят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состав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части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«Балансовые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счета»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счетов?</w:t>
      </w:r>
    </w:p>
    <w:p w14:paraId="EA000000">
      <w:pPr>
        <w:widowControl w:val="1"/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sz w:val="24"/>
        </w:rPr>
        <w:t>Обязательные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резервы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валюте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РФ,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численные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России»;</w:t>
      </w:r>
    </w:p>
    <w:p w14:paraId="EB000000">
      <w:pPr>
        <w:widowControl w:val="1"/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«Расходы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доверительному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управлению»;</w:t>
      </w:r>
    </w:p>
    <w:p w14:paraId="EC000000">
      <w:pPr>
        <w:widowControl w:val="1"/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«Расходы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бумагами»;</w:t>
      </w:r>
      <w:r>
        <w:rPr>
          <w:rFonts w:ascii="Times New Roman" w:hAnsi="Times New Roman"/>
          <w:sz w:val="24"/>
        </w:rPr>
        <w:t xml:space="preserve"> </w:t>
      </w:r>
    </w:p>
    <w:p w14:paraId="ED000000">
      <w:pPr>
        <w:widowControl w:val="1"/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«Выданные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гарантии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поручительства».</w:t>
      </w:r>
    </w:p>
    <w:p w14:paraId="EE000000">
      <w:pPr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перечисленных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относятся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части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«Внебалансовые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счета»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счетов.</w:t>
      </w:r>
    </w:p>
    <w:p w14:paraId="EF000000">
      <w:pPr>
        <w:widowControl w:val="1"/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«Ценные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бумаги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управлении»;</w:t>
      </w:r>
    </w:p>
    <w:p w14:paraId="F0000000">
      <w:pPr>
        <w:widowControl w:val="1"/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«Ценные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бумаги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хранении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хранения»;</w:t>
      </w:r>
    </w:p>
    <w:p w14:paraId="F1000000">
      <w:pPr>
        <w:widowControl w:val="1"/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«Вложения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приобретенные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перепродажи».</w:t>
      </w:r>
    </w:p>
    <w:p w14:paraId="F2000000">
      <w:pPr>
        <w:widowControl w:val="1"/>
        <w:numPr>
          <w:ilvl w:val="0"/>
          <w:numId w:val="6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принципы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являются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базовыми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построении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счетов?</w:t>
      </w:r>
    </w:p>
    <w:p w14:paraId="F300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отказ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валютного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раздела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банка;</w:t>
      </w:r>
    </w:p>
    <w:p w14:paraId="F400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единая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временная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структура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пассивных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операций;</w:t>
      </w:r>
    </w:p>
    <w:p w14:paraId="F500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разрешение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дополнительные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более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точного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совершаемых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операций;</w:t>
      </w:r>
    </w:p>
    <w:p w14:paraId="F600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разрешение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нумеровать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своему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усмотрению.</w:t>
      </w:r>
    </w:p>
    <w:p w14:paraId="F7000000">
      <w:pPr>
        <w:widowControl w:val="1"/>
        <w:numPr>
          <w:ilvl w:val="0"/>
          <w:numId w:val="6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Какая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перечисленных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групп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относится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только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2-го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порядка?</w:t>
      </w:r>
    </w:p>
    <w:p w14:paraId="F800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102,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103,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10201,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30102;</w:t>
      </w:r>
    </w:p>
    <w:p w14:paraId="F900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70203,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50101,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702;3</w:t>
      </w:r>
    </w:p>
    <w:p w14:paraId="FA00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20202,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40101,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70102,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70301.</w:t>
      </w:r>
    </w:p>
    <w:p w14:paraId="FB000000">
      <w:pPr>
        <w:widowControl w:val="1"/>
        <w:numPr>
          <w:ilvl w:val="0"/>
          <w:numId w:val="6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Содержание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каких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детализируют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уточняют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лицевые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счета?</w:t>
      </w:r>
    </w:p>
    <w:p w14:paraId="FC00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1-го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2-го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1-го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2-го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банка;</w:t>
      </w:r>
    </w:p>
    <w:p w14:paraId="FD00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всех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внебалансовых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1-го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2-го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балансах.</w:t>
      </w:r>
    </w:p>
    <w:p w14:paraId="FE000000">
      <w:pPr>
        <w:widowControl w:val="1"/>
        <w:numPr>
          <w:ilvl w:val="0"/>
          <w:numId w:val="6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перечисленных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входят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состав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части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«Балансовые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счета»?</w:t>
      </w:r>
    </w:p>
    <w:p w14:paraId="FF00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«Ценные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бумаги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продажи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комиссионных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началах»;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«Ценные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бумаги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брокерским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договорам»;</w:t>
      </w:r>
    </w:p>
    <w:p w14:paraId="00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«Средства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брокерским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бумагами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активами».</w:t>
      </w:r>
    </w:p>
    <w:p w14:paraId="01010000">
      <w:pPr>
        <w:widowControl w:val="1"/>
        <w:numPr>
          <w:ilvl w:val="0"/>
          <w:numId w:val="6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перечисленных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входят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состав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части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«Внебалансо-</w:t>
      </w:r>
    </w:p>
    <w:p w14:paraId="02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счета»?</w:t>
      </w:r>
    </w:p>
    <w:p w14:paraId="03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«Имущество,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переданное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залог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кроме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бумаг»;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«Реализация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(выбытие)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имущества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банков»;</w:t>
      </w:r>
    </w:p>
    <w:p w14:paraId="04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«Другое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имущество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переданное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аренду».</w:t>
      </w:r>
    </w:p>
    <w:p w14:paraId="05010000">
      <w:pPr>
        <w:widowControl w:val="1"/>
        <w:numPr>
          <w:ilvl w:val="0"/>
          <w:numId w:val="6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Структура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части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базируется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на:</w:t>
      </w:r>
    </w:p>
    <w:p w14:paraId="06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выделении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пассивных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счетов;</w:t>
      </w:r>
    </w:p>
    <w:p w14:paraId="07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выделении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разделы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однотипных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своему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операций;</w:t>
      </w:r>
    </w:p>
    <w:p w14:paraId="08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выделении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</w:p>
    <w:p w14:paraId="09010000">
      <w:pPr>
        <w:widowControl w:val="1"/>
        <w:numPr>
          <w:ilvl w:val="0"/>
          <w:numId w:val="6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активных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учитывается:</w:t>
      </w:r>
    </w:p>
    <w:p w14:paraId="0A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размещение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клиентов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привлечение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клиентов.</w:t>
      </w:r>
    </w:p>
    <w:p w14:paraId="0B010000">
      <w:pPr>
        <w:widowControl w:val="1"/>
        <w:numPr>
          <w:ilvl w:val="0"/>
          <w:numId w:val="6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принципы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положены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основу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построения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счетов?</w:t>
      </w:r>
    </w:p>
    <w:p w14:paraId="0C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разделение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пассивные;</w:t>
      </w:r>
      <w:r>
        <w:rPr>
          <w:rFonts w:ascii="Times New Roman" w:hAnsi="Times New Roman"/>
          <w:sz w:val="24"/>
        </w:rPr>
        <w:t xml:space="preserve"> </w:t>
      </w:r>
    </w:p>
    <w:p w14:paraId="0D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незыблемость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входящего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банка;</w:t>
      </w:r>
    </w:p>
    <w:p w14:paraId="0E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своевременное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адекватное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отчетности.</w:t>
      </w:r>
    </w:p>
    <w:p w14:paraId="0F010000">
      <w:pPr>
        <w:widowControl w:val="1"/>
        <w:numPr>
          <w:ilvl w:val="0"/>
          <w:numId w:val="6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Счет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10702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«Фонды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специального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назначения»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предназначен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для:</w:t>
      </w:r>
    </w:p>
    <w:p w14:paraId="10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банка;</w:t>
      </w:r>
      <w:r>
        <w:rPr>
          <w:rFonts w:ascii="Times New Roman" w:hAnsi="Times New Roman"/>
          <w:sz w:val="24"/>
        </w:rPr>
        <w:t xml:space="preserve"> </w:t>
      </w:r>
    </w:p>
    <w:p w14:paraId="11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привлеченных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</w:p>
    <w:p w14:paraId="12010000">
      <w:pPr>
        <w:widowControl w:val="1"/>
        <w:numPr>
          <w:ilvl w:val="0"/>
          <w:numId w:val="6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перечисленных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служат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для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учета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операций,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совершаемых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пря-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мых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расчетах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между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коммерческими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банками?</w:t>
      </w:r>
    </w:p>
    <w:p w14:paraId="13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30102;</w:t>
      </w:r>
    </w:p>
    <w:p w14:paraId="14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30109;</w:t>
      </w:r>
    </w:p>
    <w:p w14:paraId="15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30110.</w:t>
      </w:r>
    </w:p>
    <w:p w14:paraId="16010000">
      <w:pPr>
        <w:widowControl w:val="1"/>
        <w:numPr>
          <w:ilvl w:val="0"/>
          <w:numId w:val="6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используются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для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отражения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операции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начисления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процентов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вы-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данному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банком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кредиту?</w:t>
      </w:r>
    </w:p>
    <w:p w14:paraId="17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47427;</w:t>
      </w:r>
    </w:p>
    <w:p w14:paraId="18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47501;</w:t>
      </w:r>
    </w:p>
    <w:p w14:paraId="19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70101.</w:t>
      </w:r>
    </w:p>
    <w:p w14:paraId="1A010000">
      <w:pPr>
        <w:widowControl w:val="1"/>
        <w:numPr>
          <w:ilvl w:val="0"/>
          <w:numId w:val="6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Счета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1-го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порядка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предназначены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для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применения:</w:t>
      </w:r>
    </w:p>
    <w:p w14:paraId="1B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укрупненном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банка;</w:t>
      </w:r>
    </w:p>
    <w:p w14:paraId="1C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детализированном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</w:p>
    <w:p w14:paraId="1D010000">
      <w:pPr>
        <w:widowControl w:val="1"/>
        <w:numPr>
          <w:ilvl w:val="0"/>
          <w:numId w:val="6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Счета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2-го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порядка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должны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использоваться:</w:t>
      </w:r>
    </w:p>
    <w:p w14:paraId="1E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банка;</w:t>
      </w:r>
    </w:p>
    <w:p w14:paraId="1F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укрупненном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банка;</w:t>
      </w:r>
    </w:p>
    <w:p w14:paraId="20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детализированном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</w:p>
    <w:p w14:paraId="21010000">
      <w:pPr>
        <w:widowControl w:val="1"/>
        <w:numPr>
          <w:ilvl w:val="0"/>
          <w:numId w:val="6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Какая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перечисленных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групп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относится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только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лицевым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счетам?</w:t>
      </w:r>
    </w:p>
    <w:p w14:paraId="22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701,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70101,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70101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001;</w:t>
      </w:r>
    </w:p>
    <w:p w14:paraId="23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60301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…001;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60303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003;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60305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005;</w:t>
      </w:r>
    </w:p>
    <w:p w14:paraId="24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40501;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40502;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40503.</w:t>
      </w:r>
    </w:p>
    <w:p w14:paraId="25010000">
      <w:pPr>
        <w:widowControl w:val="1"/>
        <w:numPr>
          <w:ilvl w:val="0"/>
          <w:numId w:val="6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Для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каких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целей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используются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банках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лицевые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счета?</w:t>
      </w:r>
    </w:p>
    <w:p w14:paraId="26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синтетического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учета;</w:t>
      </w:r>
    </w:p>
    <w:p w14:paraId="27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синтетического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учета.</w:t>
      </w:r>
    </w:p>
    <w:p w14:paraId="28010000">
      <w:pPr>
        <w:pStyle w:val="Style_3"/>
        <w:widowControl w:val="0"/>
        <w:tabs>
          <w:tab w:leader="none" w:pos="993" w:val="left"/>
          <w:tab w:leader="none" w:pos="1134" w:val="left"/>
        </w:tabs>
        <w:spacing w:after="0" w:before="0"/>
        <w:ind w:firstLine="709"/>
        <w:jc w:val="both"/>
        <w:rPr>
          <w:b w:val="1"/>
          <w:sz w:val="28"/>
        </w:rPr>
      </w:pPr>
    </w:p>
    <w:p w14:paraId="29010000">
      <w:pPr>
        <w:pStyle w:val="Style_3"/>
        <w:widowControl w:val="0"/>
        <w:tabs>
          <w:tab w:leader="none" w:pos="993" w:val="left"/>
          <w:tab w:leader="none" w:pos="1134" w:val="left"/>
        </w:tabs>
        <w:spacing w:after="0" w:before="0"/>
        <w:ind w:firstLine="709"/>
        <w:jc w:val="both"/>
        <w:rPr>
          <w:sz w:val="28"/>
        </w:rPr>
      </w:pPr>
      <w:r>
        <w:rPr>
          <w:b w:val="1"/>
          <w:sz w:val="28"/>
        </w:rPr>
        <w:t>1.</w:t>
      </w:r>
      <w:r>
        <w:rPr>
          <w:sz w:val="28"/>
        </w:rPr>
        <w:t xml:space="preserve"> К основным принципам бухгалтерского учета в банках не относится: </w:t>
      </w:r>
    </w:p>
    <w:p w14:paraId="2A010000">
      <w:pPr>
        <w:numPr>
          <w:ilvl w:val="0"/>
          <w:numId w:val="7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Непрерывность деятельности. </w:t>
      </w:r>
    </w:p>
    <w:p w14:paraId="2B010000">
      <w:pPr>
        <w:numPr>
          <w:ilvl w:val="0"/>
          <w:numId w:val="7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Постоянство правил бухгалтерского учета. </w:t>
      </w:r>
    </w:p>
    <w:p w14:paraId="2C010000">
      <w:pPr>
        <w:numPr>
          <w:ilvl w:val="0"/>
          <w:numId w:val="7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Осторожность. </w:t>
      </w:r>
    </w:p>
    <w:p w14:paraId="2D010000">
      <w:pPr>
        <w:numPr>
          <w:ilvl w:val="0"/>
          <w:numId w:val="7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Отражение доходов и расходов по кассовому методу. </w:t>
      </w:r>
    </w:p>
    <w:p w14:paraId="2E010000">
      <w:pPr>
        <w:numPr>
          <w:ilvl w:val="0"/>
          <w:numId w:val="7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Отражение доходов и расходов по методу начисления. </w:t>
      </w:r>
    </w:p>
    <w:p w14:paraId="2F010000">
      <w:pPr>
        <w:numPr>
          <w:ilvl w:val="0"/>
          <w:numId w:val="7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День отражения операции. </w:t>
      </w:r>
    </w:p>
    <w:p w14:paraId="30010000">
      <w:pPr>
        <w:numPr>
          <w:ilvl w:val="0"/>
          <w:numId w:val="7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Раздельное отражение активов и пассивов. </w:t>
      </w:r>
    </w:p>
    <w:p w14:paraId="31010000">
      <w:pPr>
        <w:numPr>
          <w:ilvl w:val="0"/>
          <w:numId w:val="7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Формирование заключительных оборотов. </w:t>
      </w:r>
    </w:p>
    <w:p w14:paraId="32010000">
      <w:pPr>
        <w:numPr>
          <w:ilvl w:val="0"/>
          <w:numId w:val="7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Преемственность входящего баланса. </w:t>
      </w:r>
    </w:p>
    <w:p w14:paraId="33010000">
      <w:pPr>
        <w:numPr>
          <w:ilvl w:val="0"/>
          <w:numId w:val="7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Приоритет содержания над формой. </w:t>
      </w:r>
    </w:p>
    <w:p w14:paraId="34010000">
      <w:pPr>
        <w:numPr>
          <w:ilvl w:val="0"/>
          <w:numId w:val="7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Оценка активов и обязательств. </w:t>
      </w:r>
    </w:p>
    <w:p w14:paraId="35010000">
      <w:pPr>
        <w:numPr>
          <w:ilvl w:val="0"/>
          <w:numId w:val="7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Открытость. </w:t>
      </w:r>
    </w:p>
    <w:p w14:paraId="36010000">
      <w:pPr>
        <w:numPr>
          <w:ilvl w:val="0"/>
          <w:numId w:val="7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Составление сводного баланса и отчетности в целом по кредитной организации. </w:t>
      </w:r>
    </w:p>
    <w:p w14:paraId="37010000">
      <w:pPr>
        <w:numPr>
          <w:ilvl w:val="0"/>
          <w:numId w:val="7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Отражение в учете по балансовым и внебалансовым счетам банко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ских операций. </w:t>
      </w:r>
    </w:p>
    <w:p w14:paraId="38010000">
      <w:pPr>
        <w:ind w:firstLine="709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Задача</w:t>
      </w:r>
      <w:r>
        <w:rPr>
          <w:rStyle w:val="Style_4_ch"/>
          <w:rFonts w:ascii="Times New Roman" w:hAnsi="Times New Roman"/>
          <w:sz w:val="28"/>
        </w:rPr>
        <w:t>.</w:t>
      </w:r>
      <w:r>
        <w:rPr>
          <w:rStyle w:val="Style_4_ch"/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Остаток на корреспондентском счете банка в подразделении расчетной сети ЦБ РФ – 37 850 000 руб., текущие поступления – 1 723 000 руб., 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кущие платежи – 2 530 000 руб. </w:t>
      </w:r>
    </w:p>
    <w:p w14:paraId="3901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Назовите балансовые счета, на которых ведутся корреспондентские счета банков.</w:t>
      </w:r>
    </w:p>
    <w:p w14:paraId="3A01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Каковы источники пополнения корреспондентского счета банка в подразделении расче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ной сети ЦБ РФ? </w:t>
      </w:r>
    </w:p>
    <w:p w14:paraId="3B01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Как осуществляются платежи с корреспондентского счета коммерч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ского банка при недостатке средств на счете? </w:t>
      </w:r>
    </w:p>
    <w:p w14:paraId="3C01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Составьте бухгалтерские проводки и определите сальдо корреспо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дентского счета. </w:t>
      </w:r>
    </w:p>
    <w:p w14:paraId="3D010000">
      <w:pPr>
        <w:widowControl w:val="1"/>
        <w:tabs>
          <w:tab w:leader="none" w:pos="993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</w:p>
    <w:p w14:paraId="3E010000">
      <w:bookmarkStart w:id="3" w:name="__RefHeading___3"/>
      <w:bookmarkEnd w:id="3"/>
      <w:pPr>
        <w:spacing w:line="276" w:lineRule="auto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ПРАКТИЧ</w:t>
      </w:r>
      <w:r>
        <w:rPr>
          <w:rFonts w:ascii="Times New Roman" w:hAnsi="Times New Roman"/>
          <w:b w:val="1"/>
          <w:sz w:val="24"/>
        </w:rPr>
        <w:t>Е</w:t>
      </w:r>
      <w:r>
        <w:rPr>
          <w:rFonts w:ascii="Times New Roman" w:hAnsi="Times New Roman"/>
          <w:b w:val="1"/>
          <w:sz w:val="24"/>
        </w:rPr>
        <w:t>СКАЯ ПОДГОТОВКА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1. (2)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Тема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1.3.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Основные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принципы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документооборота.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Виды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банковской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документации</w:t>
      </w:r>
    </w:p>
    <w:p w14:paraId="3F010000">
      <w:pPr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Алгоритм выполнения работы</w:t>
      </w:r>
    </w:p>
    <w:p w14:paraId="40010000">
      <w:pPr>
        <w:spacing w:line="276" w:lineRule="auto"/>
        <w:ind w:firstLine="709"/>
        <w:jc w:val="center"/>
        <w:rPr>
          <w:rFonts w:ascii="Times New Roman" w:hAnsi="Times New Roman"/>
          <w:b w:val="1"/>
          <w:sz w:val="24"/>
        </w:rPr>
      </w:pPr>
    </w:p>
    <w:p w14:paraId="4101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совершена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без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подтверждения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соответствующим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документом.</w:t>
      </w:r>
    </w:p>
    <w:p w14:paraId="4201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циркулирующие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коммерческом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можно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делить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группы: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группа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(денежных)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группа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относятся: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подгруппа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(которые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банками),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подгруппа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используемых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только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(служебные),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подгруппа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подгруппа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подгруппа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документов.</w:t>
      </w:r>
    </w:p>
    <w:p w14:paraId="4301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относятся: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используемые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соответствующим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договорам.</w:t>
      </w:r>
    </w:p>
    <w:p w14:paraId="4401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относятся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распространенных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авансовый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отчет.</w:t>
      </w:r>
    </w:p>
    <w:p w14:paraId="4501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Авансовый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составленный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получающих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деньги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различные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нужды,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затем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отчитывающиеся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целевом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Например,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взятию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командировочные,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представительские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интересах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возврат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неизрасходованных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обратно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кассу.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фиксируются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авансовых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отчетах.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Авансовый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служит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приложением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расходному,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случаях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приходному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ордеру,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мемориальному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ордеру.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авансовому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прилагаются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товарные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проездные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подтверждающие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денежных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подотчетным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лицом.</w:t>
      </w:r>
    </w:p>
    <w:p w14:paraId="46010000">
      <w:pPr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Документы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(лицевые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первичные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менты,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журналы,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где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содержится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итог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второго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порядка).</w:t>
      </w:r>
    </w:p>
    <w:p w14:paraId="47010000">
      <w:pPr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Документы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синтетического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(банковские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оборотные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(проверочные)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сальдовые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ведомости,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журналы,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итоги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второго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порядка).</w:t>
      </w:r>
    </w:p>
    <w:p w14:paraId="48010000">
      <w:pPr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Отчетные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месячные,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квартальные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годовые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сводные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квартальные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прибылях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убытках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месячной,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квартальной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годовой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отчетности.</w:t>
      </w:r>
    </w:p>
    <w:p w14:paraId="49010000">
      <w:pPr>
        <w:widowControl w:val="1"/>
        <w:spacing w:line="276" w:lineRule="auto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Задания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практической подготовки</w:t>
      </w:r>
    </w:p>
    <w:p w14:paraId="4A010000">
      <w:pPr>
        <w:spacing w:line="276" w:lineRule="auto"/>
        <w:ind w:firstLine="70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Тест</w:t>
      </w:r>
    </w:p>
    <w:p w14:paraId="4B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коммерческом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произведена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операция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предоставлению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кредита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другому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коммерческому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банку.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какому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типу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относится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данная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операция?</w:t>
      </w:r>
    </w:p>
    <w:p w14:paraId="4C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внешних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операций;</w:t>
      </w:r>
    </w:p>
    <w:p w14:paraId="4D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внутренних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операций;</w:t>
      </w:r>
      <w:r>
        <w:rPr>
          <w:rFonts w:ascii="Times New Roman" w:hAnsi="Times New Roman"/>
          <w:sz w:val="24"/>
        </w:rPr>
        <w:t xml:space="preserve"> </w:t>
      </w:r>
    </w:p>
    <w:p w14:paraId="4E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операций.</w:t>
      </w:r>
    </w:p>
    <w:p w14:paraId="4F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Клиент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негосударственная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коммерческая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организация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делает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предоплату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купленный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товар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своего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партнера,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неклиента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коммерческой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организа-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ции,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находящейся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федеральной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собственности.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Какой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подтверждает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совершение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этой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операции?</w:t>
      </w:r>
    </w:p>
    <w:p w14:paraId="50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поручение;</w:t>
      </w:r>
    </w:p>
    <w:p w14:paraId="51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требование;</w:t>
      </w:r>
      <w:r>
        <w:rPr>
          <w:rFonts w:ascii="Times New Roman" w:hAnsi="Times New Roman"/>
          <w:sz w:val="24"/>
        </w:rPr>
        <w:t xml:space="preserve"> </w:t>
      </w:r>
    </w:p>
    <w:p w14:paraId="52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мемориальный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ордер.</w:t>
      </w:r>
    </w:p>
    <w:p w14:paraId="53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перечисленных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могут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быть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подтверждены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кассовые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операции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банка?</w:t>
      </w:r>
    </w:p>
    <w:p w14:paraId="54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поручение;</w:t>
      </w:r>
      <w:r>
        <w:rPr>
          <w:rFonts w:ascii="Times New Roman" w:hAnsi="Times New Roman"/>
          <w:sz w:val="24"/>
        </w:rPr>
        <w:t xml:space="preserve"> </w:t>
      </w:r>
    </w:p>
    <w:p w14:paraId="55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мемориальный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ордер;</w:t>
      </w:r>
      <w:r>
        <w:rPr>
          <w:rFonts w:ascii="Times New Roman" w:hAnsi="Times New Roman"/>
          <w:sz w:val="24"/>
        </w:rPr>
        <w:t xml:space="preserve"> </w:t>
      </w:r>
    </w:p>
    <w:p w14:paraId="56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чек.</w:t>
      </w:r>
    </w:p>
    <w:p w14:paraId="57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перечисленных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является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основанием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для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совершения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операции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приема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банком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депозитного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вклада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физического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лица?</w:t>
      </w:r>
    </w:p>
    <w:p w14:paraId="58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приказ,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подписанный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председателем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банка;</w:t>
      </w:r>
      <w:r>
        <w:rPr>
          <w:rFonts w:ascii="Times New Roman" w:hAnsi="Times New Roman"/>
          <w:sz w:val="24"/>
        </w:rPr>
        <w:t xml:space="preserve"> </w:t>
      </w:r>
    </w:p>
    <w:p w14:paraId="59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договор;</w:t>
      </w:r>
    </w:p>
    <w:p w14:paraId="5A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приходный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ордер.</w:t>
      </w:r>
    </w:p>
    <w:p w14:paraId="5B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Какими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бухгалтерскими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документами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оформляются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исправительные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проводки,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совершаемые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коммерческим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банком?</w:t>
      </w:r>
    </w:p>
    <w:p w14:paraId="5C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поручение;</w:t>
      </w:r>
      <w:r>
        <w:rPr>
          <w:rFonts w:ascii="Times New Roman" w:hAnsi="Times New Roman"/>
          <w:sz w:val="24"/>
        </w:rPr>
        <w:t xml:space="preserve"> </w:t>
      </w:r>
    </w:p>
    <w:p w14:paraId="5D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требование;</w:t>
      </w:r>
      <w:r>
        <w:rPr>
          <w:rFonts w:ascii="Times New Roman" w:hAnsi="Times New Roman"/>
          <w:sz w:val="24"/>
        </w:rPr>
        <w:t xml:space="preserve"> </w:t>
      </w:r>
    </w:p>
    <w:p w14:paraId="5E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мемориальный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ордер;</w:t>
      </w:r>
      <w:r>
        <w:rPr>
          <w:rFonts w:ascii="Times New Roman" w:hAnsi="Times New Roman"/>
          <w:sz w:val="24"/>
        </w:rPr>
        <w:t xml:space="preserve"> </w:t>
      </w:r>
    </w:p>
    <w:p w14:paraId="5F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исправительный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ордер.</w:t>
      </w:r>
    </w:p>
    <w:p w14:paraId="60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перечисленных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относится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подгруппе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бухгалтерских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платежных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документов?</w:t>
      </w:r>
    </w:p>
    <w:p w14:paraId="61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план;</w:t>
      </w:r>
      <w:r>
        <w:rPr>
          <w:rFonts w:ascii="Times New Roman" w:hAnsi="Times New Roman"/>
          <w:sz w:val="24"/>
        </w:rPr>
        <w:t xml:space="preserve"> </w:t>
      </w:r>
    </w:p>
    <w:p w14:paraId="62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авансовый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отчет;</w:t>
      </w:r>
    </w:p>
    <w:p w14:paraId="63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требование.</w:t>
      </w:r>
    </w:p>
    <w:p w14:paraId="64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перечисленных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относятся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категории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служебных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банковских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документов?</w:t>
      </w:r>
    </w:p>
    <w:p w14:paraId="65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мемориальный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ордер;</w:t>
      </w:r>
    </w:p>
    <w:p w14:paraId="66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ордер;</w:t>
      </w:r>
      <w:r>
        <w:rPr>
          <w:rFonts w:ascii="Times New Roman" w:hAnsi="Times New Roman"/>
          <w:sz w:val="24"/>
        </w:rPr>
        <w:t xml:space="preserve"> </w:t>
      </w:r>
    </w:p>
    <w:p w14:paraId="67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исправительный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ордер.</w:t>
      </w:r>
    </w:p>
    <w:p w14:paraId="68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Коммерческий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помещает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депозитный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вклад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другой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коммерческий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Какой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служит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основанием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для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совершения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этой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операции?</w:t>
      </w:r>
    </w:p>
    <w:p w14:paraId="69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поручение;</w:t>
      </w:r>
      <w:r>
        <w:rPr>
          <w:rFonts w:ascii="Times New Roman" w:hAnsi="Times New Roman"/>
          <w:sz w:val="24"/>
        </w:rPr>
        <w:t xml:space="preserve"> </w:t>
      </w:r>
    </w:p>
    <w:p w14:paraId="6A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требование;</w:t>
      </w:r>
    </w:p>
    <w:p w14:paraId="6B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объявление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взнос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наличными.</w:t>
      </w:r>
    </w:p>
    <w:p w14:paraId="6C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документы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перечня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входят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состав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группы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юридических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его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клиентов?</w:t>
      </w:r>
    </w:p>
    <w:p w14:paraId="6D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сводный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мемориальный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ордер;</w:t>
      </w:r>
    </w:p>
    <w:p w14:paraId="6E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карточка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образцами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оттиска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печати;</w:t>
      </w:r>
      <w:r>
        <w:rPr>
          <w:rFonts w:ascii="Times New Roman" w:hAnsi="Times New Roman"/>
          <w:sz w:val="24"/>
        </w:rPr>
        <w:t xml:space="preserve"> </w:t>
      </w:r>
    </w:p>
    <w:p w14:paraId="6F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чековая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книжка;</w:t>
      </w:r>
    </w:p>
    <w:p w14:paraId="70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расчетно-кассовое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клиента.</w:t>
      </w:r>
    </w:p>
    <w:p w14:paraId="71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документы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являются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приложениями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кредитному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договору?</w:t>
      </w:r>
    </w:p>
    <w:p w14:paraId="72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гарантии;</w:t>
      </w:r>
      <w:r>
        <w:rPr>
          <w:rFonts w:ascii="Times New Roman" w:hAnsi="Times New Roman"/>
          <w:sz w:val="24"/>
        </w:rPr>
        <w:t xml:space="preserve"> </w:t>
      </w:r>
    </w:p>
    <w:p w14:paraId="73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залога;</w:t>
      </w:r>
    </w:p>
    <w:p w14:paraId="74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пролонгацию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кредита;</w:t>
      </w:r>
    </w:p>
    <w:p w14:paraId="75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оценке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состояния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заемщика.</w:t>
      </w:r>
    </w:p>
    <w:p w14:paraId="76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услугам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банка,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оказываемым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клиентам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соответствии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договором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банковского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относятся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следующие:</w:t>
      </w:r>
    </w:p>
    <w:p w14:paraId="77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выдача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нужды;</w:t>
      </w:r>
      <w:r>
        <w:rPr>
          <w:rFonts w:ascii="Times New Roman" w:hAnsi="Times New Roman"/>
          <w:sz w:val="24"/>
        </w:rPr>
        <w:t xml:space="preserve"> </w:t>
      </w:r>
    </w:p>
    <w:p w14:paraId="78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счета;</w:t>
      </w:r>
    </w:p>
    <w:p w14:paraId="79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начисление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ссудам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клиента;</w:t>
      </w:r>
    </w:p>
    <w:p w14:paraId="7A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выдача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выписок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состоянии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оказание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услуг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овердрафта.</w:t>
      </w:r>
    </w:p>
    <w:p w14:paraId="7B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является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основным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документом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аналитического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учета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коммерческом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банке?</w:t>
      </w:r>
    </w:p>
    <w:p w14:paraId="7C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поручение;</w:t>
      </w:r>
    </w:p>
    <w:p w14:paraId="7D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журнал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денежной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наличности;</w:t>
      </w:r>
      <w:r>
        <w:rPr>
          <w:rFonts w:ascii="Times New Roman" w:hAnsi="Times New Roman"/>
          <w:sz w:val="24"/>
        </w:rPr>
        <w:t xml:space="preserve"> </w:t>
      </w:r>
    </w:p>
    <w:p w14:paraId="7E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таблица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счета;</w:t>
      </w:r>
    </w:p>
    <w:p w14:paraId="7F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оборотная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ведомость;</w:t>
      </w:r>
      <w:r>
        <w:rPr>
          <w:rFonts w:ascii="Times New Roman" w:hAnsi="Times New Roman"/>
          <w:sz w:val="24"/>
        </w:rPr>
        <w:t xml:space="preserve"> </w:t>
      </w:r>
    </w:p>
    <w:p w14:paraId="80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сальдовая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ведомость.</w:t>
      </w:r>
    </w:p>
    <w:p w14:paraId="81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является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основным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документом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синтетического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учета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коммерческом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банке?</w:t>
      </w:r>
    </w:p>
    <w:p w14:paraId="82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мемориальный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сальдовая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ведомость;</w:t>
      </w:r>
    </w:p>
    <w:p w14:paraId="83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журнал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баланс.</w:t>
      </w:r>
    </w:p>
    <w:p w14:paraId="84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исправительные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проводки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наиболее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часто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используются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банковской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практике?</w:t>
      </w:r>
    </w:p>
    <w:p w14:paraId="85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обратные;</w:t>
      </w:r>
    </w:p>
    <w:p w14:paraId="86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типа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«красное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сторно».</w:t>
      </w:r>
    </w:p>
    <w:p w14:paraId="87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бухгалтерским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документом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могут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оформляться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банковские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исправительные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проводки?</w:t>
      </w:r>
    </w:p>
    <w:p w14:paraId="88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поручением;</w:t>
      </w:r>
      <w:r>
        <w:rPr>
          <w:rFonts w:ascii="Times New Roman" w:hAnsi="Times New Roman"/>
          <w:sz w:val="24"/>
        </w:rPr>
        <w:t xml:space="preserve"> </w:t>
      </w:r>
    </w:p>
    <w:p w14:paraId="89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инкассовым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поручением;</w:t>
      </w:r>
    </w:p>
    <w:p w14:paraId="8A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исправительным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ордером;</w:t>
      </w:r>
    </w:p>
    <w:p w14:paraId="8B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мемориальным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ордером.</w:t>
      </w:r>
    </w:p>
    <w:p w14:paraId="8C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отражении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банковской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операции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погашению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полученного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межбанковского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кредита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бухгалтерского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учета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осуществляется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следующее:</w:t>
      </w:r>
    </w:p>
    <w:p w14:paraId="8D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увеличения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одновременно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двух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проводке;</w:t>
      </w:r>
    </w:p>
    <w:p w14:paraId="8E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уменьшения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одновременно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двух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проводке;</w:t>
      </w:r>
    </w:p>
    <w:p w14:paraId="8F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увеличения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балансовом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одновременным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уменьшением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балансовом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проводке.</w:t>
      </w:r>
    </w:p>
    <w:p w14:paraId="90010000">
      <w:pPr>
        <w:numPr>
          <w:ilvl w:val="0"/>
          <w:numId w:val="8"/>
        </w:numPr>
        <w:tabs>
          <w:tab w:leader="none" w:pos="993" w:val="left"/>
          <w:tab w:leader="none" w:pos="1134" w:val="left"/>
        </w:tabs>
        <w:ind w:firstLine="709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отражении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банковской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операции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приобретению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денежных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чековых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книжек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внебалансового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учета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используются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следующие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счета:</w:t>
      </w:r>
    </w:p>
    <w:p w14:paraId="91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внебалансовые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счета;</w:t>
      </w:r>
    </w:p>
    <w:p w14:paraId="92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вспомогательные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внебалансовые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счета;</w:t>
      </w:r>
    </w:p>
    <w:p w14:paraId="93010000">
      <w:pPr>
        <w:tabs>
          <w:tab w:leader="none" w:pos="993" w:val="left"/>
          <w:tab w:leader="none" w:pos="1134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вспомогательные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внебалансовые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счета.</w:t>
      </w:r>
    </w:p>
    <w:p w14:paraId="94010000">
      <w:pPr>
        <w:pStyle w:val="Style_3"/>
        <w:widowControl w:val="0"/>
        <w:tabs>
          <w:tab w:leader="none" w:pos="993" w:val="left"/>
          <w:tab w:leader="none" w:pos="1134" w:val="left"/>
        </w:tabs>
        <w:spacing w:after="0" w:before="0"/>
        <w:ind w:firstLine="709"/>
      </w:pPr>
      <w:r>
        <w:rPr>
          <w:b w:val="1"/>
        </w:rPr>
        <w:t xml:space="preserve">Задание </w:t>
      </w:r>
      <w:r>
        <w:rPr>
          <w:b w:val="1"/>
        </w:rPr>
        <w:t>1.</w:t>
      </w:r>
      <w:r>
        <w:t xml:space="preserve"> Какие документы относятся к документам синтетического учета и ан</w:t>
      </w:r>
      <w:r>
        <w:t>а</w:t>
      </w:r>
      <w:r>
        <w:t xml:space="preserve">литического учета? </w:t>
      </w:r>
    </w:p>
    <w:p w14:paraId="95010000">
      <w:pPr>
        <w:numPr>
          <w:ilvl w:val="0"/>
          <w:numId w:val="9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Ежедневный баланс. </w:t>
      </w:r>
    </w:p>
    <w:p w14:paraId="96010000">
      <w:pPr>
        <w:numPr>
          <w:ilvl w:val="0"/>
          <w:numId w:val="9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Ведомость остатков по счетам первого и второго порядка, лицевым счетам, б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лансовым и внеб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лансовым счетам; </w:t>
      </w:r>
    </w:p>
    <w:p w14:paraId="97010000">
      <w:pPr>
        <w:numPr>
          <w:ilvl w:val="0"/>
          <w:numId w:val="9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Ежедневная оборотная ведомость. </w:t>
      </w:r>
    </w:p>
    <w:p w14:paraId="98010000">
      <w:pPr>
        <w:numPr>
          <w:ilvl w:val="0"/>
          <w:numId w:val="9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Ведомость остатков размещенных (привлеченных) средств. </w:t>
      </w:r>
    </w:p>
    <w:p w14:paraId="99010000">
      <w:pPr>
        <w:numPr>
          <w:ilvl w:val="0"/>
          <w:numId w:val="9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Лицевой счет. </w:t>
      </w:r>
    </w:p>
    <w:p w14:paraId="9A01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Задача 1.</w:t>
      </w:r>
      <w:r>
        <w:rPr>
          <w:rStyle w:val="Style_4_ch"/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sz w:val="24"/>
        </w:rPr>
        <w:t>ОАО «Лира» представило в банк «Индустрия» заявление на перевод 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люты с текущего счета в сумме $10000 в пользу немецкой фирмы для авансового платежа по заключенному ко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тракту. </w:t>
      </w:r>
    </w:p>
    <w:p w14:paraId="9B01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Задание: </w:t>
      </w:r>
    </w:p>
    <w:p w14:paraId="9C01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Как оформляется заявление на перевод валюты? </w:t>
      </w:r>
    </w:p>
    <w:p w14:paraId="9D01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Составьте бухгалтерские проводки в банке «Индустрия». </w:t>
      </w:r>
    </w:p>
    <w:p w14:paraId="9E01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Задача </w:t>
      </w:r>
      <w:r>
        <w:rPr>
          <w:rFonts w:ascii="Times New Roman" w:hAnsi="Times New Roman"/>
          <w:b w:val="1"/>
          <w:sz w:val="24"/>
        </w:rPr>
        <w:t xml:space="preserve">2. </w:t>
      </w:r>
      <w:r>
        <w:rPr>
          <w:rFonts w:ascii="Times New Roman" w:hAnsi="Times New Roman"/>
          <w:sz w:val="24"/>
        </w:rPr>
        <w:t>Коммерческим банком «Стимул» в г. Тамбове 20.01 принято к оплате с расчетного счета №40502381000000000045 предприятия платежное поручение №734 на сумму 4 560 000 руб. за товары, пр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нятые по приемо-сдаточной накладной. </w:t>
      </w:r>
    </w:p>
    <w:p w14:paraId="9F01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Поставщик (расчетный счет №40702981000000000867) обслуживается АКБ «С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бирь» в г. Иркутске. Средств на счете плательщика и корреспондентском счете банка 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статочно для осуществления платежа. Расчеты между банками осуществляются через ко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респондентские счета, открытые в подразделении ра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четной сети ЦБ РФ г. Тамбова и г. Иркутска. </w:t>
      </w:r>
    </w:p>
    <w:p w14:paraId="A001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Изложите правила заполнения реквизитов платежного поручения при провед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нии расч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тов через подразделения расчетной сети ЦБ РФ. </w:t>
      </w:r>
    </w:p>
    <w:p w14:paraId="A101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Охарактеризуйте порядок оформления банком экземпляров платежного поруч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ния. </w:t>
      </w:r>
    </w:p>
    <w:p w14:paraId="A201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Изложите порядок документооборота между банком плательщика и подраздел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нием расчетной сети ЦБ РФ. </w:t>
      </w:r>
    </w:p>
    <w:p w14:paraId="A301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Составьте бухгалтерские проводки в банке плательщика.</w:t>
      </w:r>
    </w:p>
    <w:p w14:paraId="A4010000">
      <w:pPr>
        <w:ind/>
        <w:jc w:val="center"/>
        <w:rPr>
          <w:b w:val="1"/>
          <w:sz w:val="24"/>
        </w:rPr>
      </w:pPr>
    </w:p>
    <w:p w14:paraId="A5010000">
      <w:bookmarkStart w:id="4" w:name="__RefHeading___4"/>
      <w:bookmarkEnd w:id="4"/>
      <w:pPr>
        <w:spacing w:line="276" w:lineRule="auto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ПРАКТИЧЕСКАЯ ПОДГОТОВКА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Тема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1.4.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Баланс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кредитной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организации</w:t>
      </w:r>
    </w:p>
    <w:p w14:paraId="A6010000">
      <w:pPr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Алгоритм выполнения работы</w:t>
      </w:r>
    </w:p>
    <w:p w14:paraId="A701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достоверной,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оперативной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экономической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понятна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существующим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потенциальным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инвесторам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кредиторам,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времени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рисках,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связанных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ожидаемыми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доходами,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привлекаемых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ресурсов,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размещении,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резервов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потери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ссудам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т.п.</w:t>
      </w:r>
    </w:p>
    <w:p w14:paraId="A801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современными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базируется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количественной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выраженной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денежных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единицах.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включать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качественную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(неденежную),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если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помогает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анализу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отчетов.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Отчетность,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подготовленная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помощь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менеджерам»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относится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управленческой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планирования,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</w:p>
    <w:p w14:paraId="A901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Вместе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виду,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классификации,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предположительные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оценки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смысле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приближенной.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Например,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обычных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ссудных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многократно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пролонгированных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ссуд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большей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соотношение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между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срочными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просроченными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ссудами.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Аналогично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пассивных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резервных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фондов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свидетельствует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ликвидной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форме.</w:t>
      </w:r>
    </w:p>
    <w:p w14:paraId="AA01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несмотря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«ауру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точности»,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которая,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показаться,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окружает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отчетность,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показатели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могут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лишь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приближенными.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связи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большая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правильное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ложится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пользователя,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уметь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адекватно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истолковать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применять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выработке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решений.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должен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понимать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определять,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сфере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использовать.</w:t>
      </w:r>
    </w:p>
    <w:p w14:paraId="AB01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Методологическим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центром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Центробанк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РФ.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Центральном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Центральный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устанавливает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отчетности.</w:t>
      </w:r>
    </w:p>
    <w:p w14:paraId="AC010000">
      <w:pPr>
        <w:widowControl w:val="1"/>
        <w:spacing w:line="276" w:lineRule="auto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Задани</w:t>
      </w:r>
      <w:r>
        <w:rPr>
          <w:rFonts w:ascii="Times New Roman" w:hAnsi="Times New Roman"/>
          <w:b w:val="1"/>
          <w:sz w:val="24"/>
        </w:rPr>
        <w:t>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практической подготовке.</w:t>
      </w:r>
    </w:p>
    <w:p w14:paraId="AD010000">
      <w:pPr>
        <w:numPr>
          <w:ilvl w:val="0"/>
          <w:numId w:val="10"/>
        </w:numPr>
        <w:tabs>
          <w:tab w:leader="none" w:pos="1134" w:val="left"/>
        </w:tabs>
        <w:spacing w:line="276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баланса</w:t>
      </w:r>
    </w:p>
    <w:p w14:paraId="AE010000">
      <w:pPr>
        <w:numPr>
          <w:ilvl w:val="0"/>
          <w:numId w:val="10"/>
        </w:numPr>
        <w:tabs>
          <w:tab w:leader="none" w:pos="1134" w:val="left"/>
        </w:tabs>
        <w:spacing w:line="276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типа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изменений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вилянием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хозяйственных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</w:t>
      </w:r>
      <w:r>
        <w:rPr>
          <w:rFonts w:ascii="Times New Roman" w:hAnsi="Times New Roman"/>
          <w:sz w:val="24"/>
        </w:rPr>
        <w:t>.</w:t>
      </w:r>
    </w:p>
    <w:p w14:paraId="AF010000">
      <w:pPr>
        <w:numPr>
          <w:ilvl w:val="0"/>
          <w:numId w:val="10"/>
        </w:numPr>
        <w:tabs>
          <w:tab w:leader="none" w:pos="1134" w:val="left"/>
        </w:tabs>
        <w:spacing w:line="276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Задача. </w:t>
      </w:r>
      <w:r>
        <w:rPr>
          <w:rFonts w:ascii="Times New Roman" w:hAnsi="Times New Roman"/>
          <w:sz w:val="24"/>
        </w:rPr>
        <w:t xml:space="preserve">В коммерческий банк «Европа» 01.09 поступило наличными: </w:t>
      </w:r>
    </w:p>
    <w:p w14:paraId="B001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от фабрики «Звезда» (расчетный счет №40502810700000000013) невыплаченная зар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ботная плата – 2200 руб.; </w:t>
      </w:r>
    </w:p>
    <w:p w14:paraId="B101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от кооперативного предприятия «Луч» (расчетный счет №40702810400000000324) выручка от ре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лизации сельскохозяйственной продукции – 670 000 руб.; </w:t>
      </w:r>
    </w:p>
    <w:p w14:paraId="B201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от сотрудника банка А. К. Ивановой сумма неизрасходованного аванса, выданная ей ранее на хозяйственные нужды, – 1200 руб. Экономистом учетно-операционного отд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ла составлен приходный кассовый журнал. Его данные сверены со справкой кассира пр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ходной кассы. </w:t>
      </w:r>
    </w:p>
    <w:p w14:paraId="B301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Охарактеризуйте документооборот по приему наличных денег в кассу банка.</w:t>
      </w:r>
    </w:p>
    <w:p w14:paraId="B401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Заполните приходный кассовый журнал. </w:t>
      </w:r>
    </w:p>
    <w:p w14:paraId="B501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Составьте бухгалтерские проводки. </w:t>
      </w:r>
    </w:p>
    <w:p w14:paraId="B601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 Задача</w:t>
      </w:r>
      <w:r>
        <w:rPr>
          <w:rFonts w:ascii="Times New Roman" w:hAnsi="Times New Roman"/>
          <w:b w:val="1"/>
          <w:sz w:val="24"/>
        </w:rPr>
        <w:t xml:space="preserve">.  </w:t>
      </w:r>
      <w:r>
        <w:rPr>
          <w:rFonts w:ascii="Times New Roman" w:hAnsi="Times New Roman"/>
          <w:sz w:val="24"/>
        </w:rPr>
        <w:t xml:space="preserve">В коммерческом банке по состоянию на 01.01 с учетом заключительных оборотов получены остатки по счетам: - счет №701 – 180 040 тыс. руб.; - счет №702 – 150 400 тыс. руб. </w:t>
      </w:r>
    </w:p>
    <w:p w14:paraId="B701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Составьте бухгалтерские проводки по закрытию счетов. </w:t>
      </w:r>
    </w:p>
    <w:p w14:paraId="B801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Определите размер прибыли. </w:t>
      </w:r>
    </w:p>
    <w:p w14:paraId="B9010000">
      <w:pPr>
        <w:tabs>
          <w:tab w:leader="none" w:pos="851" w:val="left"/>
          <w:tab w:leader="none" w:pos="993" w:val="left"/>
        </w:tabs>
        <w:ind w:firstLine="709"/>
        <w:jc w:val="both"/>
      </w:pPr>
      <w:r>
        <w:rPr>
          <w:rFonts w:ascii="Times New Roman" w:hAnsi="Times New Roman"/>
          <w:sz w:val="24"/>
        </w:rPr>
        <w:t>3. Укажите порядок ее использования</w:t>
      </w:r>
      <w:r>
        <w:t>.</w:t>
      </w:r>
    </w:p>
    <w:p w14:paraId="BA010000">
      <w:pPr>
        <w:tabs>
          <w:tab w:leader="none" w:pos="1134" w:val="left"/>
        </w:tabs>
        <w:spacing w:line="276" w:lineRule="auto"/>
        <w:ind/>
        <w:rPr>
          <w:rFonts w:ascii="Times New Roman" w:hAnsi="Times New Roman"/>
          <w:sz w:val="24"/>
        </w:rPr>
      </w:pPr>
    </w:p>
    <w:p w14:paraId="BB010000">
      <w:bookmarkStart w:id="5" w:name="__RefHeading___5"/>
      <w:bookmarkEnd w:id="5"/>
      <w:pPr>
        <w:keepNext w:val="1"/>
        <w:spacing w:line="276" w:lineRule="auto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ПРАКТИЧЕСК</w:t>
      </w:r>
      <w:r>
        <w:rPr>
          <w:rFonts w:ascii="Times New Roman" w:hAnsi="Times New Roman"/>
          <w:b w:val="1"/>
          <w:sz w:val="24"/>
        </w:rPr>
        <w:t>АЯ ПОДГОТОВКА 3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Тема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1.5.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Организация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синтетического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аналитического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учета</w:t>
      </w:r>
    </w:p>
    <w:p w14:paraId="BC010000">
      <w:pPr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Алгоритм выполнения работы</w:t>
      </w:r>
    </w:p>
    <w:p w14:paraId="BD01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Бухгалтерский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двух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направлениях: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синтетическом.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подробный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детальный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отражающий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совершаемых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операциях.</w:t>
      </w:r>
    </w:p>
    <w:p w14:paraId="BE01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учета:</w:t>
      </w:r>
    </w:p>
    <w:p w14:paraId="BF010000">
      <w:pPr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полно,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подробно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оперативно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отразить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счетах;</w:t>
      </w:r>
    </w:p>
    <w:p w14:paraId="C0010000">
      <w:pPr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проконтролировать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существу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пользуясь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первичных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денежно-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записей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учете.</w:t>
      </w:r>
    </w:p>
    <w:p w14:paraId="C101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картотеки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операционные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журналы.</w:t>
      </w:r>
    </w:p>
    <w:p w14:paraId="C201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Лицевые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каждому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балансовому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внебалансовому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синтетического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учитываемых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подразделением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владельцам.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Выданные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ссуды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учитываются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открываемых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целевому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ссуд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ссудозаемщикам.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доходов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ведутся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квалификацией.</w:t>
      </w:r>
    </w:p>
    <w:p w14:paraId="C301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регистрируются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книге,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каждого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балансового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второго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отводятся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листы.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Книга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классификатором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банке.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регистрируются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открываемые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предприятиям,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субсчета.</w:t>
      </w:r>
    </w:p>
    <w:p w14:paraId="C401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присваиваются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номера,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могут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знаков</w:t>
      </w:r>
    </w:p>
    <w:p w14:paraId="C5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обозначении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указано: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наименование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(словами);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цифровой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ссудным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цель,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выдан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(словами);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процентной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ставки;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цифровое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обозначение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группы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риска,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начисляется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резерв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потери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ссудам,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решению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</w:p>
    <w:p w14:paraId="C6010000">
      <w:pPr>
        <w:pStyle w:val="Style_5"/>
        <w:spacing w:line="276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Схема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нумерации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</w:p>
    <w:p w14:paraId="C7010000">
      <w:pPr>
        <w:pStyle w:val="Style_5"/>
        <w:spacing w:line="276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5956935" cy="2857246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956935" cy="285724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C8010000">
      <w:pPr>
        <w:pStyle w:val="Style_5"/>
        <w:spacing w:line="276" w:lineRule="auto"/>
        <w:ind w:firstLine="709" w:left="0"/>
        <w:rPr>
          <w:rFonts w:ascii="Times New Roman" w:hAnsi="Times New Roman"/>
          <w:sz w:val="24"/>
        </w:rPr>
      </w:pPr>
    </w:p>
    <w:p w14:paraId="C9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Например: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рублях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коммерческого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предприятия,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находящегося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негосударственной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собственности.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филиале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Порядковый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журнала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215.</w:t>
      </w:r>
    </w:p>
    <w:p w14:paraId="CA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Балансовый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(приложение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40702;</w:t>
      </w:r>
    </w:p>
    <w:p w14:paraId="CB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валюты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(приложение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810;</w:t>
      </w:r>
    </w:p>
    <w:p w14:paraId="CC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Защитный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ключ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(возьмем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значение)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9;</w:t>
      </w:r>
    </w:p>
    <w:p w14:paraId="CD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филиала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0002;</w:t>
      </w:r>
    </w:p>
    <w:p w14:paraId="CE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Порядковый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0000215.</w:t>
      </w:r>
    </w:p>
    <w:p w14:paraId="CF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двадцатизначный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40702810900020000215.</w:t>
      </w:r>
    </w:p>
    <w:p w14:paraId="D0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Лицевые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печатаются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стандартным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входят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унифицированную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систему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расчетно-денежной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выходными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</w:p>
    <w:p w14:paraId="D1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реквизиты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счетов:</w:t>
      </w:r>
    </w:p>
    <w:p w14:paraId="D2010000">
      <w:pPr>
        <w:pStyle w:val="Style_5"/>
        <w:numPr>
          <w:ilvl w:val="0"/>
          <w:numId w:val="11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наименование;</w:t>
      </w:r>
    </w:p>
    <w:p w14:paraId="D3010000">
      <w:pPr>
        <w:pStyle w:val="Style_5"/>
        <w:numPr>
          <w:ilvl w:val="0"/>
          <w:numId w:val="11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операции;</w:t>
      </w:r>
    </w:p>
    <w:p w14:paraId="D4010000">
      <w:pPr>
        <w:pStyle w:val="Style_5"/>
        <w:numPr>
          <w:ilvl w:val="0"/>
          <w:numId w:val="11"/>
        </w:numPr>
        <w:tabs>
          <w:tab w:leader="none" w:pos="993" w:val="left"/>
        </w:tabs>
        <w:spacing w:line="276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производилась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запись;</w:t>
      </w:r>
    </w:p>
    <w:p w14:paraId="D5010000">
      <w:pPr>
        <w:pStyle w:val="Style_5"/>
        <w:numPr>
          <w:ilvl w:val="0"/>
          <w:numId w:val="11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корреспондирующего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счета;</w:t>
      </w:r>
    </w:p>
    <w:p w14:paraId="D6010000">
      <w:pPr>
        <w:pStyle w:val="Style_5"/>
        <w:numPr>
          <w:ilvl w:val="0"/>
          <w:numId w:val="11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цифровое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обозначение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операции;</w:t>
      </w:r>
    </w:p>
    <w:p w14:paraId="D7010000">
      <w:pPr>
        <w:pStyle w:val="Style_5"/>
        <w:numPr>
          <w:ilvl w:val="0"/>
          <w:numId w:val="11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сумма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оборотов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дебету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кредиту;</w:t>
      </w:r>
    </w:p>
    <w:p w14:paraId="D8010000">
      <w:pPr>
        <w:pStyle w:val="Style_5"/>
        <w:numPr>
          <w:ilvl w:val="0"/>
          <w:numId w:val="11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сумма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остатка.</w:t>
      </w:r>
    </w:p>
    <w:p w14:paraId="D9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заголовке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указывается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справочные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данные.</w:t>
      </w:r>
    </w:p>
    <w:p w14:paraId="DA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Записи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производятся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дня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выводом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остатка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исходя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оборотов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остатка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начало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дня.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печатается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один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Выписки,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выдаваемые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заверяются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печатью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исполнителя.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выдаче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выписки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нескольких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листах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заверяется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каждый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лист.</w:t>
      </w:r>
    </w:p>
    <w:p w14:paraId="DB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расшифровки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записей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выписке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прилагаются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копии),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производились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записи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счетах.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проставляется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штамп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счету.</w:t>
      </w:r>
    </w:p>
    <w:p w14:paraId="DC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Выписки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выдаются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согласованные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владельцами.</w:t>
      </w:r>
    </w:p>
    <w:p w14:paraId="DD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января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составляться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выдачей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выписок.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выписок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письменной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подтверждение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остатков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конец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периода.</w:t>
      </w:r>
    </w:p>
    <w:p w14:paraId="DE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Синтетический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обобщенный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обобщает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учета.</w:t>
      </w:r>
    </w:p>
    <w:p w14:paraId="DF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синтетического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учета:</w:t>
      </w:r>
    </w:p>
    <w:p w14:paraId="E0010000">
      <w:pPr>
        <w:pStyle w:val="Style_5"/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сгруппировать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признакам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(балансовым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счетам);</w:t>
      </w:r>
    </w:p>
    <w:p w14:paraId="E1010000">
      <w:pPr>
        <w:pStyle w:val="Style_5"/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проверить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правильность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учета.</w:t>
      </w:r>
    </w:p>
    <w:p w14:paraId="E2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Сгруппированные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синтетического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деятельностью.</w:t>
      </w:r>
    </w:p>
    <w:p w14:paraId="E3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синтетического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журналы,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ежедневные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проверочные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ведомости.</w:t>
      </w:r>
    </w:p>
    <w:p w14:paraId="E4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Кассовые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журналы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записи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приходу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кассы.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указываются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номера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символы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окончании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операционного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времени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подсчитываются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итоги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журналам,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затем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сверяются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прихода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оборотных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ведомостей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</w:p>
    <w:p w14:paraId="E5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проверочных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ведомостях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печатаются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итоги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оборотов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каждому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действовавшему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дня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остатки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действующим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недействующим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итоги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оборотов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остатков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балансовым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итоги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ведомости.</w:t>
      </w:r>
    </w:p>
    <w:p w14:paraId="E6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ведомости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правильностью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выведенных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остатков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счетах.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Кроме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того,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1-е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число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месяца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2-го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(приложение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вместе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оборотной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ведомостью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1-го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Сверка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синтетического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производится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обработки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автоматическим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способом.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способом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накапливаются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обороты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балансовым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составляются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месячные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годовые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оборотные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ведомости.</w:t>
      </w:r>
    </w:p>
    <w:p w14:paraId="E7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Баланс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ежедневно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состояние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привлеченных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размещение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операции.</w:t>
      </w:r>
    </w:p>
    <w:p w14:paraId="E8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контролируется:</w:t>
      </w:r>
    </w:p>
    <w:p w14:paraId="E9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формирование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размещение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денежных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ресурсов;</w:t>
      </w:r>
    </w:p>
    <w:p w14:paraId="EA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состояние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расчетных,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операций;</w:t>
      </w:r>
    </w:p>
    <w:p w14:paraId="EB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правильность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учете.</w:t>
      </w:r>
    </w:p>
    <w:p w14:paraId="EC010000">
      <w:pPr>
        <w:pStyle w:val="Style_5"/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Ежедневные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составляются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сводных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карточек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балансовым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2-го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форме.</w:t>
      </w:r>
    </w:p>
    <w:p w14:paraId="ED010000">
      <w:pPr>
        <w:numPr>
          <w:ilvl w:val="0"/>
          <w:numId w:val="12"/>
        </w:numPr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Задания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практическо</w:t>
      </w:r>
      <w:r>
        <w:rPr>
          <w:rFonts w:ascii="Times New Roman" w:hAnsi="Times New Roman"/>
          <w:b w:val="1"/>
          <w:sz w:val="24"/>
        </w:rPr>
        <w:t>й подготовке</w:t>
      </w:r>
    </w:p>
    <w:p w14:paraId="EE010000">
      <w:pPr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Присвоение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номеров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зависимости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назначения</w:t>
      </w:r>
    </w:p>
    <w:p w14:paraId="EF010000">
      <w:pPr>
        <w:ind w:firstLine="70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Примерная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форма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лицевого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</w:t>
      </w:r>
    </w:p>
    <w:p w14:paraId="F001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drawing>
          <wp:anchor allowOverlap="true" behindDoc="false" layoutInCell="true" locked="false" relativeHeight="251658240" simplePos="false">
            <wp:simplePos x="0" y="0"/>
            <wp:positionH relativeFrom="page">
              <wp:posOffset>1262380</wp:posOffset>
            </wp:positionH>
            <wp:positionV relativeFrom="paragraph">
              <wp:posOffset>161290</wp:posOffset>
            </wp:positionV>
            <wp:extent cx="5303520" cy="942975"/>
            <wp:wrapTopAndBottom/>
            <wp:docPr id="4" name="Picture 4"/>
            <a:graphic>
              <a:graphicData uri="http://schemas.openxmlformats.org/drawingml/2006/picture">
                <pic:pic>
                  <pic:nvPicPr>
                    <pic:cNvPr id="3" name="Picture 3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5303520" cy="94297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F1010000">
      <w:pPr>
        <w:numPr>
          <w:ilvl w:val="0"/>
          <w:numId w:val="13"/>
        </w:numPr>
        <w:tabs>
          <w:tab w:leader="none" w:pos="0" w:val="left"/>
          <w:tab w:leader="none" w:pos="851" w:val="left"/>
          <w:tab w:leader="none" w:pos="1134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ООО «Простор» заключило депозитные договоры с АКБ «Инко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банк» и АКБ «Индустрия». В АКБ «Инкомбанк» открыт счет А на сумму 10 тыс. руб. ср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ком на 2 года под 60% годовых, начисляемых ежегодно по принципу сло</w:t>
      </w:r>
      <w:r>
        <w:rPr>
          <w:rFonts w:ascii="Times New Roman" w:hAnsi="Times New Roman"/>
          <w:sz w:val="24"/>
        </w:rPr>
        <w:t>ж</w:t>
      </w:r>
      <w:r>
        <w:rPr>
          <w:rFonts w:ascii="Times New Roman" w:hAnsi="Times New Roman"/>
          <w:sz w:val="24"/>
        </w:rPr>
        <w:t>ного процента. В банке «Индустрия» открыты счета В и С на суммы по 10 тыс. руб. каждый на 2 года под 60% г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довых, начисляемых по сложному проценту, по счету В – по полугодиям, по счету С – ежеквартально. ООО «Простор» является клиентом АКБ «Инкомбанк» и не имеет расче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ного счета в банке « Инд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стрия». </w:t>
      </w:r>
    </w:p>
    <w:p w14:paraId="F2010000">
      <w:pPr>
        <w:tabs>
          <w:tab w:leader="none" w:pos="0" w:val="left"/>
          <w:tab w:leader="none" w:pos="851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Задание: </w:t>
      </w:r>
    </w:p>
    <w:p w14:paraId="F3010000">
      <w:pPr>
        <w:tabs>
          <w:tab w:leader="none" w:pos="0" w:val="left"/>
          <w:tab w:leader="none" w:pos="851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Определите будущую стоимость денег, размещенных ООО «Простор» на деп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зитные счета; какая сумма будет находиться на депозитных 29 счетах А, В, С через 2 года? </w:t>
      </w:r>
    </w:p>
    <w:p w14:paraId="F4010000">
      <w:pPr>
        <w:tabs>
          <w:tab w:leader="none" w:pos="0" w:val="left"/>
          <w:tab w:leader="none" w:pos="851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Сравните результаты и составьте бухгалтерские проводки.</w:t>
      </w:r>
    </w:p>
    <w:p w14:paraId="F5010000">
      <w:pPr>
        <w:numPr>
          <w:ilvl w:val="0"/>
          <w:numId w:val="13"/>
        </w:numPr>
        <w:tabs>
          <w:tab w:leader="none" w:pos="0" w:val="left"/>
          <w:tab w:leader="none" w:pos="851" w:val="left"/>
          <w:tab w:leader="none" w:pos="1134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Задача. Акционерный коммерческий банк «Заря» для привлечения заемных средств выпустил облигации на 500 тыс. руб., под 50 % годовых, на год, продажу осущ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ствил по номинальной сто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мости. </w:t>
      </w:r>
    </w:p>
    <w:p w14:paraId="F6010000">
      <w:pPr>
        <w:tabs>
          <w:tab w:leader="none" w:pos="0" w:val="left"/>
          <w:tab w:leader="none" w:pos="851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Задание: </w:t>
      </w:r>
    </w:p>
    <w:p w14:paraId="F7010000">
      <w:pPr>
        <w:tabs>
          <w:tab w:leader="none" w:pos="0" w:val="left"/>
          <w:tab w:leader="none" w:pos="851" w:val="left"/>
          <w:tab w:leader="none" w:pos="1134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Сделайте необходимые бухгалтерские проводки по продаже облигаций, погаш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нию, начислению и выплате процентов. </w:t>
      </w:r>
    </w:p>
    <w:p w14:paraId="F8010000">
      <w:pPr>
        <w:tabs>
          <w:tab w:leader="none" w:pos="0" w:val="left"/>
          <w:tab w:leader="none" w:pos="851" w:val="left"/>
          <w:tab w:leader="none" w:pos="1134" w:val="left"/>
        </w:tabs>
        <w:ind w:firstLine="709"/>
        <w:jc w:val="both"/>
      </w:pPr>
      <w:r>
        <w:rPr>
          <w:rFonts w:ascii="Times New Roman" w:hAnsi="Times New Roman"/>
          <w:sz w:val="24"/>
        </w:rPr>
        <w:t>2. Укажите, какими проводками оформляются расходы по выпуску и размещению облигаций, если они составили 2% от суммы эмиссии</w:t>
      </w:r>
      <w:r>
        <w:t>.</w:t>
      </w:r>
    </w:p>
    <w:p w14:paraId="F901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 Задача. Укажите, какие из приведенных в табл. 1 счетов бухгалтерского учета в коммерческом банке являются балансовыми, внебалансовыми, активными, пассивными.</w:t>
      </w:r>
    </w:p>
    <w:p w14:paraId="FA010000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1 </w:t>
      </w:r>
    </w:p>
    <w:p w14:paraId="FB010000">
      <w:pPr>
        <w:tabs>
          <w:tab w:leader="none" w:pos="5033" w:val="center"/>
          <w:tab w:leader="none" w:pos="9358" w:val="righ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Счета бухгалтерского учета в кредитных организациях</w:t>
      </w:r>
      <w:r>
        <w:rPr>
          <w:rFonts w:ascii="Times New Roman" w:hAnsi="Times New Roman"/>
          <w:sz w:val="24"/>
        </w:rPr>
        <w:tab/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5812"/>
        <w:gridCol w:w="992"/>
        <w:gridCol w:w="993"/>
        <w:gridCol w:w="1099"/>
      </w:tblGrid>
      <w:t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5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 ответов</w:t>
            </w:r>
          </w:p>
        </w:tc>
        <w:tc>
          <w:tcPr>
            <w:tcW w:type="dxa" w:w="30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 счета</w:t>
            </w:r>
          </w:p>
        </w:tc>
      </w:tr>
      <w:t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10701 «Резервный фонд»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П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10703 «Фонд накопления»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 «Касса кредитных организаций»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30109 «Корреспондентские счета кредитных орган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зацийкорреспондентов»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30110 «Корреспондентские счета в кредитных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низациях»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31402 «Кредиты, полученные от банков-нерезидентов»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П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40901 «Аккредитивы к оплате»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П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91404 «Выданные гарантии и поручител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ства»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3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П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70101 «Проценты, полученные по предос-тавленным кредитам, депозитам и иным размещенным сре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ствам»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Б, П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F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0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В/б, П</w:t>
            </w:r>
          </w:p>
        </w:tc>
      </w:tr>
    </w:tbl>
    <w:p w14:paraId="41020000">
      <w:pPr>
        <w:tabs>
          <w:tab w:leader="none" w:pos="0" w:val="left"/>
          <w:tab w:leader="none" w:pos="851" w:val="left"/>
          <w:tab w:leader="none" w:pos="1134" w:val="left"/>
        </w:tabs>
        <w:ind w:firstLine="709"/>
        <w:jc w:val="both"/>
      </w:pPr>
    </w:p>
    <w:p w14:paraId="4202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ПРАКТИЧЕСКАЯ ПОДГОТОВКА 4. (2)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Тема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1.6.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Открытие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лицевого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счета</w:t>
      </w:r>
    </w:p>
    <w:p w14:paraId="43020000">
      <w:pPr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Алгоритм выполнения работы</w:t>
      </w:r>
    </w:p>
    <w:p w14:paraId="4402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Переводу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финансирование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через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открываемые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казначейства,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подлежат:</w:t>
      </w:r>
      <w:r>
        <w:rPr>
          <w:rFonts w:ascii="Times New Roman" w:hAnsi="Times New Roman"/>
          <w:sz w:val="24"/>
        </w:rPr>
        <w:t xml:space="preserve"> </w:t>
      </w:r>
    </w:p>
    <w:p w14:paraId="45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учре</w:t>
      </w:r>
      <w:r>
        <w:rPr>
          <w:rFonts w:ascii="Times New Roman" w:hAnsi="Times New Roman"/>
          <w:sz w:val="24"/>
        </w:rPr>
        <w:t>ждения,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предприятия,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финансирование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реестрами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ГУФК,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утвержденных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смет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обоснований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подтверждающих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расходов;</w:t>
      </w:r>
      <w:r>
        <w:rPr>
          <w:rFonts w:ascii="Times New Roman" w:hAnsi="Times New Roman"/>
          <w:sz w:val="24"/>
        </w:rPr>
        <w:t xml:space="preserve"> </w:t>
      </w:r>
    </w:p>
    <w:p w14:paraId="46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субъектов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межбюджетных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трансфертам,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дотациям,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субвенциям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целевым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программам;</w:t>
      </w:r>
      <w:r>
        <w:rPr>
          <w:rFonts w:ascii="Times New Roman" w:hAnsi="Times New Roman"/>
          <w:sz w:val="24"/>
        </w:rPr>
        <w:t xml:space="preserve"> </w:t>
      </w:r>
    </w:p>
    <w:p w14:paraId="47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предприятия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возвратности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платности.</w:t>
      </w:r>
      <w:r>
        <w:rPr>
          <w:rFonts w:ascii="Times New Roman" w:hAnsi="Times New Roman"/>
          <w:sz w:val="24"/>
        </w:rPr>
        <w:t xml:space="preserve"> </w:t>
      </w:r>
    </w:p>
    <w:p w14:paraId="48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Трансферт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передаваемые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вышестоящего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нижестоящий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фонда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поддержки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определенной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системе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показателей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выравнивания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обеспеченности.</w:t>
      </w:r>
      <w:r>
        <w:rPr>
          <w:rFonts w:ascii="Times New Roman" w:hAnsi="Times New Roman"/>
          <w:sz w:val="24"/>
        </w:rPr>
        <w:t xml:space="preserve"> </w:t>
      </w:r>
    </w:p>
    <w:p w14:paraId="49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расходованию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выделенных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распорядителей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(получателей)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казначейства,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расчетно-кассовом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центре.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Между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РКЦ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заключается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бюджета.</w:t>
      </w:r>
      <w:r>
        <w:rPr>
          <w:rFonts w:ascii="Times New Roman" w:hAnsi="Times New Roman"/>
          <w:sz w:val="24"/>
        </w:rPr>
        <w:t xml:space="preserve"> </w:t>
      </w:r>
    </w:p>
    <w:p w14:paraId="4A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Лицевые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бюджетополучателей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непосредственно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и|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предназначены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финансированию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дотациям,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компенсациям,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субвенциям,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субсидиям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ссудам.</w:t>
      </w:r>
      <w:r>
        <w:rPr>
          <w:rFonts w:ascii="Times New Roman" w:hAnsi="Times New Roman"/>
          <w:sz w:val="24"/>
        </w:rPr>
        <w:t xml:space="preserve"> </w:t>
      </w:r>
    </w:p>
    <w:p w14:paraId="4B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Отдел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организует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переводу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финансирование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через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открываемые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казначействе.</w:t>
      </w:r>
      <w:r>
        <w:rPr>
          <w:rFonts w:ascii="Times New Roman" w:hAnsi="Times New Roman"/>
          <w:sz w:val="24"/>
        </w:rPr>
        <w:t xml:space="preserve"> </w:t>
      </w:r>
    </w:p>
    <w:p w14:paraId="4C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Перевод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распорядителей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(получателей)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схеме;</w:t>
      </w:r>
      <w:r>
        <w:rPr>
          <w:rFonts w:ascii="Times New Roman" w:hAnsi="Times New Roman"/>
          <w:sz w:val="24"/>
        </w:rPr>
        <w:t xml:space="preserve"> </w:t>
      </w:r>
    </w:p>
    <w:p w14:paraId="4D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менее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месяц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закрытия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бюджетополучателя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операционного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оформляет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уведомление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переводе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распорядителя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(получателя)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финансирование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через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казначейства.</w:t>
      </w:r>
      <w:r>
        <w:rPr>
          <w:rFonts w:ascii="Times New Roman" w:hAnsi="Times New Roman"/>
          <w:sz w:val="24"/>
        </w:rPr>
        <w:t xml:space="preserve"> </w:t>
      </w:r>
    </w:p>
    <w:p w14:paraId="4E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бюджетополучателя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уведомление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операционного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правовым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принимает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бюджетополучателю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счета.</w:t>
      </w:r>
    </w:p>
    <w:p w14:paraId="4F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Лицевой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бюджетополучателя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казначейства,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предназначенный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лимитов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обязательств,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принятых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денежных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обязательств,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объемов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финансирования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соответствующего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распорядителями,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распорядителями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получателями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средств.</w:t>
      </w:r>
      <w:r>
        <w:rPr>
          <w:rFonts w:ascii="Times New Roman" w:hAnsi="Times New Roman"/>
          <w:sz w:val="24"/>
        </w:rPr>
        <w:t xml:space="preserve"> </w:t>
      </w:r>
    </w:p>
    <w:p w14:paraId="50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Лицевые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разрешительной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надписи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бюджетополучателя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счета.</w:t>
      </w:r>
      <w:r>
        <w:rPr>
          <w:rFonts w:ascii="Times New Roman" w:hAnsi="Times New Roman"/>
          <w:sz w:val="24"/>
        </w:rPr>
        <w:t xml:space="preserve"> </w:t>
      </w:r>
    </w:p>
    <w:p w14:paraId="51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Между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казначейством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бюджетополучателем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заключается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счетов.</w:t>
      </w:r>
      <w:r>
        <w:rPr>
          <w:rFonts w:ascii="Times New Roman" w:hAnsi="Times New Roman"/>
          <w:sz w:val="24"/>
        </w:rPr>
        <w:t xml:space="preserve"> </w:t>
      </w:r>
    </w:p>
    <w:p w14:paraId="52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операционного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присваивает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бюджетополучателю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регистрационный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номер,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дальнейшем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нумерации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открываемых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бюджетополучателю.</w:t>
      </w:r>
      <w:r>
        <w:rPr>
          <w:rFonts w:ascii="Times New Roman" w:hAnsi="Times New Roman"/>
          <w:sz w:val="24"/>
        </w:rPr>
        <w:t xml:space="preserve"> </w:t>
      </w:r>
    </w:p>
    <w:p w14:paraId="53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Нумерация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структура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определяются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исходя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структуры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классификации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символов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каждую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главу,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производится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финансирование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бюджетополучателя.</w:t>
      </w:r>
      <w:r>
        <w:rPr>
          <w:rFonts w:ascii="Times New Roman" w:hAnsi="Times New Roman"/>
          <w:sz w:val="24"/>
        </w:rPr>
        <w:t xml:space="preserve"> </w:t>
      </w:r>
    </w:p>
    <w:p w14:paraId="54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Карточка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образцами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оттиска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печати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двух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экземплярах,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один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находится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операционном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казначейства,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хранится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деле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оформлению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счета.</w:t>
      </w:r>
      <w:r>
        <w:rPr>
          <w:rFonts w:ascii="Times New Roman" w:hAnsi="Times New Roman"/>
          <w:sz w:val="24"/>
        </w:rPr>
        <w:t xml:space="preserve"> </w:t>
      </w:r>
    </w:p>
    <w:p w14:paraId="55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операционного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указывает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карточках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образцами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бюджетополучателю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разрешительной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разрешение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карточки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работу.</w:t>
      </w:r>
      <w:r>
        <w:rPr>
          <w:rFonts w:ascii="Times New Roman" w:hAnsi="Times New Roman"/>
          <w:sz w:val="24"/>
        </w:rPr>
        <w:t xml:space="preserve"> </w:t>
      </w:r>
    </w:p>
    <w:p w14:paraId="56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пятидневный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дня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операционного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готовит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передает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казначейства,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бюджетополучателю,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налоговому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органу,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отделениям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уполномоченным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Пенсионного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фонда,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Фонда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страхования.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Территориального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фонда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медицинского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страхования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бюджетополучателя.</w:t>
      </w:r>
      <w:r>
        <w:rPr>
          <w:rFonts w:ascii="Times New Roman" w:hAnsi="Times New Roman"/>
          <w:sz w:val="24"/>
        </w:rPr>
        <w:t xml:space="preserve"> </w:t>
      </w:r>
    </w:p>
    <w:p w14:paraId="57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Ежегодно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января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казначейство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налоговым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отделениям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внебюджетных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фондов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список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перечнем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состоянию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января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года.</w:t>
      </w:r>
    </w:p>
    <w:p w14:paraId="58020000">
      <w:pPr>
        <w:spacing w:line="276" w:lineRule="auto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Задания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практической подготовке.</w:t>
      </w:r>
    </w:p>
    <w:p w14:paraId="59020000">
      <w:pPr>
        <w:pStyle w:val="Style_7"/>
        <w:numPr>
          <w:ilvl w:val="0"/>
          <w:numId w:val="14"/>
        </w:numPr>
        <w:tabs>
          <w:tab w:leader="none" w:pos="993" w:val="left"/>
        </w:tabs>
        <w:spacing w:after="0"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Присвоение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номера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>.</w:t>
      </w:r>
    </w:p>
    <w:p w14:paraId="5A020000">
      <w:pPr>
        <w:pStyle w:val="Style_7"/>
        <w:numPr>
          <w:ilvl w:val="0"/>
          <w:numId w:val="14"/>
        </w:numPr>
        <w:tabs>
          <w:tab w:leader="none" w:pos="993" w:val="left"/>
        </w:tabs>
        <w:spacing w:after="0"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разряда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(ключа)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номере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>.</w:t>
      </w:r>
    </w:p>
    <w:p w14:paraId="5B020000">
      <w:pPr>
        <w:pStyle w:val="Style_7"/>
        <w:numPr>
          <w:ilvl w:val="0"/>
          <w:numId w:val="14"/>
        </w:numPr>
        <w:tabs>
          <w:tab w:leader="none" w:pos="993" w:val="left"/>
        </w:tabs>
        <w:spacing w:after="0"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Задача. </w:t>
      </w:r>
      <w:r>
        <w:rPr>
          <w:rFonts w:ascii="Times New Roman" w:hAnsi="Times New Roman"/>
          <w:sz w:val="24"/>
        </w:rPr>
        <w:t xml:space="preserve">Ростовский филиал АКБ «Инкомбанк» реализовал принадлежащие ему основные средства (компьютерное оборудование, легковой автотранспорт) на сумму 450 тыс. руб., балансовая стоимость 230 тыс. руб., сумма начисленного износа 150 тыс. руб. </w:t>
      </w:r>
    </w:p>
    <w:p w14:paraId="5C02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Задание: </w:t>
      </w:r>
    </w:p>
    <w:p w14:paraId="5D02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Раскройте порядок реализации не полностью амортизированных основных средств. </w:t>
      </w:r>
    </w:p>
    <w:p w14:paraId="5E02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Составьте бухгалтерские проводки по балансовым счетам филиала. </w:t>
      </w:r>
    </w:p>
    <w:p w14:paraId="5F02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КБ «Спектр» приобрел столовый инвентарь для буфета 46 на 90 тыс. руб. и настольных ламп 10 штук по 15 тыс. руб. </w:t>
      </w:r>
    </w:p>
    <w:p w14:paraId="6002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Задание: Составьте бухгалтерские проводки по приобретению и списанию МБП.</w:t>
      </w:r>
    </w:p>
    <w:p w14:paraId="61020000">
      <w:pPr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Задача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6202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основе баланса акционерного коммерческого банка «Лидер» (табл. 1) определ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те валюту баланса. </w:t>
      </w:r>
    </w:p>
    <w:p w14:paraId="63020000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1 </w:t>
      </w:r>
    </w:p>
    <w:p w14:paraId="6402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Баланс акционерного коммерческого банка «Лидер»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68"/>
        <w:gridCol w:w="3117"/>
        <w:gridCol w:w="1560"/>
        <w:gridCol w:w="3226"/>
      </w:tblGrid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счета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Сальдо на 01.01, тыс. руб.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счета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Сальдо на 01.01, тыс. руб.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10207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45204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10601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45806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10604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45913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10701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51402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10703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51404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52202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60312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60311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60401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32010 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41501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60601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60901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41504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41507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42301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61301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42502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70102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44803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44809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70301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7992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45403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70501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45409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20000">
            <w:pPr>
              <w:ind w:firstLine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C502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</w:p>
    <w:p w14:paraId="C6020000">
      <w:bookmarkStart w:id="6" w:name="__RefHeading___6"/>
      <w:bookmarkEnd w:id="6"/>
      <w:pPr>
        <w:spacing w:line="276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ПРАКТИЧЕСКАЯ ПОДГОТОВКА 5. (4 часа)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Тема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1.7.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Система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внутреннего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контроля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кредитной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организации</w:t>
      </w:r>
    </w:p>
    <w:p w14:paraId="C7020000">
      <w:pPr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Алгоритм выполнения работы</w:t>
      </w:r>
    </w:p>
    <w:p w14:paraId="C8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Совокупность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приемов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методов,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применяемых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учетно-операционными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называют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внутрибанковским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контролем.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задача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выполняемых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сохранности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ценностей.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Внутрибанковский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бывает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последующий.</w:t>
      </w:r>
    </w:p>
    <w:p w14:paraId="C9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Текущий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документооборота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заключается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соблюдении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правильности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оформления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текущему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относится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синтетического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заключении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день.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выполняют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операционисты,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контролирующие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начальники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отделов.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оплате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денежно-расчетных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проверяют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денежных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пределах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лимитов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лимитов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финансирования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вложений.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недостаточности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отсутствии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оплачиваются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ссудных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Затем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проверяются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точки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зрения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совершаемой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заполнения.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существу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выясняется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целевое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важно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целевым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ссуд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(текущий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сотрудники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отдела).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исходя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проверить,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соблюдены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расчетов.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приложением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товарно-транспортных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накладных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строительные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телеграммы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отказах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акцепта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принимаются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операционистами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оформления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оплаты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лишь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предварительной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отдела.</w:t>
      </w:r>
    </w:p>
    <w:p w14:paraId="CA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Зачисляя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получателя,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убеждается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копии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проводил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списанию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плательщика.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свидетельствует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подлинности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Особенно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тщательно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контролируются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перечислению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граждан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Сберегательного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избежание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незаконного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перечислении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банке.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записи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подвергаются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последующей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проверке.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Записи,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производимые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машинах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операторами,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контролируются,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правило,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исполнителями.</w:t>
      </w:r>
    </w:p>
    <w:p w14:paraId="CB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выдачу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лимитированных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чековых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книжек,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акцепт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поручений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заверяются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контролирующего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заместитель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контролируют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переадресовке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возврату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дополнительному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взысканию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пени;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высылке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дубликатов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закрытию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взысканию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штрафов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нарушение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внутрибанковским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операциям.</w:t>
      </w:r>
    </w:p>
    <w:p w14:paraId="CC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Проверяются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подписываются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контролирующими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расчетно-денежные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записи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граждан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военнослужащих,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взысканию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штрафов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нарушение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малоценным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быстроизнашивающимся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предметам;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хозрасчетными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предприятиями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дебиторами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кредиторами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(только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дебету);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перечисленным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выяснения;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хозяйственным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материалам;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будущих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периодов;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операционным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доходам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расходам;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аппарата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внебалансовым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марок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пошлины,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списания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ценностей)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бланков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строгой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отчетности.</w:t>
      </w:r>
    </w:p>
    <w:p w14:paraId="CD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контролируются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субсчетам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транзитным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фондов,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уполномоченных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выплат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пенсиям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ссудным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индивидуальных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заемщиков;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отдельным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банков.</w:t>
      </w:r>
    </w:p>
    <w:p w14:paraId="CE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задача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предварительного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выполняемого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централизованно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контролером,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сводится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тому,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чтобы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предупредить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оплату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неправильно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оформленных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без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предварительной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исполнителем.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Контролирующий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правильность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оформления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каждого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денежных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чеков,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выдаются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деньги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проследить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отметки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предъявлении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паспорта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получателем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денег,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расписки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ордерах.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Кроме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того,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сличаются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правомочных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подписывать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оттиск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печати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образцами,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указанными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карточке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образцов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печати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сопоставляется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имеющимся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образцом.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Затем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подписывает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заносит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журнал.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контролируют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подписывают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внебалансовые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ордера,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принимаются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выдаются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деньги.</w:t>
      </w:r>
    </w:p>
    <w:p w14:paraId="CF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следит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оформлением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организует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повсеместное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наблюдение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участках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учетно-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операционной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инструкциями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отдельным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операциям.</w:t>
      </w:r>
    </w:p>
    <w:p w14:paraId="D0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заместитель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контролируют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исправления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закрытие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начисление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ним,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бланков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строгого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квитанций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приеме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денег.</w:t>
      </w:r>
    </w:p>
    <w:p w14:paraId="D1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ежедневно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проверяет: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заключение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полноту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оприходования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инкассированных,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принятых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вечерней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сводку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оборотов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задень;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правильность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хранения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денежно-расчетных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материалов.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несет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полную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состояние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внутрибанковского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участках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учетно-операционной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работы.</w:t>
      </w:r>
    </w:p>
    <w:p w14:paraId="D2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Последующий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заместители,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инспектора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контролю.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устанавливается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правильность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оформления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надлежащими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документами.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последующем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учетно-операционной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подлежат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правило,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квартал.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проводятся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ревизии.</w:t>
      </w:r>
    </w:p>
    <w:p w14:paraId="D3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последующих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проверок,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выявленные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ходе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недостатки,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меры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устранению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рассматриваться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руководством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наблюдение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устранением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недостатков,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выявленных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последующими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периодическими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проверками,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случаях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повторную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проверку.</w:t>
      </w:r>
    </w:p>
    <w:p w14:paraId="D4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правильность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оформления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бланке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заполнение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реквизитов,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проводки,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имеющимся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образцам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оттиска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печати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документе.</w:t>
      </w:r>
    </w:p>
    <w:p w14:paraId="D5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незаконного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авансирования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поставщиков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оплате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платежных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поручений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контролируются: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наименование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товаров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услуг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ссылка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номера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товарно-транспортных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накладных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поставщиков,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отгрузки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товара.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сличаются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экземпляры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копиями,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служат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записей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корреспондирующим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счетам.</w:t>
      </w:r>
    </w:p>
    <w:p w14:paraId="D6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последующего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систематическая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постановки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документооборота,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учетно-операционного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аппарата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возложенных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обязанностей,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правильности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оформления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Последующий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проводится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бухгалтером,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заместителем,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крупных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инспекторами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последующего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проводятся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плану,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носят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тематический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комплексный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могут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проверяться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только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кассовые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мемориальные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определенный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период;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комплексной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исполнителей.</w:t>
      </w:r>
    </w:p>
    <w:p w14:paraId="D7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квартала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проконтролированы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учетно-операционной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работы.</w:t>
      </w:r>
    </w:p>
    <w:p w14:paraId="D8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последующего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выборочном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анализируются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подвергавшиеся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текущему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заместителей.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последующих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управляющий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принимают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меры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устранению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выявленных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недостатков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предотвращению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дальнейшем.</w:t>
      </w:r>
    </w:p>
    <w:p w14:paraId="D902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состояние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документооборота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несет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входит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своевременности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ежедневного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подпись.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штрафах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нарушение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уплачивают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штрафы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несвоевременное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неправильное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зачисление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несвоевременную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неправильную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отправку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выдачу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неверных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выписок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нарушении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документооборота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уплате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связи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штрафов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взыскивают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причиненный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ущерб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пределах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допущены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ошибки</w:t>
      </w:r>
      <w:r>
        <w:rPr>
          <w:rFonts w:ascii="Times New Roman" w:hAnsi="Times New Roman"/>
          <w:sz w:val="24"/>
        </w:rPr>
        <w:t>.</w:t>
      </w:r>
    </w:p>
    <w:p w14:paraId="DA020000">
      <w:pPr>
        <w:spacing w:line="276" w:lineRule="auto"/>
        <w:ind w:firstLine="709"/>
        <w:jc w:val="both"/>
        <w:rPr>
          <w:rFonts w:ascii="Times New Roman" w:hAnsi="Times New Roman"/>
          <w:b w:val="1"/>
          <w:sz w:val="24"/>
        </w:rPr>
      </w:pPr>
    </w:p>
    <w:p w14:paraId="DB020000">
      <w:pPr>
        <w:spacing w:line="276" w:lineRule="auto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Задания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практической подготовке</w:t>
      </w:r>
    </w:p>
    <w:p w14:paraId="DC020000">
      <w:pPr>
        <w:numPr>
          <w:ilvl w:val="0"/>
          <w:numId w:val="15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РФ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декабря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2003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№242-П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внутреннего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группах».</w:t>
      </w:r>
    </w:p>
    <w:p w14:paraId="DD020000">
      <w:pPr>
        <w:numPr>
          <w:ilvl w:val="0"/>
          <w:numId w:val="15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ОАО «Алмаз» обратилось в коммерческий банк «Лидер» с просьбой об открытии ему депозитного счета в инвалюте на сумму $15000 США на срок 1 год. Процентная ставка по депозитам в банке составляет 12% годовых. </w:t>
      </w:r>
    </w:p>
    <w:p w14:paraId="DE02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Задание: </w:t>
      </w:r>
    </w:p>
    <w:p w14:paraId="DF02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Охарактеризуйте документы, на основании которых будет открыт депозитный счет в и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валюте ОАО «Алмаз». </w:t>
      </w:r>
    </w:p>
    <w:p w14:paraId="E002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Составьте бухгалтерские проводки по открытию депозитного счета, начислению процентов и перечислению депозита на расчетный счет по окончании срока, если ОАО не является клиентом банка.</w:t>
      </w:r>
    </w:p>
    <w:p w14:paraId="E102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>Задача. АКБ «Инкомбанк» приобретает средства: вычислительные машины, ор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технику, офисную мебель. В порядке предоплаты перечислено в адрес иногороднего п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ставщика 2500 тыс. руб. </w:t>
      </w:r>
    </w:p>
    <w:p w14:paraId="E2020000">
      <w:pPr>
        <w:tabs>
          <w:tab w:leader="none" w:pos="851" w:val="left"/>
          <w:tab w:leader="none" w:pos="993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Задание: Составьте бухгалтерские проводки по оплате основных средств и оприх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дов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нию их на баланс, начислению амортизации.</w:t>
      </w:r>
    </w:p>
    <w:p w14:paraId="E302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4.Задача. </w:t>
      </w:r>
      <w:r>
        <w:rPr>
          <w:rFonts w:ascii="Times New Roman" w:hAnsi="Times New Roman"/>
          <w:sz w:val="24"/>
        </w:rPr>
        <w:t>На основании начального баланса и банковских операций за отчетную д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ту, совершенных в коммерческом банке «Лидер»: </w:t>
      </w:r>
    </w:p>
    <w:p w14:paraId="E4020000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1 </w:t>
      </w:r>
    </w:p>
    <w:p w14:paraId="E502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Баланс банка «Лидер» на 10.01.20 г.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>
        <w:tc>
          <w:tcPr>
            <w:tcW w:type="dxa" w:w="11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счёта</w:t>
            </w:r>
          </w:p>
        </w:tc>
        <w:tc>
          <w:tcPr>
            <w:tcW w:type="dxa" w:w="35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Варианты, сумма, млн руб.</w:t>
            </w:r>
          </w:p>
        </w:tc>
        <w:tc>
          <w:tcPr>
            <w:tcW w:type="dxa" w:w="11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счета</w:t>
            </w:r>
          </w:p>
        </w:tc>
        <w:tc>
          <w:tcPr>
            <w:tcW w:type="dxa" w:w="359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Варианты, сумма, млн руб.</w:t>
            </w:r>
          </w:p>
        </w:tc>
      </w:tr>
      <w:tr>
        <w:tc>
          <w:tcPr>
            <w:tcW w:type="dxa" w:w="11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478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47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101,5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10207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534,0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550,0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580,0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284,0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289,0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10701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45503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10208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104,3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105,5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30202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10704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110,8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32009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31309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61002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60802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5,5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60901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61302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12,5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12,8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61009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4,3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70204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8,3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8,5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42301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70201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169,0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255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70206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40,7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46, 1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46,8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70301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151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92,9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189,4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1533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1592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1648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1533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1648</w:t>
            </w:r>
          </w:p>
        </w:tc>
      </w:tr>
    </w:tbl>
    <w:p w14:paraId="52030000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2 </w:t>
      </w:r>
    </w:p>
    <w:p w14:paraId="53030000">
      <w:pPr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Операции, проведенные банком за 10.01.20г.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6521"/>
        <w:gridCol w:w="850"/>
        <w:gridCol w:w="709"/>
        <w:gridCol w:w="816"/>
      </w:tblGrid>
      <w:t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65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Варианты, содержание операции</w:t>
            </w:r>
          </w:p>
        </w:tc>
        <w:tc>
          <w:tcPr>
            <w:tcW w:type="dxa" w:w="2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 и краткое сумма, млн руб.</w:t>
            </w:r>
          </w:p>
        </w:tc>
      </w:tr>
      <w:t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5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Выдано клиенту на выплату заработной платы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1,9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Объявление на взнос наличными. </w:t>
            </w:r>
          </w:p>
          <w:p w14:paraId="61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Сдана клиентом торговая выручка на расчетный счет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5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Выписка из корсчета. </w:t>
            </w:r>
          </w:p>
          <w:p w14:paraId="6A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списано согласно платежному поручению клиента</w:t>
            </w:r>
          </w:p>
          <w:p w14:paraId="6B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зачислено на расчетный счет клиента </w:t>
            </w:r>
          </w:p>
          <w:p w14:paraId="6C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зачислены проценты по межбанковскому кредиту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14:paraId="6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14:paraId="7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14:paraId="7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5,8</w:t>
            </w:r>
          </w:p>
          <w:p w14:paraId="7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6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14:paraId="7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  <w:p w14:paraId="7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Кредитный договор-распоряжение.</w:t>
            </w:r>
          </w:p>
          <w:p w14:paraId="7B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выданная ссуда зачислена на расчетный счет клиента</w:t>
            </w:r>
          </w:p>
          <w:p w14:paraId="7C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погашена ссуда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14:paraId="7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1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14:paraId="8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14:paraId="85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Выписка из корсчета. </w:t>
            </w:r>
          </w:p>
          <w:p w14:paraId="88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 межбанковский кредит комм, банку «Орбита»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A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Расходный кассовый ордер. </w:t>
            </w:r>
          </w:p>
          <w:p w14:paraId="91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Выдано в подотчет на приобретение инвентаря и прина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лежностей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6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9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A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Приходный кассовый ордер. Принят депозитный вклад от физического лица сроком до 30 дней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Распоряжение депозитного отдела и расходный кассовый ордер. </w:t>
            </w:r>
          </w:p>
          <w:p w14:paraId="A5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и выплачены проценты по депозитным вкладам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A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Мемориальный ордер. </w:t>
            </w:r>
          </w:p>
          <w:p w14:paraId="B1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износ (амортизация) по основным средствам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5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2,6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Авансовый отчет. </w:t>
            </w:r>
          </w:p>
          <w:p w14:paraId="BA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Оприходованы приобретенные подотчетным лицом матер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алы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Мемориальный ордер. </w:t>
            </w:r>
          </w:p>
          <w:p w14:paraId="C6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износ по переданным в эксплуатацию основным средствам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9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Мемориальный ордер и платежная ведомость:</w:t>
            </w:r>
          </w:p>
          <w:p w14:paraId="D2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начислена заработная плата </w:t>
            </w:r>
          </w:p>
          <w:p w14:paraId="D3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выдана заработная плата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5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  <w:p w14:paraId="D6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</w:t>
            </w:r>
          </w:p>
          <w:p w14:paraId="D9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</w:t>
            </w:r>
          </w:p>
          <w:p w14:paraId="D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Выписка из корсчета и расходный кассовый ордер. </w:t>
            </w:r>
          </w:p>
          <w:p w14:paraId="DF03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Сдан сверхлимитный остаток кассы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1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7,2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5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7,9</w:t>
            </w:r>
          </w:p>
        </w:tc>
      </w:tr>
    </w:tbl>
    <w:p w14:paraId="E603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Откройте указанные лицевые счета на начало дня. </w:t>
      </w:r>
    </w:p>
    <w:p w14:paraId="E703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Составьте бухгалтерские проводки и отразите проведенные операции по лицевым счетам и выведите новые остатки.</w:t>
      </w:r>
    </w:p>
    <w:p w14:paraId="E803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• Составьте оборотную ведомость за отчетный день.</w:t>
      </w:r>
    </w:p>
    <w:p w14:paraId="E903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• Составьте баланс на конец дня. </w:t>
      </w:r>
    </w:p>
    <w:p w14:paraId="EA03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Бухгалтерские проводки отразите в ведомости проводок по балансовым счетам по форме: 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84"/>
        <w:gridCol w:w="3544"/>
        <w:gridCol w:w="1134"/>
        <w:gridCol w:w="1754"/>
        <w:gridCol w:w="1755"/>
      </w:tblGrid>
      <w:tr>
        <w:tc>
          <w:tcPr>
            <w:tcW w:type="dxa" w:w="1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операции</w:t>
            </w:r>
          </w:p>
        </w:tc>
        <w:tc>
          <w:tcPr>
            <w:tcW w:type="dxa" w:w="3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корреспондирующего счета 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type="dxa" w:w="35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операции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F603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Лицевые счета откройте и заполните по следующей схеме: 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5"/>
        <w:gridCol w:w="4786"/>
      </w:tblGrid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2000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8000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800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>
        <w:tc>
          <w:tcPr>
            <w:tcW w:type="dxa" w:w="95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9200</w:t>
            </w:r>
          </w:p>
        </w:tc>
      </w:tr>
    </w:tbl>
    <w:p w14:paraId="00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Оборотную ведомость за отчетный день составьте по форме: 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78"/>
        <w:gridCol w:w="1348"/>
        <w:gridCol w:w="1349"/>
        <w:gridCol w:w="1349"/>
        <w:gridCol w:w="1349"/>
        <w:gridCol w:w="1349"/>
        <w:gridCol w:w="1349"/>
      </w:tblGrid>
      <w:tr>
        <w:tc>
          <w:tcPr>
            <w:tcW w:type="dxa" w:w="14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б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лансового счета</w:t>
            </w:r>
          </w:p>
        </w:tc>
        <w:tc>
          <w:tcPr>
            <w:tcW w:type="dxa" w:w="26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на 10.01.2020г.</w:t>
            </w:r>
          </w:p>
        </w:tc>
        <w:tc>
          <w:tcPr>
            <w:tcW w:type="dxa" w:w="26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Обороты за 10.01.2020г.</w:t>
            </w:r>
          </w:p>
        </w:tc>
        <w:tc>
          <w:tcPr>
            <w:tcW w:type="dxa" w:w="26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на 11.01.2020г.</w:t>
            </w:r>
          </w:p>
        </w:tc>
      </w:tr>
      <w:tr>
        <w:tc>
          <w:tcPr>
            <w:tcW w:type="dxa" w:w="14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10201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10301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10401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. .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70502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5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Баланс банка на конец дня составьте по форме: 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счетов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10201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10202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10203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. .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70502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40000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4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B040000">
      <w:pPr>
        <w:tabs>
          <w:tab w:leader="none" w:pos="1134" w:val="left"/>
        </w:tabs>
        <w:spacing w:line="276" w:lineRule="auto"/>
        <w:ind w:firstLine="0" w:left="1069"/>
        <w:rPr>
          <w:rFonts w:ascii="Times New Roman" w:hAnsi="Times New Roman"/>
          <w:sz w:val="24"/>
        </w:rPr>
      </w:pPr>
    </w:p>
    <w:p w14:paraId="4C040000">
      <w:bookmarkStart w:id="7" w:name="__RefHeading___7"/>
      <w:bookmarkEnd w:id="7"/>
      <w:pPr>
        <w:spacing w:line="276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ПРАКТИЧЕСК</w:t>
      </w:r>
      <w:r>
        <w:rPr>
          <w:rFonts w:ascii="Times New Roman" w:hAnsi="Times New Roman"/>
          <w:b w:val="1"/>
          <w:sz w:val="24"/>
        </w:rPr>
        <w:t>АЯ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ПОДГОТОВКА 6. (4 часа)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Тема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2.1.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депозитных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операций</w:t>
      </w:r>
    </w:p>
    <w:p w14:paraId="4D040000">
      <w:pPr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Алгоритм выполнения работы</w:t>
      </w:r>
    </w:p>
    <w:p w14:paraId="4E04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один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широко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используемых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привлеченных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Через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расширяет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вложений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создает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базу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доходов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(прибыли).</w:t>
      </w:r>
    </w:p>
    <w:p w14:paraId="4F04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Депозит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–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денежные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бумаги,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переданные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хранение,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подлежащее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наступлении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возврата.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Возврату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подлежит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оплатой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процентной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ставки.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Различают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срочные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востребования.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Предпочтительны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первые,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известен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(время,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период)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существует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гарантийного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возврата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базе).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востребования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могут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клиентами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любое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время.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устанавливаются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(проценты)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них.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Естественно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ниже,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предполагаемый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Разница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между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процентами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уплаченными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прибыль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Уровень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процентных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ставок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выше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срочным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востребования.</w:t>
      </w:r>
    </w:p>
    <w:p w14:paraId="50040000">
      <w:pPr>
        <w:widowControl w:val="1"/>
        <w:tabs>
          <w:tab w:leader="none" w:pos="851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используются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числе: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410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Минфина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России»;</w:t>
      </w:r>
    </w:p>
    <w:p w14:paraId="51040000">
      <w:pPr>
        <w:widowControl w:val="1"/>
        <w:tabs>
          <w:tab w:leader="none" w:pos="851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субъектов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РФ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власти»;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412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внебюджетных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фондов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РФ»;</w:t>
      </w:r>
    </w:p>
    <w:p w14:paraId="52040000">
      <w:pPr>
        <w:widowControl w:val="1"/>
        <w:numPr>
          <w:ilvl w:val="0"/>
          <w:numId w:val="16"/>
        </w:numPr>
        <w:tabs>
          <w:tab w:leader="none" w:pos="851" w:val="left"/>
          <w:tab w:leader="none" w:pos="993" w:val="left"/>
          <w:tab w:leader="none" w:pos="1134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внебюджетных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фондов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субъектов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РФ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власти»;</w:t>
      </w:r>
    </w:p>
    <w:p w14:paraId="53040000">
      <w:pPr>
        <w:widowControl w:val="1"/>
        <w:numPr>
          <w:ilvl w:val="0"/>
          <w:numId w:val="16"/>
        </w:numPr>
        <w:tabs>
          <w:tab w:leader="none" w:pos="851" w:val="left"/>
          <w:tab w:leader="none" w:pos="993" w:val="left"/>
          <w:tab w:leader="none" w:pos="1134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находящихся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собственности»;</w:t>
      </w:r>
    </w:p>
    <w:p w14:paraId="54040000">
      <w:pPr>
        <w:widowControl w:val="1"/>
        <w:numPr>
          <w:ilvl w:val="0"/>
          <w:numId w:val="16"/>
        </w:numPr>
        <w:tabs>
          <w:tab w:leader="none" w:pos="851" w:val="left"/>
          <w:tab w:leader="none" w:pos="993" w:val="left"/>
          <w:tab w:leader="none" w:pos="1134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коммерческих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предприятий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находящихся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собственности»;</w:t>
      </w:r>
    </w:p>
    <w:p w14:paraId="55040000">
      <w:pPr>
        <w:widowControl w:val="1"/>
        <w:numPr>
          <w:ilvl w:val="0"/>
          <w:numId w:val="16"/>
        </w:numPr>
        <w:tabs>
          <w:tab w:leader="none" w:pos="851" w:val="left"/>
          <w:tab w:leader="none" w:pos="993" w:val="left"/>
          <w:tab w:leader="none" w:pos="1134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некоммерческих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находящихся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собственности»;</w:t>
      </w:r>
    </w:p>
    <w:p w14:paraId="56040000">
      <w:pPr>
        <w:widowControl w:val="1"/>
        <w:numPr>
          <w:ilvl w:val="0"/>
          <w:numId w:val="16"/>
        </w:numPr>
        <w:tabs>
          <w:tab w:leader="none" w:pos="851" w:val="left"/>
          <w:tab w:leader="none" w:pos="993" w:val="left"/>
          <w:tab w:leader="none" w:pos="1134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финансовых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организаций,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находящихся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государственной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(кроме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федеральной)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собственности»;</w:t>
      </w:r>
    </w:p>
    <w:p w14:paraId="57040000">
      <w:pPr>
        <w:widowControl w:val="1"/>
        <w:numPr>
          <w:ilvl w:val="0"/>
          <w:numId w:val="16"/>
        </w:numPr>
        <w:tabs>
          <w:tab w:leader="none" w:pos="851" w:val="left"/>
          <w:tab w:leader="none" w:pos="993" w:val="left"/>
          <w:tab w:leader="none" w:pos="1134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коммерческих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предприятий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находящихся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государственной</w:t>
      </w:r>
    </w:p>
    <w:p w14:paraId="58040000">
      <w:pPr>
        <w:widowControl w:val="1"/>
        <w:tabs>
          <w:tab w:leader="none" w:pos="851" w:val="left"/>
          <w:tab w:leader="none" w:pos="993" w:val="left"/>
          <w:tab w:leader="none" w:pos="1134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(кроме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федеральной)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собственности»;</w:t>
      </w:r>
    </w:p>
    <w:p w14:paraId="59040000">
      <w:pPr>
        <w:widowControl w:val="1"/>
        <w:numPr>
          <w:ilvl w:val="0"/>
          <w:numId w:val="16"/>
        </w:numPr>
        <w:tabs>
          <w:tab w:leader="none" w:pos="851" w:val="left"/>
          <w:tab w:leader="none" w:pos="993" w:val="left"/>
          <w:tab w:leader="none" w:pos="1134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некоммерческих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находящихся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(кроме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федеральной)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собственности»;</w:t>
      </w:r>
    </w:p>
    <w:p w14:paraId="5A040000">
      <w:pPr>
        <w:widowControl w:val="1"/>
        <w:numPr>
          <w:ilvl w:val="0"/>
          <w:numId w:val="16"/>
        </w:numPr>
        <w:tabs>
          <w:tab w:leader="none" w:pos="851" w:val="left"/>
          <w:tab w:leader="none" w:pos="993" w:val="left"/>
          <w:tab w:leader="none" w:pos="1134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негосударственных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организаций»;</w:t>
      </w:r>
    </w:p>
    <w:p w14:paraId="5B040000">
      <w:pPr>
        <w:widowControl w:val="1"/>
        <w:numPr>
          <w:ilvl w:val="0"/>
          <w:numId w:val="16"/>
        </w:numPr>
        <w:tabs>
          <w:tab w:leader="none" w:pos="851" w:val="left"/>
          <w:tab w:leader="none" w:pos="993" w:val="left"/>
          <w:tab w:leader="none" w:pos="1134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негосударственных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коммерческих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предприятий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организаций»;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негосударственных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некоммерческих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организаций»;</w:t>
      </w:r>
    </w:p>
    <w:p w14:paraId="5C040000">
      <w:pPr>
        <w:widowControl w:val="1"/>
        <w:tabs>
          <w:tab w:leader="none" w:pos="851" w:val="left"/>
          <w:tab w:leader="none" w:pos="993" w:val="left"/>
          <w:tab w:leader="none" w:pos="1134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физических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лиц»;</w:t>
      </w:r>
    </w:p>
    <w:p w14:paraId="5D040000">
      <w:pPr>
        <w:widowControl w:val="1"/>
        <w:tabs>
          <w:tab w:leader="none" w:pos="851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нерезидентов»;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физических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нерезидентов».</w:t>
      </w:r>
    </w:p>
    <w:p w14:paraId="5E040000">
      <w:pPr>
        <w:widowControl w:val="1"/>
        <w:tabs>
          <w:tab w:leader="none" w:pos="851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Каждый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подразделяется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второго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зависимости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вложения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средств:</w:t>
      </w:r>
    </w:p>
    <w:p w14:paraId="5F040000">
      <w:pPr>
        <w:widowControl w:val="1"/>
        <w:tabs>
          <w:tab w:leader="none" w:pos="851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востребования,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дней,</w:t>
      </w:r>
    </w:p>
    <w:p w14:paraId="60040000">
      <w:pPr>
        <w:widowControl w:val="1"/>
        <w:numPr>
          <w:ilvl w:val="0"/>
          <w:numId w:val="17"/>
        </w:numPr>
        <w:tabs>
          <w:tab w:leader="none" w:pos="851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дней,</w:t>
      </w:r>
    </w:p>
    <w:p w14:paraId="61040000">
      <w:pPr>
        <w:widowControl w:val="1"/>
        <w:numPr>
          <w:ilvl w:val="0"/>
          <w:numId w:val="17"/>
        </w:numPr>
        <w:tabs>
          <w:tab w:leader="none" w:pos="851" w:val="left"/>
        </w:tabs>
        <w:spacing w:line="276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180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дней,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181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дня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лет,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свыше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лет,</w:t>
      </w:r>
    </w:p>
    <w:p w14:paraId="6204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карт.</w:t>
      </w:r>
    </w:p>
    <w:p w14:paraId="6304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сводится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прочих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привлеченных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физических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депонирование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карт.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пассивные.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Сальдо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кредитовое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означает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задолженность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привлеченным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средствам.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поступившие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владельцев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зачисления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проценты,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начисленные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если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присоединение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вклада.</w:t>
      </w:r>
    </w:p>
    <w:p w14:paraId="6404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дебету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отражается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выплата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израсходованных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карт.</w:t>
      </w:r>
    </w:p>
    <w:p w14:paraId="6504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аналитическом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ведут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лицевые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вкладчикам,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срокам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привлечения,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размерам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процентных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ставок,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видал;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валют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владельцев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карт.</w:t>
      </w:r>
    </w:p>
    <w:p w14:paraId="6604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депозитным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корреспонденция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счетов:</w:t>
      </w:r>
    </w:p>
    <w:tbl>
      <w:tblPr>
        <w:tblStyle w:val="Style_6"/>
        <w:tblInd w:type="dxa" w:w="10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72"/>
        <w:gridCol w:w="1416"/>
        <w:gridCol w:w="1362"/>
      </w:tblGrid>
      <w:tr>
        <w:trPr>
          <w:trHeight w:hRule="atLeast" w:val="20"/>
        </w:trPr>
        <w:tc>
          <w:tcPr>
            <w:tcW w:type="dxa" w:w="6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операции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A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Согласно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депозитным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договорам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открыты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депозитные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счета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B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C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D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лицам:</w:t>
            </w:r>
          </w:p>
        </w:tc>
        <w:tc>
          <w:tcPr>
            <w:tcW w:type="dxa" w:w="14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E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type="dxa" w:w="136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F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0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рублях</w:t>
            </w:r>
          </w:p>
        </w:tc>
        <w:tc>
          <w:tcPr>
            <w:tcW w:type="dxa" w:w="14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1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30110</w:t>
            </w:r>
          </w:p>
        </w:tc>
        <w:tc>
          <w:tcPr>
            <w:tcW w:type="dxa" w:w="136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2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410-425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иностранной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валюте</w:t>
            </w:r>
          </w:p>
        </w:tc>
        <w:tc>
          <w:tcPr>
            <w:tcW w:type="dxa" w:w="141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30114</w:t>
            </w:r>
          </w:p>
        </w:tc>
        <w:tc>
          <w:tcPr>
            <w:tcW w:type="dxa" w:w="13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6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Зачислены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денежные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депозитным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договорам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426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лицами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6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Открыты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депозитные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счета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другим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банкам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  <w:p w14:paraId="7E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301014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31501,</w:t>
            </w:r>
          </w:p>
          <w:p w14:paraId="80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31601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Начислены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проценты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депозитным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вкладам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лиц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физических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70202</w:t>
            </w:r>
          </w:p>
          <w:p w14:paraId="83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70203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410-426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5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Возврат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депозитов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6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426,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7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20202,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8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9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425</w:t>
            </w:r>
          </w:p>
        </w:tc>
        <w:tc>
          <w:tcPr>
            <w:tcW w:type="dxa" w:w="136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A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B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C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D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30110,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8E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30114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1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Зачислены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денежные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открытие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банковских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2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3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42108,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4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5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</w:tc>
        <w:tc>
          <w:tcPr>
            <w:tcW w:type="dxa" w:w="136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6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42508,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7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8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20203</w:t>
            </w:r>
          </w:p>
        </w:tc>
        <w:tc>
          <w:tcPr>
            <w:tcW w:type="dxa" w:w="136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9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42308,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C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42608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D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Выдано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наличными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владельцам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банковских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E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42108,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F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0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1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42508,</w:t>
            </w:r>
          </w:p>
        </w:tc>
        <w:tc>
          <w:tcPr>
            <w:tcW w:type="dxa" w:w="136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2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3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4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42308,</w:t>
            </w:r>
          </w:p>
        </w:tc>
        <w:tc>
          <w:tcPr>
            <w:tcW w:type="dxa" w:w="136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5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42608</w:t>
            </w:r>
          </w:p>
        </w:tc>
        <w:tc>
          <w:tcPr>
            <w:tcW w:type="dxa" w:w="13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A8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677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9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Зачислено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пополнение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банковских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A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B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42108,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AC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AD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  <w:tc>
          <w:tcPr>
            <w:tcW w:type="dxa" w:w="13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AE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42308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F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сумма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комиссии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обслуживание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банковских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0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42108,</w:t>
            </w:r>
          </w:p>
        </w:tc>
        <w:tc>
          <w:tcPr>
            <w:tcW w:type="dxa" w:w="136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1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70107</w:t>
            </w: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2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3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42508,</w:t>
            </w:r>
          </w:p>
        </w:tc>
        <w:tc>
          <w:tcPr>
            <w:tcW w:type="dxa" w:w="136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4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5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6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42308,</w:t>
            </w:r>
          </w:p>
        </w:tc>
        <w:tc>
          <w:tcPr>
            <w:tcW w:type="dxa" w:w="136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7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677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8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9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42608</w:t>
            </w:r>
          </w:p>
        </w:tc>
        <w:tc>
          <w:tcPr>
            <w:tcW w:type="dxa" w:w="13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BB040000">
      <w:pPr>
        <w:widowControl w:val="1"/>
        <w:spacing w:line="276" w:lineRule="auto"/>
        <w:ind/>
        <w:jc w:val="both"/>
        <w:rPr>
          <w:rFonts w:ascii="Times New Roman" w:hAnsi="Times New Roman"/>
          <w:sz w:val="24"/>
        </w:rPr>
      </w:pPr>
    </w:p>
    <w:p w14:paraId="BC040000">
      <w:pPr>
        <w:spacing w:line="276" w:lineRule="auto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Задания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практическому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занятию</w:t>
      </w:r>
    </w:p>
    <w:p w14:paraId="BD040000">
      <w:pPr>
        <w:widowControl w:val="1"/>
        <w:tabs>
          <w:tab w:leader="none" w:pos="561" w:val="left"/>
        </w:tabs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>Расчет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процентов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физических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</w:t>
      </w:r>
    </w:p>
    <w:p w14:paraId="BE04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>Составление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проводок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</w:t>
      </w:r>
      <w:r>
        <w:rPr>
          <w:rFonts w:ascii="Times New Roman" w:hAnsi="Times New Roman"/>
          <w:sz w:val="24"/>
        </w:rPr>
        <w:t>учете</w:t>
      </w:r>
      <w:r>
        <w:rPr>
          <w:rFonts w:ascii="Times New Roman" w:hAnsi="Times New Roman"/>
          <w:sz w:val="24"/>
        </w:rPr>
        <w:t>.</w:t>
      </w:r>
    </w:p>
    <w:p w14:paraId="BF040000">
      <w:pPr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3. Задача 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C0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коммерческом банке «Лидер» создается резервный фонд и фонды специального назначения. </w:t>
      </w:r>
    </w:p>
    <w:p w14:paraId="C1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Составьте бухгалтерские проводки по формированию фондов. </w:t>
      </w:r>
    </w:p>
    <w:p w14:paraId="C2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Назовите возможные направления их использования.</w:t>
      </w:r>
    </w:p>
    <w:p w14:paraId="C3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Задача . </w:t>
      </w:r>
    </w:p>
    <w:p w14:paraId="C4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коммерческий банк «Европа» 01.09 поступило наличными: </w:t>
      </w:r>
    </w:p>
    <w:p w14:paraId="C5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от фабрики «Звезда» (расчетный счет №40502810700000000013) невыплаченная заработная плата – 2200 руб.; </w:t>
      </w:r>
    </w:p>
    <w:p w14:paraId="C6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от кооперативного предприятия «Луч» (расчетный счет №40702810400000000324) выручка от реализации сельскохозяйственной продукции – 670 000 руб.; </w:t>
      </w:r>
    </w:p>
    <w:p w14:paraId="C7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от сотрудника банка А. К. Ивановой сумма неизрасходованного ава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са, выданная ей ранее на хозяйственные нужды, – 1200 руб.</w:t>
      </w:r>
    </w:p>
    <w:p w14:paraId="C8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Экономистом учетно-операционного отдела составлен приходный кассовый жу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нал. Его данные сверены со справкой кассира приходной кассы.</w:t>
      </w:r>
    </w:p>
    <w:p w14:paraId="C9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Охарактеризуйте документооборот по приему наличных денег в ка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су банка. </w:t>
      </w:r>
    </w:p>
    <w:p w14:paraId="CA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Заполните приходный кассовый журнал. </w:t>
      </w:r>
    </w:p>
    <w:p w14:paraId="CB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Составьте бухгалтерские проводки. </w:t>
      </w:r>
    </w:p>
    <w:p w14:paraId="CC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Задача. </w:t>
      </w:r>
    </w:p>
    <w:p w14:paraId="CD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дня коммерческим банком совершены кассовые операции по приему наличных денег в сумме 434 500 руб., по выдаче – в сумме 8 230 руб. Остаток денег в ка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се на начало дня – 1 137 580 руб. Лимит кассы – 1 150 000 руб. Определите остаток кассы на конец дня, сравните его с лимитом кассы; изложите действия, которые должен пре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 xml:space="preserve">принять банк для урегулирования остатка кассы. </w:t>
      </w:r>
    </w:p>
    <w:p w14:paraId="CE040000">
      <w:pPr>
        <w:numPr>
          <w:ilvl w:val="0"/>
          <w:numId w:val="9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Задача 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CF04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расчетному счету ООО «Заря» в АКБ «Меркурий» 20.01.06 года были совершены сл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дующие операции, приведенные в таблице 1: </w:t>
      </w:r>
    </w:p>
    <w:p w14:paraId="D0040000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1 </w:t>
      </w:r>
    </w:p>
    <w:p w14:paraId="D104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Хозяйственные операции по движению денежных средств на расчетном счете ООО «Заря» в АКБ «Меркурий» 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5245"/>
        <w:gridCol w:w="1418"/>
        <w:gridCol w:w="1134"/>
        <w:gridCol w:w="1099"/>
      </w:tblGrid>
      <w:t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52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операции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Сумма, </w:t>
            </w:r>
          </w:p>
          <w:p w14:paraId="D5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  <w:tc>
          <w:tcPr>
            <w:tcW w:type="dxa" w:w="22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Корреспонден-</w:t>
            </w:r>
          </w:p>
          <w:p w14:paraId="D7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ция счетов</w:t>
            </w:r>
          </w:p>
        </w:tc>
      </w:tr>
      <w:t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2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денежному чеку выданы наличные деньги на заработную плату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D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69 000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F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1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Оплачена банковская комиссия за кассовое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служивание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5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7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9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70107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платежному поручению перечислен налог в местный бюджет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D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8 000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F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1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Оплачено платежное поручение в адрес иног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роднего продавца товарно-материальных ценн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стей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5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72 580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9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B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C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4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заявлению клиента открыт а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кредитив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0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20 000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2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4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40901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мемориальному ордеру зачислен остаток 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использованного аккредитива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8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8 800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A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40901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C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срочному обязательству перечислены сре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ства на погашение кредита, выданного на по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0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1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3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4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6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7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45205</w:t>
            </w:r>
          </w:p>
        </w:tc>
      </w:tr>
    </w:tbl>
    <w:p w14:paraId="18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Задание: Составьте бухгалтерские проводки по перечисленным опер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циям.</w:t>
      </w:r>
    </w:p>
    <w:p w14:paraId="1905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1A050000">
      <w:bookmarkStart w:id="8" w:name="__RefHeading___8"/>
      <w:bookmarkEnd w:id="8"/>
      <w:pPr>
        <w:spacing w:line="276" w:lineRule="auto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ПРАКТИЧЕСК</w:t>
      </w:r>
      <w:r>
        <w:rPr>
          <w:rFonts w:ascii="Times New Roman" w:hAnsi="Times New Roman"/>
          <w:b w:val="1"/>
          <w:sz w:val="24"/>
        </w:rPr>
        <w:t>АЯ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ПОДГОТОВКА 7. (2 часа)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Тема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2.2.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уставного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капитала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фондов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банка</w:t>
      </w:r>
    </w:p>
    <w:p w14:paraId="1B050000">
      <w:pPr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Алгоритм выполнения работы</w:t>
      </w:r>
    </w:p>
    <w:p w14:paraId="1C05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Уставный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один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хозяйственных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ресурсов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начинается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лица.</w:t>
      </w:r>
    </w:p>
    <w:p w14:paraId="1D05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Инвестирование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коммерческий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производиться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физическими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путем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приобретения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уставном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капитале.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Различают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акционерные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т.е.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созданные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акционерного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акционерные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созданные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ограниченной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ответственностью.</w:t>
      </w:r>
    </w:p>
    <w:p w14:paraId="1E05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Высшим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собрание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акционеров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собрание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участников.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исключительной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компетенции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собрания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относятся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вопросы:</w:t>
      </w:r>
    </w:p>
    <w:p w14:paraId="1F050000">
      <w:pPr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внесение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изменений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дополнений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новой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редакции;</w:t>
      </w:r>
    </w:p>
    <w:p w14:paraId="20050000">
      <w:pPr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реорганизация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ликвидация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общества;</w:t>
      </w:r>
    </w:p>
    <w:p w14:paraId="21050000">
      <w:pPr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избрание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директоров;</w:t>
      </w:r>
    </w:p>
    <w:p w14:paraId="22050000">
      <w:pPr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увеличение,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уменьшение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уставного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капитала;</w:t>
      </w:r>
    </w:p>
    <w:p w14:paraId="23050000">
      <w:pPr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избрание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общества;</w:t>
      </w:r>
    </w:p>
    <w:p w14:paraId="24050000">
      <w:pPr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избрание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членов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ревизионной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комиссии;</w:t>
      </w:r>
    </w:p>
    <w:p w14:paraId="25050000">
      <w:pPr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утверждение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внешнего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аудитора;</w:t>
      </w:r>
    </w:p>
    <w:p w14:paraId="26050000">
      <w:pPr>
        <w:tabs>
          <w:tab w:leader="none" w:pos="993" w:val="left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утверждение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годового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отчета,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балансов,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распределение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прибыли,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совершение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крупных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сделок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др.</w:t>
      </w:r>
    </w:p>
    <w:p w14:paraId="2705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председателем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подчинено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собранию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акционеров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участников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</w:p>
    <w:p w14:paraId="2805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территориальные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момента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коммерческого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постоянный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деятельностью,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ограничивая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степень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риска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снижая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вероятность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банкротства.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целью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разработаны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экономические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всесторонне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характеризующие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состояние,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коммерческого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следует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соблюдать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стабильной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надежной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объеме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ежемесячно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отчитывается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территориальным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России.</w:t>
      </w:r>
    </w:p>
    <w:p w14:paraId="2905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законом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Центральном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последующими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дополнениями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изменениями,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инструкцией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РФ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регулирования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экономические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нормативы:</w:t>
      </w:r>
    </w:p>
    <w:p w14:paraId="2A050000">
      <w:pPr>
        <w:numPr>
          <w:ilvl w:val="0"/>
          <w:numId w:val="18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уставного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вновь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создаваемых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банков;</w:t>
      </w:r>
    </w:p>
    <w:p w14:paraId="2B050000">
      <w:pPr>
        <w:numPr>
          <w:ilvl w:val="0"/>
          <w:numId w:val="18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(капитала)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действующих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банков;</w:t>
      </w:r>
    </w:p>
    <w:p w14:paraId="2C050000">
      <w:pPr>
        <w:numPr>
          <w:ilvl w:val="0"/>
          <w:numId w:val="18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норматив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достаточности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капитала;</w:t>
      </w:r>
    </w:p>
    <w:p w14:paraId="2D050000">
      <w:pPr>
        <w:numPr>
          <w:ilvl w:val="0"/>
          <w:numId w:val="18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нормативы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ликвидности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банков;</w:t>
      </w:r>
    </w:p>
    <w:p w14:paraId="2E050000">
      <w:pPr>
        <w:numPr>
          <w:ilvl w:val="0"/>
          <w:numId w:val="18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риска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заемщика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группу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связанных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заемщиков;</w:t>
      </w:r>
    </w:p>
    <w:p w14:paraId="2F050000">
      <w:pPr>
        <w:numPr>
          <w:ilvl w:val="0"/>
          <w:numId w:val="18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крупных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рисков;</w:t>
      </w:r>
    </w:p>
    <w:p w14:paraId="30050000">
      <w:pPr>
        <w:numPr>
          <w:ilvl w:val="0"/>
          <w:numId w:val="18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риска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кредитора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(вкладчика);</w:t>
      </w:r>
    </w:p>
    <w:p w14:paraId="31050000">
      <w:pPr>
        <w:numPr>
          <w:ilvl w:val="0"/>
          <w:numId w:val="18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гарантий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поручительств,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участникам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(акционерам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(пайщикам)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инсайдерам);</w:t>
      </w:r>
    </w:p>
    <w:p w14:paraId="32050000">
      <w:pPr>
        <w:numPr>
          <w:ilvl w:val="0"/>
          <w:numId w:val="18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привлеченных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денежных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(депозитов)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населения;</w:t>
      </w:r>
    </w:p>
    <w:p w14:paraId="33050000">
      <w:pPr>
        <w:numPr>
          <w:ilvl w:val="0"/>
          <w:numId w:val="18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вексельных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банка;</w:t>
      </w:r>
    </w:p>
    <w:p w14:paraId="34050000">
      <w:pPr>
        <w:numPr>
          <w:ilvl w:val="0"/>
          <w:numId w:val="18"/>
        </w:num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норматив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приобретения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(акций)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лиц.</w:t>
      </w:r>
    </w:p>
    <w:p w14:paraId="35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указанной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инструкцией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предусмотрено,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минимальный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(капитала)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устанавливается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соответственно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вновь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создаваемого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банка):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января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1998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эквивалентной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4,0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млн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ЭКЮ;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июля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1998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5,0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млн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ЭКЮ.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Минимальный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(капитала)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уставного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фондов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нераспределенной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прибыли,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начиная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01.01.99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устанавливается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эквивалентной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млн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ЭКЮ.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(капитала)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сумму,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эквивалентную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величине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млн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ЭКЮ,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01.01.99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могут:</w:t>
      </w:r>
    </w:p>
    <w:p w14:paraId="36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проводить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пределами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(кроме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корреспондентских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банках-нерезидентах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поручению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физических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лиц);</w:t>
      </w:r>
    </w:p>
    <w:p w14:paraId="37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привлечению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размещению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драгоценных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металлов;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филиалы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создавать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дочерние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рубежом;</w:t>
      </w:r>
    </w:p>
    <w:p w14:paraId="38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принимать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сумму,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превышающую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25%</w:t>
      </w:r>
    </w:p>
    <w:p w14:paraId="39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капитала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организаций.</w:t>
      </w:r>
    </w:p>
    <w:p w14:paraId="3A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уставного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счетах:</w:t>
      </w:r>
    </w:p>
    <w:p w14:paraId="3B050000">
      <w:pPr>
        <w:numPr>
          <w:ilvl w:val="0"/>
          <w:numId w:val="19"/>
        </w:num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«Уставный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акционерных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сформированный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обыкновенных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акций»,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принадлежащих:</w:t>
      </w:r>
    </w:p>
    <w:p w14:paraId="3C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10201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Федерации,</w:t>
      </w:r>
    </w:p>
    <w:p w14:paraId="3D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10202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субъектам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местным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власти,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10203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предприятиям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организациям,</w:t>
      </w:r>
    </w:p>
    <w:p w14:paraId="3E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10204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негосударственным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10205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физическим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лицам,</w:t>
      </w:r>
    </w:p>
    <w:p w14:paraId="3F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10206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нерезидентам.</w:t>
      </w:r>
    </w:p>
    <w:p w14:paraId="40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Держатели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обыкновенных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имеют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голоса,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могут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дивидендов,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если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состояние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позволяет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начислять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выплачивать;</w:t>
      </w:r>
    </w:p>
    <w:p w14:paraId="41050000">
      <w:pPr>
        <w:numPr>
          <w:ilvl w:val="0"/>
          <w:numId w:val="19"/>
        </w:num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«Уставный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акционерных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сформированный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привилегированных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акций».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сгруппирован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принадлежности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второго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расшифровке,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102.</w:t>
      </w:r>
    </w:p>
    <w:p w14:paraId="42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привилегированным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устанавливается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фиксированный,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заранее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определенный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дивиденд,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без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голоса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собрании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акционеров;</w:t>
      </w:r>
    </w:p>
    <w:p w14:paraId="43050000">
      <w:pPr>
        <w:numPr>
          <w:ilvl w:val="0"/>
          <w:numId w:val="19"/>
        </w:num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«Уставный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неакционерных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банков».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принадлежащие:</w:t>
      </w:r>
    </w:p>
    <w:p w14:paraId="44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10401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Федерации,</w:t>
      </w:r>
    </w:p>
    <w:p w14:paraId="45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10402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субъектам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местным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власти,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10403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предприятиям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организациям,</w:t>
      </w:r>
    </w:p>
    <w:p w14:paraId="46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10404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негосударственным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10405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физическим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лицам,</w:t>
      </w:r>
    </w:p>
    <w:p w14:paraId="47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10406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нерезидентам.</w:t>
      </w:r>
    </w:p>
    <w:p w14:paraId="48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перечисленные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пассивные;</w:t>
      </w:r>
    </w:p>
    <w:p w14:paraId="49050000">
      <w:pPr>
        <w:numPr>
          <w:ilvl w:val="0"/>
          <w:numId w:val="19"/>
        </w:num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«Собственные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доли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уставного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капитала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(акции),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выкупленные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банком»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подразделением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второго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порядка:</w:t>
      </w:r>
    </w:p>
    <w:p w14:paraId="4A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10501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«Собственные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выкупленные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акционеров»,</w:t>
      </w:r>
    </w:p>
    <w:p w14:paraId="4B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10502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«Собственные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уставного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неакционерного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выкупленные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участников».</w:t>
      </w:r>
    </w:p>
    <w:p w14:paraId="4C05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отличие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предыдущих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активные.</w:t>
      </w:r>
    </w:p>
    <w:p w14:paraId="4D05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неполной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продаже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наличии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выкупленных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открывается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внебалансовый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906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«Неоплаченный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уставный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кредитных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организаций»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второго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порядка:</w:t>
      </w:r>
    </w:p>
    <w:p w14:paraId="4E05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90601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«Неоплаченная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уставного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акционерного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активный,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90602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«Неоплаченная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уставного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капитала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неакционерного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активный.</w:t>
      </w:r>
    </w:p>
    <w:p w14:paraId="4F05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бухгалтерском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могут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осуществляться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корреспонденцией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счетов:</w:t>
      </w:r>
    </w:p>
    <w:tbl>
      <w:tblPr>
        <w:tblStyle w:val="Style_6"/>
        <w:tblInd w:type="dxa" w:w="10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12"/>
        <w:gridCol w:w="1276"/>
        <w:gridCol w:w="1442"/>
      </w:tblGrid>
      <w:tr>
        <w:trPr>
          <w:trHeight w:hRule="exact" w:val="378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5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Содержание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операции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>
        <w:trPr>
          <w:trHeight w:hRule="exact" w:val="286"/>
        </w:trPr>
        <w:tc>
          <w:tcPr>
            <w:tcW w:type="dxa" w:w="9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Акционерный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банк</w:t>
            </w:r>
          </w:p>
        </w:tc>
      </w:tr>
      <w:tr>
        <w:trPr>
          <w:trHeight w:hRule="exact" w:val="839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Получены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оприходованы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бланки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акций,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предназначенных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распространения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акционеров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условной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оценке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бланк)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90701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99999</w:t>
            </w:r>
          </w:p>
        </w:tc>
      </w:tr>
      <w:tr>
        <w:trPr>
          <w:trHeight w:hRule="exact" w:val="286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Получено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наличными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оплату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60322</w:t>
            </w:r>
          </w:p>
        </w:tc>
      </w:tr>
      <w:tr>
        <w:trPr>
          <w:trHeight w:hRule="exact" w:val="838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Перечислено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безналичным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порядком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оплату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  <w:p w14:paraId="5C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  <w:p w14:paraId="5D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30208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60322</w:t>
            </w:r>
          </w:p>
        </w:tc>
      </w:tr>
      <w:tr>
        <w:trPr>
          <w:trHeight w:hRule="exact" w:val="563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Внесено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имущество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оплату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604,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610,</w:t>
            </w:r>
          </w:p>
          <w:p w14:paraId="61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611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60322</w:t>
            </w:r>
          </w:p>
        </w:tc>
      </w:tr>
      <w:tr>
        <w:trPr>
          <w:trHeight w:hRule="exact" w:val="562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50000">
            <w:pPr>
              <w:tabs>
                <w:tab w:leader="none" w:pos="330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мом</w:t>
            </w:r>
            <w:r>
              <w:rPr>
                <w:rFonts w:ascii="Times New Roman" w:hAnsi="Times New Roman"/>
                <w:sz w:val="24"/>
              </w:rPr>
              <w:t>ент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регистрации </w:t>
            </w:r>
            <w:r>
              <w:rPr>
                <w:rFonts w:ascii="Times New Roman" w:hAnsi="Times New Roman"/>
                <w:sz w:val="24"/>
              </w:rPr>
              <w:t>отражена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неоплаченная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90601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99999</w:t>
            </w:r>
          </w:p>
        </w:tc>
      </w:tr>
      <w:tr>
        <w:trPr>
          <w:trHeight w:hRule="exact" w:val="286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разблокирован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накопительный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счет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30208</w:t>
            </w:r>
          </w:p>
        </w:tc>
      </w:tr>
      <w:tr>
        <w:trPr>
          <w:trHeight w:hRule="exact" w:val="562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уставного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оприходованы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все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полученные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сумме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номинала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60322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103</w:t>
            </w:r>
          </w:p>
        </w:tc>
      </w:tr>
      <w:tr>
        <w:trPr>
          <w:trHeight w:hRule="exact" w:val="563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Отражается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эмиссионный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доход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(превышение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над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номинальной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стоимостью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акций)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60322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10602</w:t>
            </w:r>
          </w:p>
        </w:tc>
      </w:tr>
      <w:tr>
        <w:trPr>
          <w:trHeight w:hRule="exact" w:val="286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Списаны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бланки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акций,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выданных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акционерам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99999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90701</w:t>
            </w:r>
          </w:p>
        </w:tc>
      </w:tr>
      <w:tr>
        <w:trPr>
          <w:trHeight w:hRule="exact" w:val="838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Получена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доплата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20202,</w:t>
            </w:r>
          </w:p>
          <w:p w14:paraId="74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  <w:p w14:paraId="75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10602</w:t>
            </w:r>
          </w:p>
        </w:tc>
      </w:tr>
      <w:tr>
        <w:trPr>
          <w:trHeight w:hRule="exact" w:val="563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Списывается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номинальная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стоимость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реализованных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акций</w:t>
            </w:r>
          </w:p>
          <w:p w14:paraId="7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ранее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неоплаченных)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99999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90701</w:t>
            </w:r>
          </w:p>
        </w:tc>
      </w:tr>
      <w:tr>
        <w:trPr>
          <w:trHeight w:hRule="exact" w:val="286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Выкуп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собственных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акций: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5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5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838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номинальной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стоимости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10501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  <w:p w14:paraId="81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  <w:p w14:paraId="82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</w:tr>
      <w:tr>
        <w:trPr>
          <w:trHeight w:hRule="exact" w:val="839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цене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выше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номинала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10501</w:t>
            </w:r>
          </w:p>
          <w:p w14:paraId="85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70209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  <w:p w14:paraId="87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  <w:p w14:paraId="8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</w:tr>
      <w:tr>
        <w:trPr>
          <w:trHeight w:hRule="exact" w:val="286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цене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ниже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номинала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10501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</w:tc>
      </w:tr>
      <w:tr>
        <w:trPr>
          <w:trHeight w:hRule="exact" w:val="838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5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5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  <w:p w14:paraId="8F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20202,</w:t>
            </w:r>
          </w:p>
          <w:p w14:paraId="90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70102</w:t>
            </w:r>
          </w:p>
        </w:tc>
      </w:tr>
      <w:tr>
        <w:trPr>
          <w:trHeight w:hRule="exact" w:val="563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50000">
            <w:pPr>
              <w:tabs>
                <w:tab w:leader="none" w:pos="462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Отражена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неоплаченная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сумма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уставного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акционерного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банка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90601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99999</w:t>
            </w:r>
          </w:p>
        </w:tc>
      </w:tr>
      <w:tr>
        <w:trPr>
          <w:trHeight w:hRule="exact" w:val="286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Увеличивается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уставный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счет: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5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5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286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эмиссионного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дохода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10602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</w:tr>
      <w:tr>
        <w:trPr>
          <w:trHeight w:hRule="exact" w:val="287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резервного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превышения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норматива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10701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</w:tr>
      <w:tr>
        <w:trPr>
          <w:trHeight w:hRule="exact" w:val="286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прироста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имущества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переоценке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10601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</w:tr>
      <w:tr>
        <w:trPr>
          <w:trHeight w:hRule="exact" w:val="286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фондов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специального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назначения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10702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</w:tr>
      <w:tr>
        <w:trPr>
          <w:trHeight w:hRule="exact" w:val="562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д)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прибыли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прошлых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лет,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начисленных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невыданных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дивидендам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70302,</w:t>
            </w:r>
          </w:p>
          <w:p w14:paraId="A5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60320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</w:tr>
      <w:tr>
        <w:trPr>
          <w:trHeight w:hRule="exact" w:val="563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если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выкупленные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собственные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реализованы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месяцев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10501</w:t>
            </w:r>
          </w:p>
        </w:tc>
      </w:tr>
      <w:tr>
        <w:trPr>
          <w:trHeight w:hRule="exact" w:val="286"/>
        </w:trPr>
        <w:tc>
          <w:tcPr>
            <w:tcW w:type="dxa" w:w="9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Неакционерный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банк</w:t>
            </w:r>
          </w:p>
        </w:tc>
      </w:tr>
      <w:tr>
        <w:trPr>
          <w:trHeight w:hRule="exact" w:val="838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оплата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участниками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приобретенных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долей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уставном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  <w:p w14:paraId="AD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604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</w:tr>
      <w:tr>
        <w:trPr>
          <w:trHeight w:hRule="exact" w:val="287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Неоплаченная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уставном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90602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99999</w:t>
            </w:r>
          </w:p>
        </w:tc>
      </w:tr>
      <w:tr>
        <w:trPr>
          <w:trHeight w:hRule="exact" w:val="286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Списание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оплаченной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уставного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99999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90602</w:t>
            </w:r>
          </w:p>
        </w:tc>
      </w:tr>
      <w:tr>
        <w:trPr>
          <w:trHeight w:hRule="exact" w:val="286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Увеличение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уставного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счет: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5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5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287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резервного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превышения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норматива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10701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</w:tr>
      <w:tr>
        <w:trPr>
          <w:trHeight w:hRule="exact" w:val="286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прироста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имущества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переоценке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10601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</w:tr>
      <w:tr>
        <w:trPr>
          <w:trHeight w:hRule="exact" w:val="286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фондов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специального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назначения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10702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</w:tr>
      <w:tr>
        <w:trPr>
          <w:trHeight w:hRule="exact" w:val="562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прибыли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прошлых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лет,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начисленных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невыданных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дивидендам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70302,</w:t>
            </w:r>
          </w:p>
          <w:p w14:paraId="C3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60320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</w:tr>
      <w:tr>
        <w:trPr>
          <w:trHeight w:hRule="exact" w:val="839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Выкупленные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банком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собственные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уставного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90502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  <w:p w14:paraId="C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  <w:p w14:paraId="C9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</w:tr>
      <w:tr>
        <w:trPr>
          <w:trHeight w:hRule="exact" w:val="838"/>
        </w:trPr>
        <w:tc>
          <w:tcPr>
            <w:tcW w:type="dxa" w:w="6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реализованные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месяцев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собственные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уставного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неакционерного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банка,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выкупленные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участников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90502</w:t>
            </w:r>
          </w:p>
        </w:tc>
      </w:tr>
    </w:tbl>
    <w:p w14:paraId="CD05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CE050000">
      <w:pPr>
        <w:numPr>
          <w:ilvl w:val="0"/>
          <w:numId w:val="20"/>
        </w:numPr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Задания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практическо</w:t>
      </w:r>
      <w:r>
        <w:rPr>
          <w:rFonts w:ascii="Times New Roman" w:hAnsi="Times New Roman"/>
          <w:b w:val="1"/>
          <w:sz w:val="24"/>
        </w:rPr>
        <w:t xml:space="preserve">й </w:t>
      </w:r>
      <w:r>
        <w:rPr>
          <w:rFonts w:ascii="Times New Roman" w:hAnsi="Times New Roman"/>
          <w:b w:val="1"/>
          <w:sz w:val="24"/>
        </w:rPr>
        <w:t>подготовке</w:t>
      </w:r>
    </w:p>
    <w:p w14:paraId="CF050000">
      <w:pPr>
        <w:numPr>
          <w:ilvl w:val="0"/>
          <w:numId w:val="21"/>
        </w:numPr>
        <w:tabs>
          <w:tab w:leader="none" w:pos="1134" w:val="left"/>
        </w:tabs>
        <w:spacing w:line="276" w:lineRule="auto"/>
        <w:ind w:firstLine="720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Составление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«Организация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проведению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межбанковских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расчетов»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присвоение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идентификационного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банку</w:t>
      </w:r>
      <w:r>
        <w:rPr>
          <w:rFonts w:ascii="Times New Roman" w:hAnsi="Times New Roman"/>
          <w:sz w:val="24"/>
        </w:rPr>
        <w:t>.</w:t>
      </w:r>
    </w:p>
    <w:p w14:paraId="D0050000">
      <w:pPr>
        <w:numPr>
          <w:ilvl w:val="0"/>
          <w:numId w:val="21"/>
        </w:num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Задача.</w:t>
      </w:r>
    </w:p>
    <w:p w14:paraId="D1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Остаток на корреспондентском счете банка в подразделении расче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ной сети ЦБ РФ – 37 850 000 руб., текущие поступления – 1 723 000 руб., текущие платежи – 2 530 000 руб. </w:t>
      </w:r>
    </w:p>
    <w:p w14:paraId="D2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Назовите балансовые счета, на которых ведутся корреспондентские счета банков. </w:t>
      </w:r>
    </w:p>
    <w:p w14:paraId="D3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Каковы источники пополнения корреспондентского счета банка в подразделении расчетной сети ЦБ РФ? </w:t>
      </w:r>
    </w:p>
    <w:p w14:paraId="D4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Как осуществляются платежи с корреспондентского счета коммерч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ского банка при недостатке средств на счете? </w:t>
      </w:r>
    </w:p>
    <w:p w14:paraId="D5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Составьте бухгалтерские проводки и определите сальдо корреспондентского сч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та. </w:t>
      </w:r>
    </w:p>
    <w:p w14:paraId="D6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 </w:t>
      </w:r>
    </w:p>
    <w:p w14:paraId="D7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Коммерческим банком «Стимул» в г. Тамбове 20.01 принято к оплате с расчетного счета №40502381000000000045 предприятия платежное поруч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ние №734 на сумму 4 560 000 руб. за товары, принятые по приемо-сдаточной накладной. </w:t>
      </w:r>
    </w:p>
    <w:p w14:paraId="D8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Поставщик (расчетный счет №40702981000000000867) обслуживается АКБ «С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бирь» в г. Иркутске. Средств на счете плательщика и корреспондентском счете банка 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статочно для осуществления платежа. Расчеты между банками осуществляются через ко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респондентские счета, открытые в по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 xml:space="preserve">разделении расчетной сети ЦБ РФ г. Тамбова и г. Иркутска. </w:t>
      </w:r>
    </w:p>
    <w:p w14:paraId="D9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Изложите правила заполнения реквизитов платежного поручения при провед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нии расчетов через подразделения расчетной сети ЦБ РФ. </w:t>
      </w:r>
    </w:p>
    <w:p w14:paraId="DA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Охарактеризуйте порядок оформления банком экземпляров платежного поруч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ния. </w:t>
      </w:r>
    </w:p>
    <w:p w14:paraId="DB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Изложите порядок документооборота между банком плательщика и подраздел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нием расчетной сети ЦБ РФ.</w:t>
      </w:r>
    </w:p>
    <w:p w14:paraId="DC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Составьте бухгалтерские проводки в банке плательщика. </w:t>
      </w:r>
    </w:p>
    <w:p w14:paraId="DD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Задача. </w:t>
      </w:r>
    </w:p>
    <w:p w14:paraId="DE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Кондитерская фабрика (остаток на расчетном счете №40702 - 2900 руб.) 25.08 п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редала в отделение банка поручения на перечисление средств следующим поставщикам, указанным в таблице 1: </w:t>
      </w:r>
    </w:p>
    <w:p w14:paraId="DF050000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1 </w:t>
      </w:r>
    </w:p>
    <w:p w14:paraId="E0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Расчеты с поставщиками кондитерской фабрики 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4"/>
        <w:gridCol w:w="7452"/>
        <w:gridCol w:w="1525"/>
      </w:tblGrid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50000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7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50000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операции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50000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ма, тыс. руб.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50000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7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50000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Сахаро-рафинадному заводу (расчетный счет №40602 в иног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роднем отделении банка) за сырье, полученное 20.08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50000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  <w:p w14:paraId="E7050000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2 850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50000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7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50000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Картонажной фабрике по счету №18 за тару, отобранную и подготовленную к вывозу со склада фабрики (счет №40702 в том же учреждении банка)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50000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  <w:p w14:paraId="EB050000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  <w:p w14:paraId="EC050000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</w:tbl>
    <w:p w14:paraId="ED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Объясните, как поступит банк с поручениями; сколько дней действительно пор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чение. </w:t>
      </w:r>
    </w:p>
    <w:p w14:paraId="EE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Укажите, в каких случаях банк принимает к исполнению поручения хозяйстве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ных органов при отсутствии средств: на их расчетном счете, на корреспондентском счете.</w:t>
      </w:r>
    </w:p>
    <w:p w14:paraId="EF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3. Объясните, при каких условиях производится предварительная оплата товаров платежными поручениями и как она оформляется.  </w:t>
      </w:r>
    </w:p>
    <w:p w14:paraId="F0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Составьте возможные бухгалтерские проводки; укажите назначение отдельных экземпляров платежного поручения. </w:t>
      </w:r>
    </w:p>
    <w:p w14:paraId="F1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Задача. </w:t>
      </w:r>
    </w:p>
    <w:p w14:paraId="F2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Волжский банк 24.03 получил от Мытищинского банка средства на отдельный б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лансовый счет «Аккредитивы» на 15 000 тыс. руб. для расчетов с автозаводом. Автозавод 30.03 отгрузил продукцию Мытищинскому машз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воду в счет выставленного аккредитива и на следующий день передал банку документы об отгрузке продукции на 14 800 руб.; от использования остальной суммы аккредитива поставщик отказался. Представленные 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кументы соответствовали условиям аккредитива. </w:t>
      </w:r>
    </w:p>
    <w:p w14:paraId="F3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Назовите вид, количество и назначение отдельных экземпляров, полученных банком поставщика документов. </w:t>
      </w:r>
    </w:p>
    <w:p w14:paraId="F4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Изложите порядок учета открытых аккредитивов в банке поставщ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ка. </w:t>
      </w:r>
    </w:p>
    <w:p w14:paraId="F5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Охарактеризуйте документы, которые должен представить поставщик за отгр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женную продукцию и каким условиям они должны соответствовать; объясните, в чем 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стоит контроль банка при их оплате. </w:t>
      </w:r>
    </w:p>
    <w:p w14:paraId="F6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Укажите сроки, в которые поставщик обязан представить расчетные документы в банк. </w:t>
      </w:r>
    </w:p>
    <w:p w14:paraId="F7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Составьте возможные бухгалтерские проводки в Волжском банке при открытии аккредитива и оплате с него отгруженной продукции. </w:t>
      </w:r>
    </w:p>
    <w:p w14:paraId="F8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Объясните действия банка, если покупатель отозвал аккредитив, и в каких случ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ях можно отозвать аккредитив. </w:t>
      </w:r>
    </w:p>
    <w:p w14:paraId="F9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Оформите необходимые проводки.</w:t>
      </w:r>
    </w:p>
    <w:p w14:paraId="FA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Задача.</w:t>
      </w:r>
    </w:p>
    <w:p w14:paraId="FB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ООО «Простор» заключило депозитные договоры с АКБ «Инкомбанк» и АКБ «И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дустрия». В АКБ «Инкомбанк» открыт счёт </w:t>
      </w:r>
      <w:r>
        <w:rPr>
          <w:rFonts w:ascii="Times New Roman" w:hAnsi="Times New Roman"/>
          <w:b w:val="1"/>
          <w:i w:val="1"/>
          <w:sz w:val="24"/>
        </w:rPr>
        <w:t>А</w:t>
      </w:r>
      <w:r>
        <w:rPr>
          <w:rFonts w:ascii="Times New Roman" w:hAnsi="Times New Roman"/>
          <w:sz w:val="24"/>
        </w:rPr>
        <w:t xml:space="preserve"> на сумму 10 тыс. руб. сроком на 2 года под 60% годовых, начисляемых ежегодно по принципу сложного процента. В АКБ «Инд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стрия» открыты счета </w:t>
      </w:r>
      <w:r>
        <w:rPr>
          <w:rFonts w:ascii="Times New Roman" w:hAnsi="Times New Roman"/>
          <w:b w:val="1"/>
          <w:i w:val="1"/>
          <w:sz w:val="24"/>
        </w:rPr>
        <w:t>В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b w:val="1"/>
          <w:i w:val="1"/>
          <w:sz w:val="24"/>
        </w:rPr>
        <w:t xml:space="preserve">С </w:t>
      </w:r>
      <w:r>
        <w:rPr>
          <w:rFonts w:ascii="Times New Roman" w:hAnsi="Times New Roman"/>
          <w:sz w:val="24"/>
        </w:rPr>
        <w:t xml:space="preserve">на сумму по 10 тыс. руб. каждый на 2 года под 60% годовых, начисляемых по сложному проценту, по счёту </w:t>
      </w:r>
      <w:r>
        <w:rPr>
          <w:rFonts w:ascii="Times New Roman" w:hAnsi="Times New Roman"/>
          <w:b w:val="1"/>
          <w:i w:val="1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– по полугодиям, по счёту </w:t>
      </w:r>
      <w:r>
        <w:rPr>
          <w:rFonts w:ascii="Times New Roman" w:hAnsi="Times New Roman"/>
          <w:b w:val="1"/>
          <w:i w:val="1"/>
          <w:sz w:val="24"/>
        </w:rPr>
        <w:t xml:space="preserve">С </w:t>
      </w:r>
      <w:r>
        <w:rPr>
          <w:rFonts w:ascii="Times New Roman" w:hAnsi="Times New Roman"/>
          <w:sz w:val="24"/>
        </w:rPr>
        <w:t>– ежеква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тально. ООО «Простор» является клиентов АКБ «Инкомбанк» и не имеет расчётного сч</w:t>
      </w:r>
      <w:r>
        <w:rPr>
          <w:rFonts w:ascii="Times New Roman" w:hAnsi="Times New Roman"/>
          <w:sz w:val="24"/>
        </w:rPr>
        <w:t>ё</w:t>
      </w:r>
      <w:r>
        <w:rPr>
          <w:rFonts w:ascii="Times New Roman" w:hAnsi="Times New Roman"/>
          <w:sz w:val="24"/>
        </w:rPr>
        <w:t>та в АКБ «Индустрия».</w:t>
      </w:r>
    </w:p>
    <w:p w14:paraId="FC05000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Задание:</w:t>
      </w:r>
    </w:p>
    <w:p w14:paraId="FD050000">
      <w:pPr>
        <w:pStyle w:val="Style_5"/>
        <w:widowControl w:val="1"/>
        <w:numPr>
          <w:ilvl w:val="0"/>
          <w:numId w:val="21"/>
        </w:num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Определить будущую стоимость денег ООО «Простор» на депозитных счетах, какая сумма будет находится на счетах </w:t>
      </w:r>
      <w:r>
        <w:rPr>
          <w:rFonts w:ascii="Times New Roman" w:hAnsi="Times New Roman"/>
          <w:b w:val="1"/>
          <w:i w:val="1"/>
          <w:sz w:val="24"/>
        </w:rPr>
        <w:t xml:space="preserve">А, В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b w:val="1"/>
          <w:i w:val="1"/>
          <w:sz w:val="24"/>
        </w:rPr>
        <w:t xml:space="preserve">С </w:t>
      </w:r>
      <w:r>
        <w:rPr>
          <w:rFonts w:ascii="Times New Roman" w:hAnsi="Times New Roman"/>
          <w:sz w:val="24"/>
        </w:rPr>
        <w:t>через 2 года?</w:t>
      </w:r>
    </w:p>
    <w:p w14:paraId="FE050000">
      <w:pPr>
        <w:pStyle w:val="Style_5"/>
        <w:widowControl w:val="1"/>
        <w:numPr>
          <w:ilvl w:val="0"/>
          <w:numId w:val="21"/>
        </w:num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Сравните результаты и составьте бухгалтерские проводки.</w:t>
      </w:r>
    </w:p>
    <w:p w14:paraId="FF050000">
      <w:pPr>
        <w:tabs>
          <w:tab w:leader="none" w:pos="1134" w:val="left"/>
        </w:tabs>
        <w:spacing w:line="276" w:lineRule="auto"/>
        <w:ind w:firstLine="0" w:left="720"/>
        <w:jc w:val="both"/>
        <w:rPr>
          <w:rFonts w:ascii="Times New Roman" w:hAnsi="Times New Roman"/>
          <w:b w:val="1"/>
          <w:sz w:val="24"/>
        </w:rPr>
      </w:pPr>
    </w:p>
    <w:sectPr>
      <w:footerReference r:id="rId1" w:type="default"/>
      <w:pgSz w:h="16834" w:w="11909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fldChar w:fldCharType="end"/>
    </w:r>
  </w:p>
  <w:p w14:paraId="01000000">
    <w:pPr>
      <w:pStyle w:val="Style_1"/>
      <w:ind/>
      <w:jc w:val="center"/>
      <w:rPr>
        <w:rFonts w:ascii="Times New Roman" w:hAnsi="Times New Roman"/>
      </w:rPr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5">
    <w:lvl w:ilvl="0">
      <w:start w:val="1"/>
      <w:numFmt w:val="decimal"/>
      <w:lvlText w:val="%1."/>
      <w:lvlJc w:val="left"/>
      <w:pPr>
        <w:ind w:hanging="426" w:left="541"/>
      </w:pPr>
      <w:rPr>
        <w:rFonts w:ascii="Times New Roman" w:hAnsi="Times New Roman"/>
        <w:b w:val="1"/>
        <w:i w:val="0"/>
        <w:sz w:val="24"/>
      </w:rPr>
    </w:lvl>
    <w:lvl w:ilvl="1">
      <w:start w:val="1"/>
      <w:numFmt w:val="bullet"/>
      <w:lvlText w:val="•"/>
      <w:lvlJc w:val="left"/>
      <w:pPr>
        <w:ind w:hanging="426" w:left="1456"/>
      </w:pPr>
    </w:lvl>
    <w:lvl w:ilvl="2">
      <w:start w:val="1"/>
      <w:numFmt w:val="bullet"/>
      <w:lvlText w:val="•"/>
      <w:lvlJc w:val="left"/>
      <w:pPr>
        <w:ind w:hanging="426" w:left="2372"/>
      </w:pPr>
    </w:lvl>
    <w:lvl w:ilvl="3">
      <w:start w:val="1"/>
      <w:numFmt w:val="bullet"/>
      <w:lvlText w:val="•"/>
      <w:lvlJc w:val="left"/>
      <w:pPr>
        <w:ind w:hanging="426" w:left="3288"/>
      </w:pPr>
    </w:lvl>
    <w:lvl w:ilvl="4">
      <w:start w:val="1"/>
      <w:numFmt w:val="bullet"/>
      <w:lvlText w:val="•"/>
      <w:lvlJc w:val="left"/>
      <w:pPr>
        <w:ind w:hanging="426" w:left="4204"/>
      </w:pPr>
    </w:lvl>
    <w:lvl w:ilvl="5">
      <w:start w:val="1"/>
      <w:numFmt w:val="bullet"/>
      <w:lvlText w:val="•"/>
      <w:lvlJc w:val="left"/>
      <w:pPr>
        <w:ind w:hanging="426" w:left="5120"/>
      </w:pPr>
    </w:lvl>
    <w:lvl w:ilvl="6">
      <w:start w:val="1"/>
      <w:numFmt w:val="bullet"/>
      <w:lvlText w:val="•"/>
      <w:lvlJc w:val="left"/>
      <w:pPr>
        <w:ind w:hanging="426" w:left="6036"/>
      </w:pPr>
    </w:lvl>
    <w:lvl w:ilvl="7">
      <w:start w:val="1"/>
      <w:numFmt w:val="bullet"/>
      <w:lvlText w:val="•"/>
      <w:lvlJc w:val="left"/>
      <w:pPr>
        <w:ind w:hanging="426" w:left="6952"/>
      </w:pPr>
    </w:lvl>
    <w:lvl w:ilvl="8">
      <w:start w:val="1"/>
      <w:numFmt w:val="bullet"/>
      <w:lvlText w:val="•"/>
      <w:lvlJc w:val="left"/>
      <w:pPr>
        <w:ind w:hanging="426" w:left="7868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7">
    <w:lvl w:ilvl="0">
      <w:start w:val="1"/>
      <w:numFmt w:val="decimal"/>
      <w:lvlText w:val="%1."/>
      <w:lvlJc w:val="left"/>
      <w:pPr>
        <w:ind w:hanging="426" w:left="601"/>
      </w:pPr>
      <w:rPr>
        <w:rFonts w:ascii="Times New Roman" w:hAnsi="Times New Roman"/>
        <w:b w:val="1"/>
        <w:i w:val="0"/>
        <w:sz w:val="24"/>
      </w:rPr>
    </w:lvl>
    <w:lvl w:ilvl="1">
      <w:start w:val="1"/>
      <w:numFmt w:val="bullet"/>
      <w:lvlText w:val="•"/>
      <w:lvlJc w:val="left"/>
      <w:pPr>
        <w:ind w:hanging="426" w:left="1516"/>
      </w:pPr>
    </w:lvl>
    <w:lvl w:ilvl="2">
      <w:start w:val="1"/>
      <w:numFmt w:val="bullet"/>
      <w:lvlText w:val="•"/>
      <w:lvlJc w:val="left"/>
      <w:pPr>
        <w:ind w:hanging="426" w:left="2432"/>
      </w:pPr>
    </w:lvl>
    <w:lvl w:ilvl="3">
      <w:start w:val="1"/>
      <w:numFmt w:val="bullet"/>
      <w:lvlText w:val="•"/>
      <w:lvlJc w:val="left"/>
      <w:pPr>
        <w:ind w:hanging="426" w:left="3348"/>
      </w:pPr>
    </w:lvl>
    <w:lvl w:ilvl="4">
      <w:start w:val="1"/>
      <w:numFmt w:val="bullet"/>
      <w:lvlText w:val="•"/>
      <w:lvlJc w:val="left"/>
      <w:pPr>
        <w:ind w:hanging="426" w:left="4264"/>
      </w:pPr>
    </w:lvl>
    <w:lvl w:ilvl="5">
      <w:start w:val="1"/>
      <w:numFmt w:val="bullet"/>
      <w:lvlText w:val="•"/>
      <w:lvlJc w:val="left"/>
      <w:pPr>
        <w:ind w:hanging="426" w:left="5180"/>
      </w:pPr>
    </w:lvl>
    <w:lvl w:ilvl="6">
      <w:start w:val="1"/>
      <w:numFmt w:val="bullet"/>
      <w:lvlText w:val="•"/>
      <w:lvlJc w:val="left"/>
      <w:pPr>
        <w:ind w:hanging="426" w:left="6096"/>
      </w:pPr>
    </w:lvl>
    <w:lvl w:ilvl="7">
      <w:start w:val="1"/>
      <w:numFmt w:val="bullet"/>
      <w:lvlText w:val="•"/>
      <w:lvlJc w:val="left"/>
      <w:pPr>
        <w:ind w:hanging="426" w:left="7012"/>
      </w:pPr>
    </w:lvl>
    <w:lvl w:ilvl="8">
      <w:start w:val="1"/>
      <w:numFmt w:val="bullet"/>
      <w:lvlText w:val="•"/>
      <w:lvlJc w:val="left"/>
      <w:pPr>
        <w:ind w:hanging="426" w:left="7928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9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0">
    <w:lvl w:ilvl="0">
      <w:start w:val="1"/>
      <w:numFmt w:val="bullet"/>
      <w:lvlText w:val=""/>
      <w:lvlJc w:val="left"/>
      <w:pPr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120"/>
      </w:pPr>
      <w:rPr>
        <w:rFonts w:ascii="Wingdings" w:hAnsi="Wingdings"/>
      </w:rPr>
    </w:lvl>
  </w:abstractNum>
  <w:abstractNum w:abstractNumId="1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2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4">
    <w:lvl w:ilvl="0">
      <w:start w:val="1"/>
      <w:numFmt w:val="decimal"/>
      <w:lvlText w:val="%1.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15">
    <w:lvl w:ilvl="0">
      <w:start w:val="413"/>
      <w:numFmt w:val="decimal"/>
      <w:lvlText w:val="%1"/>
      <w:lvlJc w:val="left"/>
      <w:pPr>
        <w:ind w:hanging="387" w:left="218"/>
      </w:pPr>
      <w:rPr>
        <w:rFonts w:ascii="Times New Roman" w:hAnsi="Times New Roman"/>
        <w:color w:val="000000"/>
        <w:sz w:val="24"/>
      </w:rPr>
    </w:lvl>
    <w:lvl w:ilvl="1">
      <w:start w:val="1"/>
      <w:numFmt w:val="bullet"/>
      <w:lvlText w:val="•"/>
      <w:lvlJc w:val="left"/>
      <w:pPr>
        <w:ind w:hanging="387" w:left="1180"/>
      </w:pPr>
    </w:lvl>
    <w:lvl w:ilvl="2">
      <w:start w:val="1"/>
      <w:numFmt w:val="bullet"/>
      <w:lvlText w:val="•"/>
      <w:lvlJc w:val="left"/>
      <w:pPr>
        <w:ind w:hanging="387" w:left="2140"/>
      </w:pPr>
    </w:lvl>
    <w:lvl w:ilvl="3">
      <w:start w:val="1"/>
      <w:numFmt w:val="bullet"/>
      <w:lvlText w:val="•"/>
      <w:lvlJc w:val="left"/>
      <w:pPr>
        <w:ind w:hanging="387" w:left="3100"/>
      </w:pPr>
    </w:lvl>
    <w:lvl w:ilvl="4">
      <w:start w:val="1"/>
      <w:numFmt w:val="bullet"/>
      <w:lvlText w:val="•"/>
      <w:lvlJc w:val="left"/>
      <w:pPr>
        <w:ind w:hanging="387" w:left="4060"/>
      </w:pPr>
    </w:lvl>
    <w:lvl w:ilvl="5">
      <w:start w:val="1"/>
      <w:numFmt w:val="bullet"/>
      <w:lvlText w:val="•"/>
      <w:lvlJc w:val="left"/>
      <w:pPr>
        <w:ind w:hanging="387" w:left="5020"/>
      </w:pPr>
    </w:lvl>
    <w:lvl w:ilvl="6">
      <w:start w:val="1"/>
      <w:numFmt w:val="bullet"/>
      <w:lvlText w:val="•"/>
      <w:lvlJc w:val="left"/>
      <w:pPr>
        <w:ind w:hanging="387" w:left="5980"/>
      </w:pPr>
    </w:lvl>
    <w:lvl w:ilvl="7">
      <w:start w:val="1"/>
      <w:numFmt w:val="bullet"/>
      <w:lvlText w:val="•"/>
      <w:lvlJc w:val="left"/>
      <w:pPr>
        <w:ind w:hanging="387" w:left="6940"/>
      </w:pPr>
    </w:lvl>
    <w:lvl w:ilvl="8">
      <w:start w:val="1"/>
      <w:numFmt w:val="bullet"/>
      <w:lvlText w:val="•"/>
      <w:lvlJc w:val="left"/>
      <w:pPr>
        <w:ind w:hanging="387" w:left="7900"/>
      </w:pPr>
    </w:lvl>
  </w:abstractNum>
  <w:abstractNum w:abstractNumId="16">
    <w:lvl w:ilvl="0">
      <w:start w:val="3"/>
      <w:numFmt w:val="decimal"/>
      <w:lvlText w:val="%1"/>
      <w:lvlJc w:val="left"/>
      <w:pPr>
        <w:ind w:hanging="276" w:left="938"/>
      </w:pPr>
      <w:rPr>
        <w:rFonts w:ascii="Times New Roman" w:hAnsi="Times New Roman"/>
        <w:color w:val="000080"/>
        <w:sz w:val="22"/>
      </w:rPr>
    </w:lvl>
    <w:lvl w:ilvl="1">
      <w:start w:val="1"/>
      <w:numFmt w:val="bullet"/>
      <w:lvlText w:val="•"/>
      <w:lvlJc w:val="left"/>
      <w:pPr>
        <w:ind w:hanging="276" w:left="1828"/>
      </w:pPr>
    </w:lvl>
    <w:lvl w:ilvl="2">
      <w:start w:val="1"/>
      <w:numFmt w:val="bullet"/>
      <w:lvlText w:val="•"/>
      <w:lvlJc w:val="left"/>
      <w:pPr>
        <w:ind w:hanging="276" w:left="2716"/>
      </w:pPr>
    </w:lvl>
    <w:lvl w:ilvl="3">
      <w:start w:val="1"/>
      <w:numFmt w:val="bullet"/>
      <w:lvlText w:val="•"/>
      <w:lvlJc w:val="left"/>
      <w:pPr>
        <w:ind w:hanging="276" w:left="3604"/>
      </w:pPr>
    </w:lvl>
    <w:lvl w:ilvl="4">
      <w:start w:val="1"/>
      <w:numFmt w:val="bullet"/>
      <w:lvlText w:val="•"/>
      <w:lvlJc w:val="left"/>
      <w:pPr>
        <w:ind w:hanging="276" w:left="4492"/>
      </w:pPr>
    </w:lvl>
    <w:lvl w:ilvl="5">
      <w:start w:val="1"/>
      <w:numFmt w:val="bullet"/>
      <w:lvlText w:val="•"/>
      <w:lvlJc w:val="left"/>
      <w:pPr>
        <w:ind w:hanging="276" w:left="5380"/>
      </w:pPr>
    </w:lvl>
    <w:lvl w:ilvl="6">
      <w:start w:val="1"/>
      <w:numFmt w:val="bullet"/>
      <w:lvlText w:val="•"/>
      <w:lvlJc w:val="left"/>
      <w:pPr>
        <w:ind w:hanging="276" w:left="6268"/>
      </w:pPr>
    </w:lvl>
    <w:lvl w:ilvl="7">
      <w:start w:val="1"/>
      <w:numFmt w:val="bullet"/>
      <w:lvlText w:val="•"/>
      <w:lvlJc w:val="left"/>
      <w:pPr>
        <w:ind w:hanging="276" w:left="7156"/>
      </w:pPr>
    </w:lvl>
    <w:lvl w:ilvl="8">
      <w:start w:val="1"/>
      <w:numFmt w:val="bullet"/>
      <w:lvlText w:val="•"/>
      <w:lvlJc w:val="left"/>
      <w:pPr>
        <w:ind w:hanging="276" w:left="8044"/>
      </w:pPr>
    </w:lvl>
  </w:abstractNum>
  <w:abstractNum w:abstractNumId="17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8">
    <w:lvl w:ilvl="0">
      <w:start w:val="102"/>
      <w:numFmt w:val="decimal"/>
      <w:lvlText w:val="%1"/>
      <w:lvlJc w:val="left"/>
      <w:pPr>
        <w:ind w:hanging="466" w:left="118"/>
        <w:jc w:val="right"/>
      </w:pPr>
      <w:rPr>
        <w:rFonts w:ascii="Times New Roman" w:hAnsi="Times New Roman"/>
        <w:color w:val="000000"/>
        <w:sz w:val="24"/>
      </w:rPr>
    </w:lvl>
    <w:lvl w:ilvl="1">
      <w:start w:val="1"/>
      <w:numFmt w:val="bullet"/>
      <w:lvlText w:val="•"/>
      <w:lvlJc w:val="left"/>
      <w:pPr>
        <w:ind w:hanging="466" w:left="1080"/>
      </w:pPr>
    </w:lvl>
    <w:lvl w:ilvl="2">
      <w:start w:val="1"/>
      <w:numFmt w:val="bullet"/>
      <w:lvlText w:val="•"/>
      <w:lvlJc w:val="left"/>
      <w:pPr>
        <w:ind w:hanging="466" w:left="2040"/>
      </w:pPr>
    </w:lvl>
    <w:lvl w:ilvl="3">
      <w:start w:val="1"/>
      <w:numFmt w:val="bullet"/>
      <w:lvlText w:val="•"/>
      <w:lvlJc w:val="left"/>
      <w:pPr>
        <w:ind w:hanging="466" w:left="3000"/>
      </w:pPr>
    </w:lvl>
    <w:lvl w:ilvl="4">
      <w:start w:val="1"/>
      <w:numFmt w:val="bullet"/>
      <w:lvlText w:val="•"/>
      <w:lvlJc w:val="left"/>
      <w:pPr>
        <w:ind w:hanging="466" w:left="3960"/>
      </w:pPr>
    </w:lvl>
    <w:lvl w:ilvl="5">
      <w:start w:val="1"/>
      <w:numFmt w:val="bullet"/>
      <w:lvlText w:val="•"/>
      <w:lvlJc w:val="left"/>
      <w:pPr>
        <w:ind w:hanging="466" w:left="4920"/>
      </w:pPr>
    </w:lvl>
    <w:lvl w:ilvl="6">
      <w:start w:val="1"/>
      <w:numFmt w:val="bullet"/>
      <w:lvlText w:val="•"/>
      <w:lvlJc w:val="left"/>
      <w:pPr>
        <w:ind w:hanging="466" w:left="5880"/>
      </w:pPr>
    </w:lvl>
    <w:lvl w:ilvl="7">
      <w:start w:val="1"/>
      <w:numFmt w:val="bullet"/>
      <w:lvlText w:val="•"/>
      <w:lvlJc w:val="left"/>
      <w:pPr>
        <w:ind w:hanging="466" w:left="6840"/>
      </w:pPr>
    </w:lvl>
    <w:lvl w:ilvl="8">
      <w:start w:val="1"/>
      <w:numFmt w:val="bullet"/>
      <w:lvlText w:val="•"/>
      <w:lvlJc w:val="left"/>
      <w:pPr>
        <w:ind w:hanging="466" w:left="780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20">
    <w:lvl w:ilvl="0">
      <w:start w:val="1"/>
      <w:numFmt w:val="decimal"/>
      <w:lvlText w:val="%1."/>
      <w:lvlJc w:val="left"/>
      <w:pPr>
        <w:ind w:hanging="360" w:left="1080"/>
      </w:pPr>
      <w:rPr>
        <w:b w:val="0"/>
      </w:r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0"/>
      <w:ind/>
    </w:pPr>
    <w:rPr>
      <w:rFonts w:ascii="Arial" w:hAnsi="Arial"/>
    </w:rPr>
  </w:style>
  <w:style w:default="1" w:styleId="Style_8_ch" w:type="character">
    <w:name w:val="Normal"/>
    <w:link w:val="Style_8"/>
    <w:rPr>
      <w:rFonts w:ascii="Arial" w:hAnsi="Arial"/>
    </w:rPr>
  </w:style>
  <w:style w:styleId="Style_9" w:type="paragraph">
    <w:name w:val="Style24"/>
    <w:basedOn w:val="Style_8"/>
    <w:link w:val="Style_9_ch"/>
    <w:pPr>
      <w:spacing w:line="240" w:lineRule="exact"/>
      <w:ind w:firstLine="230"/>
      <w:jc w:val="both"/>
    </w:pPr>
    <w:rPr>
      <w:rFonts w:ascii="Times New Roman" w:hAnsi="Times New Roman"/>
      <w:sz w:val="24"/>
    </w:rPr>
  </w:style>
  <w:style w:styleId="Style_9_ch" w:type="character">
    <w:name w:val="Style24"/>
    <w:basedOn w:val="Style_8_ch"/>
    <w:link w:val="Style_9"/>
    <w:rPr>
      <w:rFonts w:ascii="Times New Roman" w:hAnsi="Times New Roman"/>
      <w:sz w:val="24"/>
    </w:rPr>
  </w:style>
  <w:style w:styleId="Style_10" w:type="paragraph">
    <w:name w:val="toc 2"/>
    <w:next w:val="Style_8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11" w:type="paragraph">
    <w:name w:val="toc 4"/>
    <w:next w:val="Style_8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" w:type="paragraph">
    <w:name w:val="foot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8_ch"/>
    <w:link w:val="Style_1"/>
  </w:style>
  <w:style w:styleId="Style_12" w:type="paragraph">
    <w:name w:val="style1"/>
    <w:basedOn w:val="Style_8"/>
    <w:link w:val="Style_12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2_ch" w:type="character">
    <w:name w:val="style1"/>
    <w:basedOn w:val="Style_8_ch"/>
    <w:link w:val="Style_12"/>
    <w:rPr>
      <w:rFonts w:ascii="Times New Roman" w:hAnsi="Times New Roman"/>
      <w:sz w:val="24"/>
    </w:rPr>
  </w:style>
  <w:style w:styleId="Style_13" w:type="paragraph">
    <w:name w:val="Font Style37"/>
    <w:link w:val="Style_13_ch"/>
    <w:rPr>
      <w:rFonts w:ascii="MS Reference Sans Serif" w:hAnsi="MS Reference Sans Serif"/>
      <w:b w:val="1"/>
      <w:sz w:val="20"/>
    </w:rPr>
  </w:style>
  <w:style w:styleId="Style_13_ch" w:type="character">
    <w:name w:val="Font Style37"/>
    <w:link w:val="Style_13"/>
    <w:rPr>
      <w:rFonts w:ascii="MS Reference Sans Serif" w:hAnsi="MS Reference Sans Serif"/>
      <w:b w:val="1"/>
      <w:sz w:val="20"/>
    </w:rPr>
  </w:style>
  <w:style w:styleId="Style_14" w:type="paragraph">
    <w:name w:val="Style9"/>
    <w:basedOn w:val="Style_8"/>
    <w:link w:val="Style_14_ch"/>
    <w:pPr>
      <w:spacing w:line="194" w:lineRule="exact"/>
      <w:ind/>
    </w:pPr>
    <w:rPr>
      <w:sz w:val="24"/>
    </w:rPr>
  </w:style>
  <w:style w:styleId="Style_14_ch" w:type="character">
    <w:name w:val="Style9"/>
    <w:basedOn w:val="Style_8_ch"/>
    <w:link w:val="Style_14"/>
    <w:rPr>
      <w:sz w:val="24"/>
    </w:rPr>
  </w:style>
  <w:style w:styleId="Style_15" w:type="paragraph">
    <w:name w:val="toc 6"/>
    <w:next w:val="Style_8"/>
    <w:link w:val="Style_15_ch"/>
    <w:uiPriority w:val="39"/>
    <w:pPr>
      <w:ind w:firstLine="0" w:left="1000"/>
    </w:pPr>
  </w:style>
  <w:style w:styleId="Style_15_ch" w:type="character">
    <w:name w:val="toc 6"/>
    <w:link w:val="Style_15"/>
  </w:style>
  <w:style w:styleId="Style_16" w:type="paragraph">
    <w:name w:val="Font Style33"/>
    <w:link w:val="Style_16_ch"/>
    <w:rPr>
      <w:rFonts w:ascii="Times New Roman" w:hAnsi="Times New Roman"/>
      <w:b w:val="1"/>
      <w:sz w:val="20"/>
    </w:rPr>
  </w:style>
  <w:style w:styleId="Style_16_ch" w:type="character">
    <w:name w:val="Font Style33"/>
    <w:link w:val="Style_16"/>
    <w:rPr>
      <w:rFonts w:ascii="Times New Roman" w:hAnsi="Times New Roman"/>
      <w:b w:val="1"/>
      <w:sz w:val="20"/>
    </w:rPr>
  </w:style>
  <w:style w:styleId="Style_17" w:type="paragraph">
    <w:name w:val="toc 7"/>
    <w:next w:val="Style_8"/>
    <w:link w:val="Style_17_ch"/>
    <w:uiPriority w:val="39"/>
    <w:pPr>
      <w:ind w:firstLine="0" w:left="1200"/>
    </w:pPr>
  </w:style>
  <w:style w:styleId="Style_17_ch" w:type="character">
    <w:name w:val="toc 7"/>
    <w:link w:val="Style_17"/>
  </w:style>
  <w:style w:styleId="Style_18" w:type="paragraph">
    <w:name w:val="header"/>
    <w:basedOn w:val="Style_8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header"/>
    <w:basedOn w:val="Style_8_ch"/>
    <w:link w:val="Style_18"/>
  </w:style>
  <w:style w:styleId="Style_19" w:type="paragraph">
    <w:name w:val="Font Style28"/>
    <w:link w:val="Style_19_ch"/>
    <w:rPr>
      <w:rFonts w:ascii="Times New Roman" w:hAnsi="Times New Roman"/>
      <w:sz w:val="20"/>
    </w:rPr>
  </w:style>
  <w:style w:styleId="Style_19_ch" w:type="character">
    <w:name w:val="Font Style28"/>
    <w:link w:val="Style_19"/>
    <w:rPr>
      <w:rFonts w:ascii="Times New Roman" w:hAnsi="Times New Roman"/>
      <w:sz w:val="20"/>
    </w:rPr>
  </w:style>
  <w:style w:styleId="Style_20" w:type="paragraph">
    <w:name w:val="Style19"/>
    <w:basedOn w:val="Style_8"/>
    <w:link w:val="Style_20_ch"/>
    <w:rPr>
      <w:rFonts w:ascii="Times New Roman" w:hAnsi="Times New Roman"/>
      <w:sz w:val="24"/>
    </w:rPr>
  </w:style>
  <w:style w:styleId="Style_20_ch" w:type="character">
    <w:name w:val="Style19"/>
    <w:basedOn w:val="Style_8_ch"/>
    <w:link w:val="Style_20"/>
    <w:rPr>
      <w:rFonts w:ascii="Times New Roman" w:hAnsi="Times New Roman"/>
      <w:sz w:val="24"/>
    </w:rPr>
  </w:style>
  <w:style w:styleId="Style_21" w:type="paragraph">
    <w:name w:val="Style13"/>
    <w:basedOn w:val="Style_8"/>
    <w:link w:val="Style_21_ch"/>
    <w:pPr>
      <w:spacing w:line="245" w:lineRule="exact"/>
      <w:ind w:firstLine="230"/>
      <w:jc w:val="both"/>
    </w:pPr>
    <w:rPr>
      <w:rFonts w:ascii="Times New Roman" w:hAnsi="Times New Roman"/>
      <w:sz w:val="24"/>
    </w:rPr>
  </w:style>
  <w:style w:styleId="Style_21_ch" w:type="character">
    <w:name w:val="Style13"/>
    <w:basedOn w:val="Style_8_ch"/>
    <w:link w:val="Style_21"/>
    <w:rPr>
      <w:rFonts w:ascii="Times New Roman" w:hAnsi="Times New Roman"/>
      <w:sz w:val="24"/>
    </w:rPr>
  </w:style>
  <w:style w:styleId="Style_22" w:type="paragraph">
    <w:name w:val="Style10"/>
    <w:basedOn w:val="Style_8"/>
    <w:link w:val="Style_22_ch"/>
    <w:pPr>
      <w:spacing w:line="226" w:lineRule="exact"/>
      <w:ind w:firstLine="139"/>
      <w:jc w:val="both"/>
    </w:pPr>
    <w:rPr>
      <w:rFonts w:ascii="Times New Roman" w:hAnsi="Times New Roman"/>
      <w:sz w:val="24"/>
    </w:rPr>
  </w:style>
  <w:style w:styleId="Style_22_ch" w:type="character">
    <w:name w:val="Style10"/>
    <w:basedOn w:val="Style_8_ch"/>
    <w:link w:val="Style_22"/>
    <w:rPr>
      <w:rFonts w:ascii="Times New Roman" w:hAnsi="Times New Roman"/>
      <w:sz w:val="24"/>
    </w:rPr>
  </w:style>
  <w:style w:styleId="Style_23" w:type="paragraph">
    <w:name w:val="Font Style40"/>
    <w:link w:val="Style_23_ch"/>
    <w:rPr>
      <w:rFonts w:ascii="Times New Roman" w:hAnsi="Times New Roman"/>
      <w:sz w:val="18"/>
    </w:rPr>
  </w:style>
  <w:style w:styleId="Style_23_ch" w:type="character">
    <w:name w:val="Font Style40"/>
    <w:link w:val="Style_23"/>
    <w:rPr>
      <w:rFonts w:ascii="Times New Roman" w:hAnsi="Times New Roman"/>
      <w:sz w:val="18"/>
    </w:rPr>
  </w:style>
  <w:style w:styleId="Style_24" w:type="paragraph">
    <w:name w:val="Font Style41"/>
    <w:link w:val="Style_24_ch"/>
    <w:rPr>
      <w:rFonts w:ascii="Times New Roman" w:hAnsi="Times New Roman"/>
      <w:b w:val="1"/>
      <w:sz w:val="20"/>
    </w:rPr>
  </w:style>
  <w:style w:styleId="Style_24_ch" w:type="character">
    <w:name w:val="Font Style41"/>
    <w:link w:val="Style_24"/>
    <w:rPr>
      <w:rFonts w:ascii="Times New Roman" w:hAnsi="Times New Roman"/>
      <w:b w:val="1"/>
      <w:sz w:val="20"/>
    </w:rPr>
  </w:style>
  <w:style w:styleId="Style_25" w:type="paragraph">
    <w:name w:val="Font Style15"/>
    <w:link w:val="Style_25_ch"/>
    <w:rPr>
      <w:rFonts w:ascii="Times New Roman" w:hAnsi="Times New Roman"/>
      <w:sz w:val="20"/>
    </w:rPr>
  </w:style>
  <w:style w:styleId="Style_25_ch" w:type="character">
    <w:name w:val="Font Style15"/>
    <w:link w:val="Style_25"/>
    <w:rPr>
      <w:rFonts w:ascii="Times New Roman" w:hAnsi="Times New Roman"/>
      <w:sz w:val="20"/>
    </w:rPr>
  </w:style>
  <w:style w:styleId="Style_26" w:type="paragraph">
    <w:name w:val="Font Style30"/>
    <w:link w:val="Style_26_ch"/>
    <w:rPr>
      <w:rFonts w:ascii="Arial" w:hAnsi="Arial"/>
      <w:sz w:val="16"/>
    </w:rPr>
  </w:style>
  <w:style w:styleId="Style_26_ch" w:type="character">
    <w:name w:val="Font Style30"/>
    <w:link w:val="Style_26"/>
    <w:rPr>
      <w:rFonts w:ascii="Arial" w:hAnsi="Arial"/>
      <w:sz w:val="16"/>
    </w:rPr>
  </w:style>
  <w:style w:styleId="Style_27" w:type="paragraph">
    <w:name w:val="heading 3"/>
    <w:basedOn w:val="Style_8"/>
    <w:next w:val="Style_8"/>
    <w:link w:val="Style_27_ch"/>
    <w:uiPriority w:val="9"/>
    <w:qFormat/>
    <w:pPr>
      <w:keepNext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27_ch" w:type="character">
    <w:name w:val="heading 3"/>
    <w:basedOn w:val="Style_8_ch"/>
    <w:link w:val="Style_27"/>
    <w:rPr>
      <w:rFonts w:ascii="Calibri Light" w:hAnsi="Calibri Light"/>
      <w:b w:val="1"/>
      <w:sz w:val="26"/>
    </w:rPr>
  </w:style>
  <w:style w:styleId="Style_28" w:type="paragraph">
    <w:name w:val="Style17"/>
    <w:basedOn w:val="Style_8"/>
    <w:link w:val="Style_28_ch"/>
    <w:pPr>
      <w:spacing w:line="238" w:lineRule="exact"/>
      <w:ind w:hanging="216" w:left="216"/>
      <w:jc w:val="both"/>
    </w:pPr>
    <w:rPr>
      <w:rFonts w:ascii="Times New Roman" w:hAnsi="Times New Roman"/>
      <w:sz w:val="24"/>
    </w:rPr>
  </w:style>
  <w:style w:styleId="Style_28_ch" w:type="character">
    <w:name w:val="Style17"/>
    <w:basedOn w:val="Style_8_ch"/>
    <w:link w:val="Style_28"/>
    <w:rPr>
      <w:rFonts w:ascii="Times New Roman" w:hAnsi="Times New Roman"/>
      <w:sz w:val="24"/>
    </w:rPr>
  </w:style>
  <w:style w:styleId="Style_29" w:type="paragraph">
    <w:name w:val="Font Style11"/>
    <w:link w:val="Style_29_ch"/>
    <w:rPr>
      <w:rFonts w:ascii="Times New Roman" w:hAnsi="Times New Roman"/>
      <w:sz w:val="20"/>
    </w:rPr>
  </w:style>
  <w:style w:styleId="Style_29_ch" w:type="character">
    <w:name w:val="Font Style11"/>
    <w:link w:val="Style_29"/>
    <w:rPr>
      <w:rFonts w:ascii="Times New Roman" w:hAnsi="Times New Roman"/>
      <w:sz w:val="20"/>
    </w:rPr>
  </w:style>
  <w:style w:styleId="Style_30" w:type="paragraph">
    <w:name w:val="Font Style18"/>
    <w:link w:val="Style_30_ch"/>
    <w:rPr>
      <w:rFonts w:ascii="Times New Roman" w:hAnsi="Times New Roman"/>
      <w:b w:val="1"/>
      <w:sz w:val="18"/>
    </w:rPr>
  </w:style>
  <w:style w:styleId="Style_30_ch" w:type="character">
    <w:name w:val="Font Style18"/>
    <w:link w:val="Style_30"/>
    <w:rPr>
      <w:rFonts w:ascii="Times New Roman" w:hAnsi="Times New Roman"/>
      <w:b w:val="1"/>
      <w:sz w:val="18"/>
    </w:rPr>
  </w:style>
  <w:style w:styleId="Style_31" w:type="paragraph">
    <w:name w:val="Font Style31"/>
    <w:link w:val="Style_31_ch"/>
    <w:rPr>
      <w:rFonts w:ascii="Times New Roman" w:hAnsi="Times New Roman"/>
      <w:i w:val="1"/>
      <w:sz w:val="20"/>
    </w:rPr>
  </w:style>
  <w:style w:styleId="Style_31_ch" w:type="character">
    <w:name w:val="Font Style31"/>
    <w:link w:val="Style_31"/>
    <w:rPr>
      <w:rFonts w:ascii="Times New Roman" w:hAnsi="Times New Roman"/>
      <w:i w:val="1"/>
      <w:sz w:val="20"/>
    </w:rPr>
  </w:style>
  <w:style w:styleId="Style_32" w:type="paragraph">
    <w:name w:val="book"/>
    <w:basedOn w:val="Style_8"/>
    <w:link w:val="Style_32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2_ch" w:type="character">
    <w:name w:val="book"/>
    <w:basedOn w:val="Style_8_ch"/>
    <w:link w:val="Style_32"/>
    <w:rPr>
      <w:rFonts w:ascii="Times New Roman" w:hAnsi="Times New Roman"/>
      <w:sz w:val="24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Body Text 2"/>
    <w:basedOn w:val="Style_8"/>
    <w:link w:val="Style_34_ch"/>
    <w:pPr>
      <w:spacing w:after="120" w:line="480" w:lineRule="auto"/>
      <w:ind/>
    </w:pPr>
  </w:style>
  <w:style w:styleId="Style_34_ch" w:type="character">
    <w:name w:val="Body Text 2"/>
    <w:basedOn w:val="Style_8_ch"/>
    <w:link w:val="Style_34"/>
  </w:style>
  <w:style w:styleId="Style_35" w:type="paragraph">
    <w:name w:val="apple-style-span"/>
    <w:basedOn w:val="Style_33"/>
    <w:link w:val="Style_35_ch"/>
  </w:style>
  <w:style w:styleId="Style_35_ch" w:type="character">
    <w:name w:val="apple-style-span"/>
    <w:basedOn w:val="Style_33_ch"/>
    <w:link w:val="Style_35"/>
  </w:style>
  <w:style w:styleId="Style_36" w:type="paragraph">
    <w:name w:val="Font Style25"/>
    <w:link w:val="Style_36_ch"/>
    <w:rPr>
      <w:rFonts w:ascii="Times New Roman" w:hAnsi="Times New Roman"/>
      <w:sz w:val="20"/>
    </w:rPr>
  </w:style>
  <w:style w:styleId="Style_36_ch" w:type="character">
    <w:name w:val="Font Style25"/>
    <w:link w:val="Style_36"/>
    <w:rPr>
      <w:rFonts w:ascii="Times New Roman" w:hAnsi="Times New Roman"/>
      <w:sz w:val="20"/>
    </w:rPr>
  </w:style>
  <w:style w:styleId="Style_37" w:type="paragraph">
    <w:name w:val="page number"/>
    <w:basedOn w:val="Style_33"/>
    <w:link w:val="Style_37_ch"/>
  </w:style>
  <w:style w:styleId="Style_37_ch" w:type="character">
    <w:name w:val="page number"/>
    <w:basedOn w:val="Style_33_ch"/>
    <w:link w:val="Style_37"/>
  </w:style>
  <w:style w:styleId="Style_38" w:type="paragraph">
    <w:name w:val="Font Style27"/>
    <w:link w:val="Style_38_ch"/>
    <w:rPr>
      <w:rFonts w:ascii="Times New Roman" w:hAnsi="Times New Roman"/>
      <w:sz w:val="20"/>
    </w:rPr>
  </w:style>
  <w:style w:styleId="Style_38_ch" w:type="character">
    <w:name w:val="Font Style27"/>
    <w:link w:val="Style_38"/>
    <w:rPr>
      <w:rFonts w:ascii="Times New Roman" w:hAnsi="Times New Roman"/>
      <w:sz w:val="20"/>
    </w:rPr>
  </w:style>
  <w:style w:styleId="Style_39" w:type="paragraph">
    <w:name w:val="Style22"/>
    <w:basedOn w:val="Style_8"/>
    <w:link w:val="Style_39_ch"/>
    <w:rPr>
      <w:sz w:val="24"/>
    </w:rPr>
  </w:style>
  <w:style w:styleId="Style_39_ch" w:type="character">
    <w:name w:val="Style22"/>
    <w:basedOn w:val="Style_8_ch"/>
    <w:link w:val="Style_39"/>
    <w:rPr>
      <w:sz w:val="24"/>
    </w:rPr>
  </w:style>
  <w:style w:styleId="Style_40" w:type="paragraph">
    <w:name w:val="Style30"/>
    <w:basedOn w:val="Style_8"/>
    <w:link w:val="Style_40_ch"/>
    <w:pPr>
      <w:spacing w:line="235" w:lineRule="exact"/>
      <w:ind w:hanging="221" w:left="221"/>
      <w:jc w:val="both"/>
    </w:pPr>
    <w:rPr>
      <w:rFonts w:ascii="Times New Roman" w:hAnsi="Times New Roman"/>
      <w:sz w:val="24"/>
    </w:rPr>
  </w:style>
  <w:style w:styleId="Style_40_ch" w:type="character">
    <w:name w:val="Style30"/>
    <w:basedOn w:val="Style_8_ch"/>
    <w:link w:val="Style_40"/>
    <w:rPr>
      <w:rFonts w:ascii="Times New Roman" w:hAnsi="Times New Roman"/>
      <w:sz w:val="24"/>
    </w:rPr>
  </w:style>
  <w:style w:styleId="Style_41" w:type="paragraph">
    <w:name w:val="toc 3"/>
    <w:next w:val="Style_8"/>
    <w:link w:val="Style_41_ch"/>
    <w:uiPriority w:val="39"/>
    <w:pPr>
      <w:ind w:firstLine="0" w:left="400"/>
    </w:pPr>
  </w:style>
  <w:style w:styleId="Style_41_ch" w:type="character">
    <w:name w:val="toc 3"/>
    <w:link w:val="Style_41"/>
  </w:style>
  <w:style w:styleId="Style_42" w:type="paragraph">
    <w:name w:val="ttabl"/>
    <w:basedOn w:val="Style_8"/>
    <w:link w:val="Style_42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2_ch" w:type="character">
    <w:name w:val="ttabl"/>
    <w:basedOn w:val="Style_8_ch"/>
    <w:link w:val="Style_42"/>
    <w:rPr>
      <w:rFonts w:ascii="Times New Roman" w:hAnsi="Times New Roman"/>
      <w:sz w:val="24"/>
    </w:rPr>
  </w:style>
  <w:style w:styleId="Style_43" w:type="paragraph">
    <w:name w:val="Style25"/>
    <w:basedOn w:val="Style_8"/>
    <w:link w:val="Style_43_ch"/>
    <w:rPr>
      <w:rFonts w:ascii="Times New Roman" w:hAnsi="Times New Roman"/>
      <w:sz w:val="24"/>
    </w:rPr>
  </w:style>
  <w:style w:styleId="Style_43_ch" w:type="character">
    <w:name w:val="Style25"/>
    <w:basedOn w:val="Style_8_ch"/>
    <w:link w:val="Style_43"/>
    <w:rPr>
      <w:rFonts w:ascii="Times New Roman" w:hAnsi="Times New Roman"/>
      <w:sz w:val="24"/>
    </w:rPr>
  </w:style>
  <w:style w:styleId="Style_44" w:type="paragraph">
    <w:name w:val="Font Style42"/>
    <w:link w:val="Style_44_ch"/>
    <w:rPr>
      <w:rFonts w:ascii="Times New Roman" w:hAnsi="Times New Roman"/>
      <w:b w:val="1"/>
      <w:sz w:val="18"/>
    </w:rPr>
  </w:style>
  <w:style w:styleId="Style_44_ch" w:type="character">
    <w:name w:val="Font Style42"/>
    <w:link w:val="Style_44"/>
    <w:rPr>
      <w:rFonts w:ascii="Times New Roman" w:hAnsi="Times New Roman"/>
      <w:b w:val="1"/>
      <w:sz w:val="18"/>
    </w:rPr>
  </w:style>
  <w:style w:styleId="Style_45" w:type="paragraph">
    <w:name w:val="Style2"/>
    <w:basedOn w:val="Style_8"/>
    <w:link w:val="Style_45_ch"/>
    <w:pPr>
      <w:spacing w:line="240" w:lineRule="exact"/>
      <w:ind w:firstLine="3115"/>
      <w:jc w:val="both"/>
    </w:pPr>
    <w:rPr>
      <w:rFonts w:ascii="Arial Narrow" w:hAnsi="Arial Narrow"/>
      <w:sz w:val="24"/>
    </w:rPr>
  </w:style>
  <w:style w:styleId="Style_45_ch" w:type="character">
    <w:name w:val="Style2"/>
    <w:basedOn w:val="Style_8_ch"/>
    <w:link w:val="Style_45"/>
    <w:rPr>
      <w:rFonts w:ascii="Arial Narrow" w:hAnsi="Arial Narrow"/>
      <w:sz w:val="24"/>
    </w:rPr>
  </w:style>
  <w:style w:styleId="Style_46" w:type="paragraph">
    <w:name w:val="Примечание"/>
    <w:basedOn w:val="Style_8"/>
    <w:next w:val="Style_8"/>
    <w:link w:val="Style_46_ch"/>
    <w:pPr>
      <w:widowControl w:val="1"/>
      <w:spacing w:after="120" w:before="120"/>
      <w:ind w:firstLine="709"/>
      <w:jc w:val="both"/>
    </w:pPr>
    <w:rPr>
      <w:rFonts w:ascii="Times New Roman" w:hAnsi="Times New Roman"/>
      <w:sz w:val="24"/>
    </w:rPr>
  </w:style>
  <w:style w:styleId="Style_46_ch" w:type="character">
    <w:name w:val="Примечание"/>
    <w:basedOn w:val="Style_8_ch"/>
    <w:link w:val="Style_46"/>
    <w:rPr>
      <w:rFonts w:ascii="Times New Roman" w:hAnsi="Times New Roman"/>
      <w:sz w:val="24"/>
    </w:rPr>
  </w:style>
  <w:style w:styleId="Style_47" w:type="paragraph">
    <w:name w:val="Font Style12"/>
    <w:link w:val="Style_47_ch"/>
    <w:rPr>
      <w:rFonts w:ascii="Times New Roman" w:hAnsi="Times New Roman"/>
      <w:b w:val="1"/>
      <w:sz w:val="18"/>
    </w:rPr>
  </w:style>
  <w:style w:styleId="Style_47_ch" w:type="character">
    <w:name w:val="Font Style12"/>
    <w:link w:val="Style_47"/>
    <w:rPr>
      <w:rFonts w:ascii="Times New Roman" w:hAnsi="Times New Roman"/>
      <w:b w:val="1"/>
      <w:sz w:val="18"/>
    </w:rPr>
  </w:style>
  <w:style w:styleId="Style_3" w:type="paragraph">
    <w:name w:val="Normal (Web)"/>
    <w:basedOn w:val="Style_8"/>
    <w:link w:val="Style_3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8_ch"/>
    <w:link w:val="Style_3"/>
    <w:rPr>
      <w:rFonts w:ascii="Times New Roman" w:hAnsi="Times New Roman"/>
      <w:sz w:val="24"/>
    </w:rPr>
  </w:style>
  <w:style w:styleId="Style_48" w:type="paragraph">
    <w:name w:val="Style8"/>
    <w:basedOn w:val="Style_8"/>
    <w:link w:val="Style_48_ch"/>
    <w:pPr>
      <w:spacing w:line="178" w:lineRule="exact"/>
      <w:ind/>
      <w:jc w:val="right"/>
    </w:pPr>
    <w:rPr>
      <w:sz w:val="24"/>
    </w:rPr>
  </w:style>
  <w:style w:styleId="Style_48_ch" w:type="character">
    <w:name w:val="Style8"/>
    <w:basedOn w:val="Style_8_ch"/>
    <w:link w:val="Style_48"/>
    <w:rPr>
      <w:sz w:val="24"/>
    </w:rPr>
  </w:style>
  <w:style w:styleId="Style_49" w:type="paragraph">
    <w:name w:val="TOC Heading"/>
    <w:basedOn w:val="Style_50"/>
    <w:next w:val="Style_8"/>
    <w:link w:val="Style_49_ch"/>
    <w:pPr>
      <w:keepLines w:val="1"/>
      <w:spacing w:before="480" w:line="276" w:lineRule="auto"/>
      <w:ind w:right="0"/>
      <w:outlineLvl w:val="8"/>
    </w:pPr>
    <w:rPr>
      <w:rFonts w:ascii="Cambria" w:hAnsi="Cambria"/>
      <w:color w:val="365F91"/>
      <w:sz w:val="28"/>
    </w:rPr>
  </w:style>
  <w:style w:styleId="Style_49_ch" w:type="character">
    <w:name w:val="TOC Heading"/>
    <w:basedOn w:val="Style_50_ch"/>
    <w:link w:val="Style_49"/>
    <w:rPr>
      <w:rFonts w:ascii="Cambria" w:hAnsi="Cambria"/>
      <w:color w:val="365F91"/>
      <w:sz w:val="28"/>
    </w:rPr>
  </w:style>
  <w:style w:styleId="Style_51" w:type="paragraph">
    <w:name w:val="Font Style26"/>
    <w:link w:val="Style_51_ch"/>
    <w:rPr>
      <w:rFonts w:ascii="Arial" w:hAnsi="Arial"/>
      <w:sz w:val="16"/>
    </w:rPr>
  </w:style>
  <w:style w:styleId="Style_51_ch" w:type="character">
    <w:name w:val="Font Style26"/>
    <w:link w:val="Style_51"/>
    <w:rPr>
      <w:rFonts w:ascii="Arial" w:hAnsi="Arial"/>
      <w:sz w:val="16"/>
    </w:rPr>
  </w:style>
  <w:style w:styleId="Style_52" w:type="paragraph">
    <w:name w:val="heading 5"/>
    <w:basedOn w:val="Style_8"/>
    <w:next w:val="Style_8"/>
    <w:link w:val="Style_52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52_ch" w:type="character">
    <w:name w:val="heading 5"/>
    <w:basedOn w:val="Style_8_ch"/>
    <w:link w:val="Style_52"/>
    <w:rPr>
      <w:rFonts w:ascii="Calibri" w:hAnsi="Calibri"/>
      <w:b w:val="1"/>
      <w:i w:val="1"/>
      <w:sz w:val="26"/>
    </w:rPr>
  </w:style>
  <w:style w:styleId="Style_53" w:type="paragraph">
    <w:name w:val="Font Style14"/>
    <w:link w:val="Style_53_ch"/>
    <w:rPr>
      <w:rFonts w:ascii="Times New Roman" w:hAnsi="Times New Roman"/>
      <w:sz w:val="18"/>
    </w:rPr>
  </w:style>
  <w:style w:styleId="Style_53_ch" w:type="character">
    <w:name w:val="Font Style14"/>
    <w:link w:val="Style_53"/>
    <w:rPr>
      <w:rFonts w:ascii="Times New Roman" w:hAnsi="Times New Roman"/>
      <w:sz w:val="18"/>
    </w:rPr>
  </w:style>
  <w:style w:styleId="Style_54" w:type="paragraph">
    <w:name w:val="Font Style21"/>
    <w:link w:val="Style_54_ch"/>
    <w:rPr>
      <w:rFonts w:ascii="Georgia" w:hAnsi="Georgia"/>
      <w:i w:val="1"/>
      <w:sz w:val="12"/>
    </w:rPr>
  </w:style>
  <w:style w:styleId="Style_54_ch" w:type="character">
    <w:name w:val="Font Style21"/>
    <w:link w:val="Style_54"/>
    <w:rPr>
      <w:rFonts w:ascii="Georgia" w:hAnsi="Georgia"/>
      <w:i w:val="1"/>
      <w:sz w:val="12"/>
    </w:rPr>
  </w:style>
  <w:style w:styleId="Style_50" w:type="paragraph">
    <w:name w:val="heading 1"/>
    <w:basedOn w:val="Style_8"/>
    <w:next w:val="Style_8"/>
    <w:link w:val="Style_50_ch"/>
    <w:uiPriority w:val="9"/>
    <w:qFormat/>
    <w:pPr>
      <w:keepNext w:val="1"/>
      <w:widowControl w:val="1"/>
      <w:ind w:right="-99"/>
      <w:outlineLvl w:val="0"/>
    </w:pPr>
    <w:rPr>
      <w:rFonts w:ascii="Times New Roman" w:hAnsi="Times New Roman"/>
      <w:b w:val="1"/>
      <w:sz w:val="24"/>
    </w:rPr>
  </w:style>
  <w:style w:styleId="Style_50_ch" w:type="character">
    <w:name w:val="heading 1"/>
    <w:basedOn w:val="Style_8_ch"/>
    <w:link w:val="Style_50"/>
    <w:rPr>
      <w:rFonts w:ascii="Times New Roman" w:hAnsi="Times New Roman"/>
      <w:b w:val="1"/>
      <w:sz w:val="24"/>
    </w:rPr>
  </w:style>
  <w:style w:styleId="Style_7" w:type="paragraph">
    <w:name w:val="Body Text Indent"/>
    <w:basedOn w:val="Style_8"/>
    <w:link w:val="Style_7_ch"/>
    <w:pPr>
      <w:spacing w:after="120"/>
      <w:ind w:firstLine="0" w:left="283"/>
    </w:pPr>
  </w:style>
  <w:style w:styleId="Style_7_ch" w:type="character">
    <w:name w:val="Body Text Indent"/>
    <w:basedOn w:val="Style_8_ch"/>
    <w:link w:val="Style_7"/>
  </w:style>
  <w:style w:styleId="Style_55" w:type="paragraph">
    <w:name w:val="Hyperlink"/>
    <w:link w:val="Style_55_ch"/>
    <w:rPr>
      <w:color w:val="0000FF"/>
      <w:u w:val="single"/>
    </w:rPr>
  </w:style>
  <w:style w:styleId="Style_55_ch" w:type="character">
    <w:name w:val="Hyperlink"/>
    <w:link w:val="Style_55"/>
    <w:rPr>
      <w:color w:val="0000FF"/>
      <w:u w:val="single"/>
    </w:rPr>
  </w:style>
  <w:style w:styleId="Style_56" w:type="paragraph">
    <w:name w:val="Footnote"/>
    <w:link w:val="Style_56_ch"/>
    <w:pPr>
      <w:ind/>
      <w:jc w:val="left"/>
    </w:pPr>
    <w:rPr>
      <w:rFonts w:ascii="XO Thames" w:hAnsi="XO Thames"/>
      <w:sz w:val="22"/>
    </w:rPr>
  </w:style>
  <w:style w:styleId="Style_56_ch" w:type="character">
    <w:name w:val="Footnote"/>
    <w:link w:val="Style_56"/>
    <w:rPr>
      <w:rFonts w:ascii="XO Thames" w:hAnsi="XO Thames"/>
      <w:sz w:val="22"/>
    </w:rPr>
  </w:style>
  <w:style w:styleId="Style_2" w:type="paragraph">
    <w:name w:val="toc 1"/>
    <w:basedOn w:val="Style_8"/>
    <w:next w:val="Style_8"/>
    <w:link w:val="Style_2_ch"/>
    <w:uiPriority w:val="39"/>
  </w:style>
  <w:style w:styleId="Style_2_ch" w:type="character">
    <w:name w:val="toc 1"/>
    <w:basedOn w:val="Style_8_ch"/>
    <w:link w:val="Style_2"/>
  </w:style>
  <w:style w:styleId="Style_57" w:type="paragraph">
    <w:name w:val="Style20"/>
    <w:basedOn w:val="Style_8"/>
    <w:link w:val="Style_57_ch"/>
    <w:rPr>
      <w:sz w:val="24"/>
    </w:rPr>
  </w:style>
  <w:style w:styleId="Style_57_ch" w:type="character">
    <w:name w:val="Style20"/>
    <w:basedOn w:val="Style_8_ch"/>
    <w:link w:val="Style_57"/>
    <w:rPr>
      <w:sz w:val="24"/>
    </w:rPr>
  </w:style>
  <w:style w:styleId="Style_58" w:type="paragraph">
    <w:name w:val="Style26"/>
    <w:basedOn w:val="Style_8"/>
    <w:link w:val="Style_58_ch"/>
    <w:pPr>
      <w:spacing w:line="288" w:lineRule="exact"/>
      <w:ind w:hanging="552" w:left="552"/>
    </w:pPr>
    <w:rPr>
      <w:rFonts w:ascii="Times New Roman" w:hAnsi="Times New Roman"/>
      <w:sz w:val="24"/>
    </w:rPr>
  </w:style>
  <w:style w:styleId="Style_58_ch" w:type="character">
    <w:name w:val="Style26"/>
    <w:basedOn w:val="Style_8_ch"/>
    <w:link w:val="Style_58"/>
    <w:rPr>
      <w:rFonts w:ascii="Times New Roman" w:hAnsi="Times New Roman"/>
      <w:sz w:val="24"/>
    </w:rPr>
  </w:style>
  <w:style w:styleId="Style_59" w:type="paragraph">
    <w:name w:val="Header and Footer"/>
    <w:link w:val="Style_59_ch"/>
    <w:pPr>
      <w:spacing w:line="360" w:lineRule="auto"/>
      <w:ind/>
    </w:pPr>
    <w:rPr>
      <w:rFonts w:ascii="XO Thames" w:hAnsi="XO Thames"/>
      <w:sz w:val="20"/>
    </w:rPr>
  </w:style>
  <w:style w:styleId="Style_59_ch" w:type="character">
    <w:name w:val="Header and Footer"/>
    <w:link w:val="Style_59"/>
    <w:rPr>
      <w:rFonts w:ascii="XO Thames" w:hAnsi="XO Thames"/>
      <w:sz w:val="20"/>
    </w:rPr>
  </w:style>
  <w:style w:styleId="Style_60" w:type="paragraph">
    <w:name w:val="Style7"/>
    <w:basedOn w:val="Style_8"/>
    <w:link w:val="Style_60_ch"/>
    <w:pPr>
      <w:spacing w:line="238" w:lineRule="exact"/>
      <w:ind w:firstLine="230"/>
      <w:jc w:val="both"/>
    </w:pPr>
    <w:rPr>
      <w:rFonts w:ascii="Times New Roman" w:hAnsi="Times New Roman"/>
      <w:sz w:val="24"/>
    </w:rPr>
  </w:style>
  <w:style w:styleId="Style_60_ch" w:type="character">
    <w:name w:val="Style7"/>
    <w:basedOn w:val="Style_8_ch"/>
    <w:link w:val="Style_60"/>
    <w:rPr>
      <w:rFonts w:ascii="Times New Roman" w:hAnsi="Times New Roman"/>
      <w:sz w:val="24"/>
    </w:rPr>
  </w:style>
  <w:style w:styleId="Style_61" w:type="paragraph">
    <w:name w:val="Font Style19"/>
    <w:link w:val="Style_61_ch"/>
    <w:rPr>
      <w:rFonts w:ascii="Times New Roman" w:hAnsi="Times New Roman"/>
      <w:i w:val="1"/>
      <w:sz w:val="20"/>
    </w:rPr>
  </w:style>
  <w:style w:styleId="Style_61_ch" w:type="character">
    <w:name w:val="Font Style19"/>
    <w:link w:val="Style_61"/>
    <w:rPr>
      <w:rFonts w:ascii="Times New Roman" w:hAnsi="Times New Roman"/>
      <w:i w:val="1"/>
      <w:sz w:val="20"/>
    </w:rPr>
  </w:style>
  <w:style w:styleId="Style_62" w:type="paragraph">
    <w:name w:val="Font Style24"/>
    <w:link w:val="Style_62_ch"/>
    <w:rPr>
      <w:rFonts w:ascii="Tahoma" w:hAnsi="Tahoma"/>
      <w:sz w:val="20"/>
    </w:rPr>
  </w:style>
  <w:style w:styleId="Style_62_ch" w:type="character">
    <w:name w:val="Font Style24"/>
    <w:link w:val="Style_62"/>
    <w:rPr>
      <w:rFonts w:ascii="Tahoma" w:hAnsi="Tahoma"/>
      <w:sz w:val="20"/>
    </w:rPr>
  </w:style>
  <w:style w:styleId="Style_63" w:type="paragraph">
    <w:name w:val="Знак Знак Знак Знак Знак Знак"/>
    <w:basedOn w:val="Style_8"/>
    <w:link w:val="Style_63_ch"/>
    <w:pPr>
      <w:widowControl w:val="1"/>
      <w:ind/>
    </w:pPr>
    <w:rPr>
      <w:rFonts w:ascii="Verdana" w:hAnsi="Verdana"/>
    </w:rPr>
  </w:style>
  <w:style w:styleId="Style_63_ch" w:type="character">
    <w:name w:val="Знак Знак Знак Знак Знак Знак"/>
    <w:basedOn w:val="Style_8_ch"/>
    <w:link w:val="Style_63"/>
    <w:rPr>
      <w:rFonts w:ascii="Verdana" w:hAnsi="Verdana"/>
    </w:rPr>
  </w:style>
  <w:style w:styleId="Style_64" w:type="paragraph">
    <w:name w:val="toc 9"/>
    <w:next w:val="Style_8"/>
    <w:link w:val="Style_64_ch"/>
    <w:uiPriority w:val="39"/>
    <w:pPr>
      <w:ind w:firstLine="0" w:left="1600"/>
    </w:pPr>
  </w:style>
  <w:style w:styleId="Style_64_ch" w:type="character">
    <w:name w:val="toc 9"/>
    <w:link w:val="Style_64"/>
  </w:style>
  <w:style w:styleId="Style_65" w:type="paragraph">
    <w:name w:val="toc 8"/>
    <w:next w:val="Style_8"/>
    <w:link w:val="Style_65_ch"/>
    <w:uiPriority w:val="39"/>
    <w:pPr>
      <w:ind w:firstLine="0" w:left="1400"/>
    </w:pPr>
  </w:style>
  <w:style w:styleId="Style_65_ch" w:type="character">
    <w:name w:val="toc 8"/>
    <w:link w:val="Style_65"/>
  </w:style>
  <w:style w:styleId="Style_66" w:type="paragraph">
    <w:name w:val="Font Style34"/>
    <w:link w:val="Style_66_ch"/>
    <w:rPr>
      <w:rFonts w:ascii="Times New Roman" w:hAnsi="Times New Roman"/>
      <w:i w:val="1"/>
      <w:sz w:val="20"/>
    </w:rPr>
  </w:style>
  <w:style w:styleId="Style_66_ch" w:type="character">
    <w:name w:val="Font Style34"/>
    <w:link w:val="Style_66"/>
    <w:rPr>
      <w:rFonts w:ascii="Times New Roman" w:hAnsi="Times New Roman"/>
      <w:i w:val="1"/>
      <w:sz w:val="20"/>
    </w:rPr>
  </w:style>
  <w:style w:styleId="Style_67" w:type="paragraph">
    <w:name w:val="Body Text"/>
    <w:basedOn w:val="Style_8"/>
    <w:link w:val="Style_67_ch"/>
    <w:pPr>
      <w:widowControl w:val="1"/>
      <w:ind w:right="-99"/>
    </w:pPr>
    <w:rPr>
      <w:rFonts w:ascii="Times New Roman" w:hAnsi="Times New Roman"/>
      <w:sz w:val="28"/>
    </w:rPr>
  </w:style>
  <w:style w:styleId="Style_67_ch" w:type="character">
    <w:name w:val="Body Text"/>
    <w:basedOn w:val="Style_8_ch"/>
    <w:link w:val="Style_67"/>
    <w:rPr>
      <w:rFonts w:ascii="Times New Roman" w:hAnsi="Times New Roman"/>
      <w:sz w:val="28"/>
    </w:rPr>
  </w:style>
  <w:style w:styleId="Style_68" w:type="paragraph">
    <w:name w:val="Style21"/>
    <w:basedOn w:val="Style_8"/>
    <w:link w:val="Style_68_ch"/>
    <w:rPr>
      <w:sz w:val="24"/>
    </w:rPr>
  </w:style>
  <w:style w:styleId="Style_68_ch" w:type="character">
    <w:name w:val="Style21"/>
    <w:basedOn w:val="Style_8_ch"/>
    <w:link w:val="Style_68"/>
    <w:rPr>
      <w:sz w:val="24"/>
    </w:rPr>
  </w:style>
  <w:style w:styleId="Style_69" w:type="paragraph">
    <w:name w:val="Style6"/>
    <w:basedOn w:val="Style_8"/>
    <w:link w:val="Style_69_ch"/>
    <w:rPr>
      <w:rFonts w:ascii="Times New Roman" w:hAnsi="Times New Roman"/>
      <w:sz w:val="24"/>
    </w:rPr>
  </w:style>
  <w:style w:styleId="Style_69_ch" w:type="character">
    <w:name w:val="Style6"/>
    <w:basedOn w:val="Style_8_ch"/>
    <w:link w:val="Style_69"/>
    <w:rPr>
      <w:rFonts w:ascii="Times New Roman" w:hAnsi="Times New Roman"/>
      <w:sz w:val="24"/>
    </w:rPr>
  </w:style>
  <w:style w:styleId="Style_70" w:type="paragraph">
    <w:name w:val="Font Style38"/>
    <w:link w:val="Style_70_ch"/>
    <w:rPr>
      <w:rFonts w:ascii="Times New Roman" w:hAnsi="Times New Roman"/>
      <w:i w:val="1"/>
      <w:sz w:val="18"/>
    </w:rPr>
  </w:style>
  <w:style w:styleId="Style_70_ch" w:type="character">
    <w:name w:val="Font Style38"/>
    <w:link w:val="Style_70"/>
    <w:rPr>
      <w:rFonts w:ascii="Times New Roman" w:hAnsi="Times New Roman"/>
      <w:i w:val="1"/>
      <w:sz w:val="18"/>
    </w:rPr>
  </w:style>
  <w:style w:styleId="Style_71" w:type="paragraph">
    <w:name w:val="toc 5"/>
    <w:next w:val="Style_8"/>
    <w:link w:val="Style_71_ch"/>
    <w:uiPriority w:val="39"/>
    <w:pPr>
      <w:ind w:firstLine="0" w:left="800"/>
    </w:pPr>
  </w:style>
  <w:style w:styleId="Style_71_ch" w:type="character">
    <w:name w:val="toc 5"/>
    <w:link w:val="Style_71"/>
  </w:style>
  <w:style w:styleId="Style_72" w:type="paragraph">
    <w:name w:val="apple-converted-space"/>
    <w:link w:val="Style_72_ch"/>
  </w:style>
  <w:style w:styleId="Style_72_ch" w:type="character">
    <w:name w:val="apple-converted-space"/>
    <w:link w:val="Style_72"/>
  </w:style>
  <w:style w:styleId="Style_73" w:type="paragraph">
    <w:name w:val="Font Style35"/>
    <w:link w:val="Style_73_ch"/>
    <w:rPr>
      <w:rFonts w:ascii="Times New Roman" w:hAnsi="Times New Roman"/>
      <w:sz w:val="18"/>
    </w:rPr>
  </w:style>
  <w:style w:styleId="Style_73_ch" w:type="character">
    <w:name w:val="Font Style35"/>
    <w:link w:val="Style_73"/>
    <w:rPr>
      <w:rFonts w:ascii="Times New Roman" w:hAnsi="Times New Roman"/>
      <w:sz w:val="18"/>
    </w:rPr>
  </w:style>
  <w:style w:styleId="Style_74" w:type="paragraph">
    <w:name w:val="Style5"/>
    <w:basedOn w:val="Style_8"/>
    <w:link w:val="Style_74_ch"/>
    <w:pPr>
      <w:spacing w:line="239" w:lineRule="exact"/>
      <w:ind w:firstLine="240"/>
      <w:jc w:val="both"/>
    </w:pPr>
    <w:rPr>
      <w:rFonts w:ascii="Arial Narrow" w:hAnsi="Arial Narrow"/>
      <w:sz w:val="24"/>
    </w:rPr>
  </w:style>
  <w:style w:styleId="Style_74_ch" w:type="character">
    <w:name w:val="Style5"/>
    <w:basedOn w:val="Style_8_ch"/>
    <w:link w:val="Style_74"/>
    <w:rPr>
      <w:rFonts w:ascii="Arial Narrow" w:hAnsi="Arial Narrow"/>
      <w:sz w:val="24"/>
    </w:rPr>
  </w:style>
  <w:style w:styleId="Style_75" w:type="paragraph">
    <w:name w:val="Style16"/>
    <w:basedOn w:val="Style_8"/>
    <w:link w:val="Style_75_ch"/>
    <w:rPr>
      <w:sz w:val="24"/>
    </w:rPr>
  </w:style>
  <w:style w:styleId="Style_75_ch" w:type="character">
    <w:name w:val="Style16"/>
    <w:basedOn w:val="Style_8_ch"/>
    <w:link w:val="Style_75"/>
    <w:rPr>
      <w:sz w:val="24"/>
    </w:rPr>
  </w:style>
  <w:style w:styleId="Style_76" w:type="paragraph">
    <w:name w:val="Style1"/>
    <w:basedOn w:val="Style_8"/>
    <w:link w:val="Style_76_ch"/>
    <w:pPr>
      <w:spacing w:line="223" w:lineRule="exact"/>
      <w:ind w:firstLine="341"/>
      <w:jc w:val="both"/>
    </w:pPr>
    <w:rPr>
      <w:rFonts w:ascii="Times New Roman" w:hAnsi="Times New Roman"/>
      <w:sz w:val="24"/>
    </w:rPr>
  </w:style>
  <w:style w:styleId="Style_76_ch" w:type="character">
    <w:name w:val="Style1"/>
    <w:basedOn w:val="Style_8_ch"/>
    <w:link w:val="Style_76"/>
    <w:rPr>
      <w:rFonts w:ascii="Times New Roman" w:hAnsi="Times New Roman"/>
      <w:sz w:val="24"/>
    </w:rPr>
  </w:style>
  <w:style w:styleId="Style_77" w:type="paragraph">
    <w:name w:val="Основной текст (2)"/>
    <w:basedOn w:val="Style_8"/>
    <w:link w:val="Style_77_ch"/>
    <w:pPr>
      <w:widowControl w:val="1"/>
      <w:spacing w:after="420" w:line="0" w:lineRule="atLeast"/>
      <w:ind/>
    </w:pPr>
    <w:rPr>
      <w:rFonts w:ascii="Times New Roman" w:hAnsi="Times New Roman"/>
      <w:sz w:val="26"/>
    </w:rPr>
  </w:style>
  <w:style w:styleId="Style_77_ch" w:type="character">
    <w:name w:val="Основной текст (2)"/>
    <w:basedOn w:val="Style_8_ch"/>
    <w:link w:val="Style_77"/>
    <w:rPr>
      <w:rFonts w:ascii="Times New Roman" w:hAnsi="Times New Roman"/>
      <w:sz w:val="26"/>
    </w:rPr>
  </w:style>
  <w:style w:styleId="Style_78" w:type="paragraph">
    <w:name w:val="Subtitle"/>
    <w:next w:val="Style_8"/>
    <w:link w:val="Style_78_ch"/>
    <w:uiPriority w:val="11"/>
    <w:qFormat/>
    <w:rPr>
      <w:rFonts w:ascii="XO Thames" w:hAnsi="XO Thames"/>
      <w:i w:val="1"/>
      <w:color w:val="616161"/>
      <w:sz w:val="24"/>
    </w:rPr>
  </w:style>
  <w:style w:styleId="Style_78_ch" w:type="character">
    <w:name w:val="Subtitle"/>
    <w:link w:val="Style_78"/>
    <w:rPr>
      <w:rFonts w:ascii="XO Thames" w:hAnsi="XO Thames"/>
      <w:i w:val="1"/>
      <w:color w:val="616161"/>
      <w:sz w:val="24"/>
    </w:rPr>
  </w:style>
  <w:style w:styleId="Style_79" w:type="paragraph">
    <w:name w:val="toc 10"/>
    <w:next w:val="Style_8"/>
    <w:link w:val="Style_79_ch"/>
    <w:uiPriority w:val="39"/>
    <w:pPr>
      <w:ind w:firstLine="0" w:left="1800"/>
    </w:pPr>
  </w:style>
  <w:style w:styleId="Style_79_ch" w:type="character">
    <w:name w:val="toc 10"/>
    <w:link w:val="Style_79"/>
  </w:style>
  <w:style w:styleId="Style_80" w:type="paragraph">
    <w:name w:val="Title"/>
    <w:next w:val="Style_8"/>
    <w:link w:val="Style_80_ch"/>
    <w:uiPriority w:val="10"/>
    <w:qFormat/>
    <w:rPr>
      <w:rFonts w:ascii="XO Thames" w:hAnsi="XO Thames"/>
      <w:b w:val="1"/>
      <w:sz w:val="52"/>
    </w:rPr>
  </w:style>
  <w:style w:styleId="Style_80_ch" w:type="character">
    <w:name w:val="Title"/>
    <w:link w:val="Style_80"/>
    <w:rPr>
      <w:rFonts w:ascii="XO Thames" w:hAnsi="XO Thames"/>
      <w:b w:val="1"/>
      <w:sz w:val="52"/>
    </w:rPr>
  </w:style>
  <w:style w:styleId="Style_81" w:type="paragraph">
    <w:name w:val="heading 4"/>
    <w:basedOn w:val="Style_8"/>
    <w:next w:val="Style_8"/>
    <w:link w:val="Style_81_ch"/>
    <w:uiPriority w:val="9"/>
    <w:qFormat/>
    <w:pPr>
      <w:keepNext w:val="1"/>
      <w:spacing w:after="60" w:before="240"/>
      <w:ind/>
      <w:outlineLvl w:val="3"/>
    </w:pPr>
    <w:rPr>
      <w:rFonts w:ascii="Calibri" w:hAnsi="Calibri"/>
      <w:b w:val="1"/>
      <w:sz w:val="28"/>
    </w:rPr>
  </w:style>
  <w:style w:styleId="Style_81_ch" w:type="character">
    <w:name w:val="heading 4"/>
    <w:basedOn w:val="Style_8_ch"/>
    <w:link w:val="Style_81"/>
    <w:rPr>
      <w:rFonts w:ascii="Calibri" w:hAnsi="Calibri"/>
      <w:b w:val="1"/>
      <w:sz w:val="28"/>
    </w:rPr>
  </w:style>
  <w:style w:styleId="Style_82" w:type="paragraph">
    <w:name w:val="Font Style13"/>
    <w:link w:val="Style_82_ch"/>
    <w:rPr>
      <w:rFonts w:ascii="Times New Roman" w:hAnsi="Times New Roman"/>
      <w:i w:val="1"/>
      <w:sz w:val="18"/>
    </w:rPr>
  </w:style>
  <w:style w:styleId="Style_82_ch" w:type="character">
    <w:name w:val="Font Style13"/>
    <w:link w:val="Style_82"/>
    <w:rPr>
      <w:rFonts w:ascii="Times New Roman" w:hAnsi="Times New Roman"/>
      <w:i w:val="1"/>
      <w:sz w:val="18"/>
    </w:rPr>
  </w:style>
  <w:style w:styleId="Style_83" w:type="paragraph">
    <w:name w:val="Font Style16"/>
    <w:link w:val="Style_83_ch"/>
    <w:rPr>
      <w:rFonts w:ascii="Times New Roman" w:hAnsi="Times New Roman"/>
      <w:sz w:val="20"/>
    </w:rPr>
  </w:style>
  <w:style w:styleId="Style_83_ch" w:type="character">
    <w:name w:val="Font Style16"/>
    <w:link w:val="Style_83"/>
    <w:rPr>
      <w:rFonts w:ascii="Times New Roman" w:hAnsi="Times New Roman"/>
      <w:sz w:val="20"/>
    </w:rPr>
  </w:style>
  <w:style w:styleId="Style_84" w:type="paragraph">
    <w:name w:val="Emphasis"/>
    <w:link w:val="Style_84_ch"/>
    <w:rPr>
      <w:i w:val="1"/>
    </w:rPr>
  </w:style>
  <w:style w:styleId="Style_84_ch" w:type="character">
    <w:name w:val="Emphasis"/>
    <w:link w:val="Style_84"/>
    <w:rPr>
      <w:i w:val="1"/>
    </w:rPr>
  </w:style>
  <w:style w:styleId="Style_85" w:type="paragraph">
    <w:name w:val="heading 2"/>
    <w:basedOn w:val="Style_8"/>
    <w:next w:val="Style_8"/>
    <w:link w:val="Style_85_ch"/>
    <w:uiPriority w:val="9"/>
    <w:qFormat/>
    <w:pPr>
      <w:keepNext w:val="1"/>
      <w:widowControl w:val="1"/>
      <w:ind w:right="-99"/>
      <w:jc w:val="center"/>
      <w:outlineLvl w:val="1"/>
    </w:pPr>
    <w:rPr>
      <w:rFonts w:ascii="Times New Roman" w:hAnsi="Times New Roman"/>
      <w:sz w:val="28"/>
    </w:rPr>
  </w:style>
  <w:style w:styleId="Style_85_ch" w:type="character">
    <w:name w:val="heading 2"/>
    <w:basedOn w:val="Style_8_ch"/>
    <w:link w:val="Style_85"/>
    <w:rPr>
      <w:rFonts w:ascii="Times New Roman" w:hAnsi="Times New Roman"/>
      <w:sz w:val="28"/>
    </w:rPr>
  </w:style>
  <w:style w:styleId="Style_86" w:type="paragraph">
    <w:name w:val="Style4"/>
    <w:basedOn w:val="Style_8"/>
    <w:link w:val="Style_86_ch"/>
    <w:pPr>
      <w:spacing w:line="192" w:lineRule="exact"/>
      <w:ind/>
    </w:pPr>
    <w:rPr>
      <w:sz w:val="24"/>
    </w:rPr>
  </w:style>
  <w:style w:styleId="Style_86_ch" w:type="character">
    <w:name w:val="Style4"/>
    <w:basedOn w:val="Style_8_ch"/>
    <w:link w:val="Style_86"/>
    <w:rPr>
      <w:sz w:val="24"/>
    </w:rPr>
  </w:style>
  <w:style w:styleId="Style_5" w:type="paragraph">
    <w:name w:val="List Paragraph"/>
    <w:basedOn w:val="Style_8"/>
    <w:link w:val="Style_5_ch"/>
    <w:pPr>
      <w:ind w:firstLine="0" w:left="708"/>
    </w:pPr>
  </w:style>
  <w:style w:styleId="Style_5_ch" w:type="character">
    <w:name w:val="List Paragraph"/>
    <w:basedOn w:val="Style_8_ch"/>
    <w:link w:val="Style_5"/>
  </w:style>
  <w:style w:styleId="Style_87" w:type="paragraph">
    <w:name w:val="Style3"/>
    <w:basedOn w:val="Style_8"/>
    <w:link w:val="Style_87_ch"/>
    <w:pPr>
      <w:spacing w:line="226" w:lineRule="exact"/>
      <w:ind w:firstLine="336"/>
    </w:pPr>
    <w:rPr>
      <w:rFonts w:ascii="Times New Roman" w:hAnsi="Times New Roman"/>
      <w:sz w:val="24"/>
    </w:rPr>
  </w:style>
  <w:style w:styleId="Style_87_ch" w:type="character">
    <w:name w:val="Style3"/>
    <w:basedOn w:val="Style_8_ch"/>
    <w:link w:val="Style_87"/>
    <w:rPr>
      <w:rFonts w:ascii="Times New Roman" w:hAnsi="Times New Roman"/>
      <w:sz w:val="24"/>
    </w:rPr>
  </w:style>
  <w:style w:styleId="Style_4" w:type="paragraph">
    <w:name w:val="Strong"/>
    <w:link w:val="Style_4_ch"/>
    <w:rPr>
      <w:b w:val="1"/>
    </w:rPr>
  </w:style>
  <w:style w:styleId="Style_4_ch" w:type="character">
    <w:name w:val="Strong"/>
    <w:link w:val="Style_4"/>
    <w:rPr>
      <w:b w:val="1"/>
    </w:rPr>
  </w:style>
  <w:style w:styleId="Style_88" w:type="paragraph">
    <w:name w:val="heading 6"/>
    <w:basedOn w:val="Style_8"/>
    <w:next w:val="Style_8"/>
    <w:link w:val="Style_88_ch"/>
    <w:uiPriority w:val="9"/>
    <w:qFormat/>
    <w:pPr>
      <w:spacing w:after="60" w:before="240"/>
      <w:ind/>
      <w:outlineLvl w:val="5"/>
    </w:pPr>
    <w:rPr>
      <w:rFonts w:ascii="Calibri" w:hAnsi="Calibri"/>
      <w:b w:val="1"/>
      <w:sz w:val="22"/>
    </w:rPr>
  </w:style>
  <w:style w:styleId="Style_88_ch" w:type="character">
    <w:name w:val="heading 6"/>
    <w:basedOn w:val="Style_8_ch"/>
    <w:link w:val="Style_88"/>
    <w:rPr>
      <w:rFonts w:ascii="Calibri" w:hAnsi="Calibri"/>
      <w:b w:val="1"/>
      <w:sz w:val="22"/>
    </w:rPr>
  </w:style>
  <w:style w:styleId="Style_89" w:type="table">
    <w:name w:val="Сетка таблицы3"/>
    <w:basedOn w:val="Style_6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0" w:type="table">
    <w:name w:val="Сетка таблицы2"/>
    <w:basedOn w:val="Style_6"/>
    <w:pPr>
      <w:ind w:firstLine="709"/>
      <w:jc w:val="both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1" w:type="table">
    <w:name w:val="Table Grid"/>
    <w:basedOn w:val="Style_6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Сетка таблицы1"/>
    <w:basedOn w:val="Style_6"/>
    <w:pPr>
      <w:ind w:firstLine="709"/>
      <w:jc w:val="both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media/2.png" Type="http://schemas.openxmlformats.org/officeDocument/2006/relationships/imag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2023-06-18T20:36:17Z</dcterms:modified>
</cp:coreProperties>
</file>