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C8" w:rsidRDefault="00DA4578">
      <w:pPr>
        <w:widowControl w:val="0"/>
        <w:ind w:firstLine="709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  профессионального образования</w:t>
      </w:r>
      <w:r>
        <w:rPr>
          <w:b/>
          <w:sz w:val="24"/>
        </w:rPr>
        <w:br/>
        <w:t>«Ставропольский многопрофильный колледж»</w:t>
      </w:r>
    </w:p>
    <w:p w:rsidR="003F20C8" w:rsidRDefault="003F20C8">
      <w:pPr>
        <w:widowControl w:val="0"/>
        <w:rPr>
          <w:b/>
          <w:sz w:val="24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3F20C8" w:rsidRDefault="00DA45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МЕТОДИЧЕСКИЕ рекомендации</w:t>
      </w:r>
    </w:p>
    <w:p w:rsidR="003F20C8" w:rsidRDefault="00DA45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ПО ВЫПОЛНЕНИЮ </w:t>
      </w:r>
      <w:proofErr w:type="gramStart"/>
      <w:r>
        <w:rPr>
          <w:b/>
          <w:caps/>
          <w:sz w:val="28"/>
        </w:rPr>
        <w:t>внеаудиторной</w:t>
      </w:r>
      <w:proofErr w:type="gramEnd"/>
    </w:p>
    <w:p w:rsidR="003F20C8" w:rsidRDefault="00DA45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самостоятельной работы</w:t>
      </w:r>
    </w:p>
    <w:p w:rsidR="003F20C8" w:rsidRDefault="00DA45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sz w:val="28"/>
        </w:rPr>
        <w:t>по профильной дисциплине</w:t>
      </w: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3F20C8" w:rsidRDefault="00DA45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b/>
          <w:sz w:val="28"/>
        </w:rPr>
        <w:t>ОП.04 Бухгалтерский учет</w:t>
      </w: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3F20C8" w:rsidRDefault="00DA45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специальности:</w:t>
      </w:r>
    </w:p>
    <w:p w:rsidR="003F20C8" w:rsidRDefault="00DA45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sz w:val="28"/>
        </w:rPr>
        <w:t>38.02.07 «Банковское дело»</w:t>
      </w:r>
    </w:p>
    <w:p w:rsidR="003F20C8" w:rsidRDefault="003F20C8">
      <w:pPr>
        <w:widowControl w:val="0"/>
        <w:tabs>
          <w:tab w:val="left" w:pos="7230"/>
        </w:tabs>
        <w:ind w:firstLine="709"/>
        <w:jc w:val="center"/>
        <w:rPr>
          <w:sz w:val="28"/>
        </w:rPr>
      </w:pPr>
    </w:p>
    <w:p w:rsidR="003F20C8" w:rsidRDefault="003F20C8">
      <w:pPr>
        <w:widowControl w:val="0"/>
        <w:tabs>
          <w:tab w:val="left" w:pos="7230"/>
        </w:tabs>
        <w:ind w:firstLine="709"/>
        <w:jc w:val="center"/>
        <w:rPr>
          <w:sz w:val="28"/>
        </w:rPr>
      </w:pPr>
    </w:p>
    <w:p w:rsidR="003F20C8" w:rsidRDefault="00DA45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Составитель: </w:t>
      </w:r>
      <w:proofErr w:type="spellStart"/>
      <w:r>
        <w:rPr>
          <w:sz w:val="28"/>
        </w:rPr>
        <w:t>Феронова</w:t>
      </w:r>
      <w:proofErr w:type="spellEnd"/>
      <w:r>
        <w:rPr>
          <w:sz w:val="28"/>
        </w:rPr>
        <w:t xml:space="preserve"> А.В., преподаватель</w:t>
      </w:r>
    </w:p>
    <w:p w:rsidR="003F20C8" w:rsidRDefault="003F20C8">
      <w:pPr>
        <w:widowControl w:val="0"/>
        <w:tabs>
          <w:tab w:val="left" w:pos="7230"/>
        </w:tabs>
        <w:ind w:firstLine="709"/>
        <w:jc w:val="center"/>
        <w:rPr>
          <w:sz w:val="28"/>
        </w:rPr>
      </w:pPr>
    </w:p>
    <w:p w:rsidR="003F20C8" w:rsidRDefault="003F20C8">
      <w:pPr>
        <w:widowControl w:val="0"/>
        <w:tabs>
          <w:tab w:val="left" w:pos="7230"/>
        </w:tabs>
        <w:ind w:firstLine="709"/>
        <w:rPr>
          <w:sz w:val="28"/>
        </w:rPr>
      </w:pPr>
    </w:p>
    <w:p w:rsidR="003F20C8" w:rsidRDefault="003F20C8">
      <w:pPr>
        <w:widowControl w:val="0"/>
        <w:tabs>
          <w:tab w:val="left" w:pos="7230"/>
        </w:tabs>
        <w:ind w:firstLine="709"/>
        <w:jc w:val="center"/>
        <w:rPr>
          <w:sz w:val="28"/>
        </w:rPr>
      </w:pPr>
    </w:p>
    <w:p w:rsidR="003F20C8" w:rsidRDefault="003F20C8">
      <w:pPr>
        <w:widowControl w:val="0"/>
        <w:tabs>
          <w:tab w:val="left" w:pos="7230"/>
        </w:tabs>
        <w:ind w:firstLine="709"/>
        <w:jc w:val="center"/>
        <w:rPr>
          <w:sz w:val="28"/>
        </w:rPr>
      </w:pPr>
    </w:p>
    <w:p w:rsidR="003F20C8" w:rsidRDefault="003F20C8">
      <w:pPr>
        <w:widowControl w:val="0"/>
        <w:tabs>
          <w:tab w:val="left" w:pos="7230"/>
        </w:tabs>
        <w:ind w:firstLine="709"/>
        <w:jc w:val="center"/>
        <w:rPr>
          <w:sz w:val="28"/>
        </w:rPr>
      </w:pPr>
    </w:p>
    <w:p w:rsidR="003F20C8" w:rsidRDefault="003F20C8">
      <w:pPr>
        <w:widowControl w:val="0"/>
        <w:tabs>
          <w:tab w:val="left" w:pos="7230"/>
        </w:tabs>
        <w:ind w:firstLine="709"/>
        <w:jc w:val="center"/>
        <w:rPr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DA45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>
        <w:rPr>
          <w:b/>
          <w:sz w:val="28"/>
        </w:rPr>
        <w:t>Ставрополь, 2023</w:t>
      </w: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3F20C8" w:rsidRDefault="003F20C8">
      <w:pPr>
        <w:spacing w:line="276" w:lineRule="auto"/>
        <w:rPr>
          <w:sz w:val="28"/>
        </w:rPr>
      </w:pPr>
    </w:p>
    <w:p w:rsidR="003F20C8" w:rsidRDefault="003F20C8">
      <w:pPr>
        <w:rPr>
          <w:sz w:val="28"/>
        </w:rPr>
      </w:pPr>
    </w:p>
    <w:p w:rsidR="003F20C8" w:rsidRDefault="00DA4578">
      <w:pPr>
        <w:tabs>
          <w:tab w:val="left" w:pos="993"/>
        </w:tabs>
        <w:ind w:firstLine="709"/>
        <w:jc w:val="both"/>
        <w:rPr>
          <w:b/>
          <w:sz w:val="24"/>
        </w:rPr>
      </w:pPr>
      <w:r>
        <w:rPr>
          <w:b/>
          <w:sz w:val="24"/>
        </w:rPr>
        <w:lastRenderedPageBreak/>
        <w:t>1. ОБЩИЕ ПОЛОЖЕНИЯ</w:t>
      </w:r>
    </w:p>
    <w:p w:rsidR="003F20C8" w:rsidRDefault="00DA45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Методические рекомендации разработаны в соответствии с программой профильной дисциплины ОП.03 Бухгалтерский учет</w:t>
      </w:r>
      <w:r>
        <w:rPr>
          <w:sz w:val="24"/>
        </w:rPr>
        <w:t>, и предназначены для студентов специальности  38.02.07 «Банковское дело».</w:t>
      </w:r>
    </w:p>
    <w:p w:rsidR="003F20C8" w:rsidRDefault="00DA457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>Самостоятельная работа выполняется студентом по заданию преподавателя, но  без  его  непосредственного  участия.  Самостоятельная    работа    студентов, оказывающая эффективное вли</w:t>
      </w:r>
      <w:r>
        <w:rPr>
          <w:sz w:val="24"/>
        </w:rPr>
        <w:t>яние на формирование личности будущего специалиста, планируется студентом самостоятельно. Каждый студент сам определяет режим своей работы и меру труда, затрачиваемого на овладение учебным содержанием по каждой дисциплине. Он выполняет самостоятельную рабо</w:t>
      </w:r>
      <w:r>
        <w:rPr>
          <w:sz w:val="24"/>
        </w:rPr>
        <w:t>ту по личному, индивидуальному плану, в зависимости от его подготовки,   располагаемого времени и других условий.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Во время самостоятельной подготовки, обучающиеся, должны быть обеспечены доступом к современным профессиональным базам данных, </w:t>
      </w:r>
      <w:proofErr w:type="spellStart"/>
      <w:r>
        <w:rPr>
          <w:sz w:val="24"/>
        </w:rPr>
        <w:t>кинформационным</w:t>
      </w:r>
      <w:proofErr w:type="spellEnd"/>
      <w:r>
        <w:rPr>
          <w:sz w:val="24"/>
        </w:rPr>
        <w:t xml:space="preserve"> ресурсам сети Интернет.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Объем времени, отведенный на самостоятельную работу, представляет собой логическое продолжение аудиторных занятий.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В ходе самостоятельной работы при изучении дисциплины ОП.03Бухгалтерский учет студентам рекомендуется обратить внима</w:t>
      </w:r>
      <w:r>
        <w:rPr>
          <w:sz w:val="24"/>
        </w:rPr>
        <w:t>ние на следующие основные вопросы: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Отличительные особенности бухгалтерского учета.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Требования к бухгалтерской информации.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Классификация имущества предприятия.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Классификация источников формирования имущества предприятия.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Уровни нормативно-правового регулиро</w:t>
      </w:r>
      <w:r>
        <w:rPr>
          <w:sz w:val="24"/>
        </w:rPr>
        <w:t>вания бухгалтерского учета в России.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Методика формирования бухгалтерского баланса.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Состав и структура бухгалтерского баланса.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Виды балансов, их характеристика.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Виды счетов бухгалтерского учета.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Организация документооборота в бухгалтерии.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Классификация бухг</w:t>
      </w:r>
      <w:r>
        <w:rPr>
          <w:sz w:val="24"/>
        </w:rPr>
        <w:t>алтерских документов.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Требования, предъявляемые к первичной учетной документации.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Обработка первичных документов в бухгалтерии.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Бухгалтерская (финансовая) отчетность как информационная база финансового анализа.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Исправление ошибок в бухгалтерской (финансово</w:t>
      </w:r>
      <w:r>
        <w:rPr>
          <w:sz w:val="24"/>
        </w:rPr>
        <w:t>й) отчетности.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Основные пользователи и публичность бухгалтерской (финансовой) отчетности.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Бухгалтерский баланс как форма отчетности.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Актуальные вопросы формирования отчета о прибылях и убытках.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Методика составления отчета о движении денежных средств.</w:t>
      </w:r>
    </w:p>
    <w:p w:rsidR="003F20C8" w:rsidRDefault="00DA4578">
      <w:pPr>
        <w:numPr>
          <w:ilvl w:val="0"/>
          <w:numId w:val="1"/>
        </w:numPr>
        <w:tabs>
          <w:tab w:val="clear" w:pos="900"/>
          <w:tab w:val="left" w:pos="0"/>
          <w:tab w:val="left" w:pos="993"/>
          <w:tab w:val="left" w:pos="1134"/>
        </w:tabs>
        <w:ind w:left="709" w:firstLine="0"/>
        <w:jc w:val="both"/>
        <w:rPr>
          <w:sz w:val="24"/>
        </w:rPr>
      </w:pPr>
      <w:r>
        <w:rPr>
          <w:sz w:val="24"/>
        </w:rPr>
        <w:t>Содер</w:t>
      </w:r>
      <w:r>
        <w:rPr>
          <w:sz w:val="24"/>
        </w:rPr>
        <w:t>жание и порядок составления пояснительной записки.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При изучении дисциплины ОП.03 Бухгалтерский учет рекомендуется следующая последовательность обучения: вначале студентам необходимо ознакомиться и проработать учебный материал по учебникам и лекциям, затем </w:t>
      </w:r>
      <w:r>
        <w:rPr>
          <w:sz w:val="24"/>
        </w:rPr>
        <w:t>следует обратиться к дополнительной экономической литературе, законодательству по бухгалтерскому учету, состоящее из Федерального закона «О бухгалтерском учете», иных федеральных законов и законов субъектов РФ, ПБУ, содержащих нормы права по бухгалтерскому</w:t>
      </w:r>
      <w:r>
        <w:rPr>
          <w:sz w:val="24"/>
        </w:rPr>
        <w:t xml:space="preserve"> учету.</w:t>
      </w:r>
      <w:proofErr w:type="gramEnd"/>
    </w:p>
    <w:p w:rsidR="003F20C8" w:rsidRDefault="00DA4578">
      <w:pPr>
        <w:tabs>
          <w:tab w:val="left" w:pos="993"/>
        </w:tabs>
        <w:ind w:firstLine="709"/>
        <w:jc w:val="both"/>
        <w:rPr>
          <w:b/>
          <w:sz w:val="24"/>
        </w:rPr>
      </w:pPr>
      <w:r>
        <w:rPr>
          <w:b/>
          <w:sz w:val="24"/>
        </w:rPr>
        <w:t>2. ЦЕЛИ ВНЕАУДИТОРНОЙ САМОСТОЯТЕЛЬНОЙ РАБОТЫ СТУДЕНТОВ</w:t>
      </w:r>
    </w:p>
    <w:p w:rsidR="003F20C8" w:rsidRDefault="00DA4578">
      <w:pPr>
        <w:tabs>
          <w:tab w:val="left" w:pos="993"/>
        </w:tabs>
        <w:spacing w:line="276" w:lineRule="auto"/>
        <w:ind w:firstLine="709"/>
        <w:contextualSpacing/>
        <w:jc w:val="both"/>
        <w:rPr>
          <w:sz w:val="24"/>
        </w:rPr>
      </w:pPr>
      <w:r>
        <w:rPr>
          <w:sz w:val="24"/>
        </w:rPr>
        <w:t>Самостоятельная работа студентов проводится с целью:</w:t>
      </w:r>
    </w:p>
    <w:p w:rsidR="003F20C8" w:rsidRDefault="00DA4578">
      <w:pPr>
        <w:tabs>
          <w:tab w:val="left" w:pos="993"/>
        </w:tabs>
        <w:spacing w:line="276" w:lineRule="auto"/>
        <w:contextualSpacing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 xml:space="preserve">закрепления, углубления, расширения и систематизации знаний, полученных во время аудиторных занятий, самостоятельного овладения новым учебным материалом; </w:t>
      </w:r>
    </w:p>
    <w:p w:rsidR="003F20C8" w:rsidRDefault="00DA4578">
      <w:pPr>
        <w:tabs>
          <w:tab w:val="left" w:pos="993"/>
        </w:tabs>
        <w:spacing w:line="276" w:lineRule="auto"/>
        <w:contextualSpacing/>
        <w:jc w:val="both"/>
        <w:rPr>
          <w:sz w:val="24"/>
        </w:rPr>
      </w:pPr>
      <w:r>
        <w:rPr>
          <w:sz w:val="24"/>
        </w:rPr>
        <w:t xml:space="preserve">-формирования общих и профессиональных знаний, умений и компетенций; </w:t>
      </w:r>
    </w:p>
    <w:p w:rsidR="003F20C8" w:rsidRDefault="00DA4578">
      <w:pPr>
        <w:tabs>
          <w:tab w:val="left" w:pos="993"/>
        </w:tabs>
        <w:spacing w:line="276" w:lineRule="auto"/>
        <w:contextualSpacing/>
        <w:jc w:val="both"/>
        <w:rPr>
          <w:sz w:val="24"/>
        </w:rPr>
      </w:pPr>
      <w:r>
        <w:rPr>
          <w:sz w:val="24"/>
        </w:rPr>
        <w:t>-формирования</w:t>
      </w:r>
      <w:r>
        <w:rPr>
          <w:sz w:val="24"/>
        </w:rPr>
        <w:tab/>
        <w:t>умений     исполь</w:t>
      </w:r>
      <w:r>
        <w:rPr>
          <w:sz w:val="24"/>
        </w:rPr>
        <w:t xml:space="preserve">зовать     </w:t>
      </w:r>
      <w:proofErr w:type="gramStart"/>
      <w:r>
        <w:rPr>
          <w:sz w:val="24"/>
        </w:rPr>
        <w:t>нормативную</w:t>
      </w:r>
      <w:proofErr w:type="gramEnd"/>
      <w:r>
        <w:rPr>
          <w:sz w:val="24"/>
        </w:rPr>
        <w:t>,     правовую,</w:t>
      </w:r>
    </w:p>
    <w:p w:rsidR="003F20C8" w:rsidRDefault="00DA4578">
      <w:pPr>
        <w:tabs>
          <w:tab w:val="left" w:pos="993"/>
        </w:tabs>
        <w:spacing w:line="276" w:lineRule="auto"/>
        <w:contextualSpacing/>
        <w:jc w:val="both"/>
        <w:rPr>
          <w:sz w:val="24"/>
        </w:rPr>
      </w:pPr>
      <w:r>
        <w:rPr>
          <w:sz w:val="24"/>
        </w:rPr>
        <w:lastRenderedPageBreak/>
        <w:t>справочную документацию и специальную литературу;</w:t>
      </w:r>
    </w:p>
    <w:p w:rsidR="003F20C8" w:rsidRDefault="00DA4578">
      <w:pPr>
        <w:tabs>
          <w:tab w:val="left" w:pos="993"/>
        </w:tabs>
        <w:spacing w:line="276" w:lineRule="auto"/>
        <w:contextualSpacing/>
        <w:jc w:val="both"/>
        <w:rPr>
          <w:sz w:val="24"/>
        </w:rPr>
      </w:pPr>
      <w:r>
        <w:rPr>
          <w:sz w:val="24"/>
        </w:rPr>
        <w:t xml:space="preserve">-формирования умений и навыков самостоятельного умственного труда; </w:t>
      </w:r>
    </w:p>
    <w:p w:rsidR="003F20C8" w:rsidRDefault="00DA4578">
      <w:pPr>
        <w:tabs>
          <w:tab w:val="left" w:pos="993"/>
        </w:tabs>
        <w:spacing w:line="276" w:lineRule="auto"/>
        <w:contextualSpacing/>
        <w:jc w:val="both"/>
        <w:rPr>
          <w:sz w:val="24"/>
        </w:rPr>
      </w:pPr>
      <w:r>
        <w:rPr>
          <w:sz w:val="24"/>
        </w:rPr>
        <w:t xml:space="preserve">-мотивирования регулярной целенаправленной работы по освоению специальности; </w:t>
      </w:r>
    </w:p>
    <w:p w:rsidR="003F20C8" w:rsidRDefault="00DA4578">
      <w:pPr>
        <w:tabs>
          <w:tab w:val="left" w:pos="993"/>
        </w:tabs>
        <w:spacing w:line="276" w:lineRule="auto"/>
        <w:contextualSpacing/>
        <w:jc w:val="both"/>
        <w:rPr>
          <w:sz w:val="24"/>
        </w:rPr>
      </w:pPr>
      <w:r>
        <w:rPr>
          <w:sz w:val="24"/>
        </w:rPr>
        <w:t>-формирования самостоя</w:t>
      </w:r>
      <w:r>
        <w:rPr>
          <w:sz w:val="24"/>
        </w:rPr>
        <w:t xml:space="preserve">тельности мышления, способностей к саморазвитию, самосовершенствованию и самореализации; </w:t>
      </w:r>
    </w:p>
    <w:p w:rsidR="003F20C8" w:rsidRDefault="00DA4578">
      <w:pPr>
        <w:tabs>
          <w:tab w:val="left" w:pos="993"/>
        </w:tabs>
        <w:spacing w:line="276" w:lineRule="auto"/>
        <w:contextualSpacing/>
        <w:jc w:val="both"/>
        <w:rPr>
          <w:sz w:val="24"/>
        </w:rPr>
      </w:pPr>
      <w:r>
        <w:rPr>
          <w:sz w:val="24"/>
        </w:rPr>
        <w:t xml:space="preserve">-формирования убежденности, волевых черт характера, способности к самоорганизации; </w:t>
      </w:r>
    </w:p>
    <w:p w:rsidR="003F20C8" w:rsidRDefault="00DA4578">
      <w:pPr>
        <w:tabs>
          <w:tab w:val="left" w:pos="993"/>
        </w:tabs>
        <w:spacing w:line="276" w:lineRule="auto"/>
        <w:contextualSpacing/>
        <w:jc w:val="both"/>
        <w:rPr>
          <w:sz w:val="24"/>
        </w:rPr>
      </w:pPr>
      <w:r>
        <w:rPr>
          <w:sz w:val="24"/>
        </w:rPr>
        <w:t xml:space="preserve">-развития  познавательных  способностей     и  активности     студентов: </w:t>
      </w:r>
    </w:p>
    <w:p w:rsidR="003F20C8" w:rsidRDefault="00DA4578">
      <w:pPr>
        <w:tabs>
          <w:tab w:val="left" w:pos="993"/>
        </w:tabs>
        <w:spacing w:line="276" w:lineRule="auto"/>
        <w:contextualSpacing/>
        <w:jc w:val="both"/>
        <w:rPr>
          <w:sz w:val="24"/>
        </w:rPr>
      </w:pPr>
      <w:r>
        <w:rPr>
          <w:sz w:val="24"/>
        </w:rPr>
        <w:t>-творчес</w:t>
      </w:r>
      <w:r>
        <w:rPr>
          <w:sz w:val="24"/>
        </w:rPr>
        <w:t>кой инициативы, самостоятельности и ответственности;</w:t>
      </w:r>
    </w:p>
    <w:p w:rsidR="003F20C8" w:rsidRDefault="00DA4578">
      <w:pPr>
        <w:tabs>
          <w:tab w:val="left" w:pos="993"/>
        </w:tabs>
        <w:spacing w:line="276" w:lineRule="auto"/>
        <w:contextualSpacing/>
        <w:jc w:val="both"/>
        <w:rPr>
          <w:sz w:val="24"/>
        </w:rPr>
      </w:pPr>
      <w:r>
        <w:rPr>
          <w:sz w:val="24"/>
        </w:rPr>
        <w:t xml:space="preserve">-развития исследовательских, логических умений. </w:t>
      </w:r>
    </w:p>
    <w:p w:rsidR="003F20C8" w:rsidRDefault="00DA4578">
      <w:pPr>
        <w:tabs>
          <w:tab w:val="left" w:pos="993"/>
        </w:tabs>
        <w:ind w:firstLine="709"/>
        <w:jc w:val="both"/>
        <w:rPr>
          <w:b/>
          <w:sz w:val="24"/>
        </w:rPr>
      </w:pPr>
      <w:r>
        <w:rPr>
          <w:b/>
          <w:sz w:val="24"/>
        </w:rPr>
        <w:t>3.ВИДЫ САМОСТОЯТЕЛЬНОЙ РАБОТЫ ПО ДИСЦИПЛИНЕ ОП.04БУХГАЛТЕРСКИЙ УЧЕТ</w:t>
      </w:r>
    </w:p>
    <w:p w:rsidR="003F20C8" w:rsidRDefault="00DA457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 xml:space="preserve">-Подготовка рефератов (докладов, сообщений, эссе) </w:t>
      </w:r>
    </w:p>
    <w:p w:rsidR="003F20C8" w:rsidRDefault="00DA457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 xml:space="preserve">-Работа с СПС и НПА </w:t>
      </w:r>
    </w:p>
    <w:p w:rsidR="003F20C8" w:rsidRDefault="00DA457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>- Ведение слов</w:t>
      </w:r>
      <w:r>
        <w:rPr>
          <w:sz w:val="24"/>
        </w:rPr>
        <w:t>аря</w:t>
      </w:r>
    </w:p>
    <w:p w:rsidR="003F20C8" w:rsidRDefault="00DA457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>- Составление схем</w:t>
      </w:r>
    </w:p>
    <w:p w:rsidR="003F20C8" w:rsidRDefault="00DA457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>- Решение практических заданий</w:t>
      </w:r>
    </w:p>
    <w:p w:rsidR="003F20C8" w:rsidRDefault="00DA457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>- Составление и решение тестовых заданий</w:t>
      </w:r>
    </w:p>
    <w:p w:rsidR="003F20C8" w:rsidRDefault="00DA457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 xml:space="preserve">-Подготовка ответов на контрольные вопросы </w:t>
      </w:r>
    </w:p>
    <w:p w:rsidR="003F20C8" w:rsidRDefault="00DA457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>- Систематическая проработка конспектов занятий, учебной и специальной юридической литературы (по вопросам к параграф</w:t>
      </w:r>
      <w:r>
        <w:rPr>
          <w:sz w:val="24"/>
        </w:rPr>
        <w:t xml:space="preserve">ам, главам учебных </w:t>
      </w:r>
      <w:proofErr w:type="spellStart"/>
      <w:r>
        <w:rPr>
          <w:sz w:val="24"/>
        </w:rPr>
        <w:t>пособий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оставленным</w:t>
      </w:r>
      <w:proofErr w:type="spellEnd"/>
      <w:r>
        <w:rPr>
          <w:sz w:val="24"/>
        </w:rPr>
        <w:t xml:space="preserve"> преподавателем).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3.1. РАБОТА С ТЕКСТОМ НПА С ИСПОЛЬЗОВАНИЕМ СПРАВОЧНО-ПРАВОВЫХ СИСТЕМ,  ПРЕДОСТАВЛЕННЫХ СЕТЬЮ INTERNET.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Во время самостоятельной деятельности, в процессе лекционных и семинарских занятий у студентов </w:t>
      </w:r>
      <w:r>
        <w:rPr>
          <w:sz w:val="24"/>
        </w:rPr>
        <w:t>формируются навыки работы с нормативно-правовыми актами, регулирующими бухгалтерский учет и бухгалтерскую работу. Также работа с НПА позволяет организовывать разнообразную учебную деятельность в процессе изучения экономических дисциплин:</w:t>
      </w:r>
    </w:p>
    <w:p w:rsidR="003F20C8" w:rsidRDefault="00DA4578">
      <w:pPr>
        <w:tabs>
          <w:tab w:val="left" w:pos="993"/>
        </w:tabs>
        <w:spacing w:line="276" w:lineRule="auto"/>
        <w:jc w:val="both"/>
        <w:rPr>
          <w:sz w:val="24"/>
        </w:rPr>
      </w:pPr>
      <w:r>
        <w:rPr>
          <w:sz w:val="24"/>
        </w:rPr>
        <w:t>1.Развивать способ</w:t>
      </w:r>
      <w:r>
        <w:rPr>
          <w:sz w:val="24"/>
        </w:rPr>
        <w:t xml:space="preserve">ность к аналитической работе с правовыми источниками. </w:t>
      </w:r>
    </w:p>
    <w:p w:rsidR="003F20C8" w:rsidRDefault="00DA4578">
      <w:pPr>
        <w:tabs>
          <w:tab w:val="left" w:pos="993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2.Осуществить дифференцированную проверку достижения результатов обучения. 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Прежде  чем  приступить  к  анализу  первоисточника,  необходимо  </w:t>
      </w:r>
      <w:proofErr w:type="spellStart"/>
      <w:r>
        <w:rPr>
          <w:sz w:val="24"/>
        </w:rPr>
        <w:t>прочитатьдокумент</w:t>
      </w:r>
      <w:proofErr w:type="spellEnd"/>
      <w:r>
        <w:rPr>
          <w:sz w:val="24"/>
        </w:rPr>
        <w:t xml:space="preserve">, получить представление о его структуре. </w:t>
      </w:r>
      <w:r>
        <w:rPr>
          <w:sz w:val="24"/>
        </w:rPr>
        <w:t xml:space="preserve">Это первый аспект работы </w:t>
      </w:r>
      <w:proofErr w:type="spellStart"/>
      <w:r>
        <w:rPr>
          <w:sz w:val="24"/>
        </w:rPr>
        <w:t>стекстом</w:t>
      </w:r>
      <w:proofErr w:type="spellEnd"/>
      <w:r>
        <w:rPr>
          <w:sz w:val="24"/>
        </w:rPr>
        <w:t xml:space="preserve"> правового документа. Второй аспект представляет собой запись основных положений и идей первоисточника. Обучающийся в ходе работы с правовым актом воспроизводят отдельные положения текста, осуществляют его </w:t>
      </w:r>
      <w:proofErr w:type="spellStart"/>
      <w:r>
        <w:rPr>
          <w:sz w:val="24"/>
        </w:rPr>
        <w:t>анализ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собое</w:t>
      </w:r>
      <w:proofErr w:type="spellEnd"/>
      <w:r>
        <w:rPr>
          <w:sz w:val="24"/>
        </w:rPr>
        <w:t xml:space="preserve"> вни</w:t>
      </w:r>
      <w:r>
        <w:rPr>
          <w:sz w:val="24"/>
        </w:rPr>
        <w:t xml:space="preserve">мание следует обратить на встречающиеся в первоисточнике бухгалтерские термины. Без усвоения основных терминов невозможно эффективное изучение правового источника, его </w:t>
      </w:r>
      <w:proofErr w:type="spellStart"/>
      <w:r>
        <w:rPr>
          <w:sz w:val="24"/>
        </w:rPr>
        <w:t>понимание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осле</w:t>
      </w:r>
      <w:proofErr w:type="spellEnd"/>
      <w:r>
        <w:rPr>
          <w:sz w:val="24"/>
        </w:rPr>
        <w:t xml:space="preserve"> ознакомления с текстом и терминами следует приступить к выполнению поста</w:t>
      </w:r>
      <w:r>
        <w:rPr>
          <w:sz w:val="24"/>
        </w:rPr>
        <w:t xml:space="preserve">вленного задания. На данном этапе студенты самостоятельно ищут ответы на поставленные перед ними вопросы. Эта деятельность помогает развитию умения структурировать информацию, выделять основные </w:t>
      </w:r>
      <w:proofErr w:type="spellStart"/>
      <w:r>
        <w:rPr>
          <w:sz w:val="24"/>
        </w:rPr>
        <w:t>моменты</w:t>
      </w:r>
      <w:proofErr w:type="gramStart"/>
      <w:r>
        <w:rPr>
          <w:sz w:val="24"/>
        </w:rPr>
        <w:t>.В</w:t>
      </w:r>
      <w:proofErr w:type="spellEnd"/>
      <w:proofErr w:type="gramEnd"/>
      <w:r>
        <w:rPr>
          <w:sz w:val="24"/>
        </w:rPr>
        <w:t xml:space="preserve"> результате систематической работы с текстом норматив</w:t>
      </w:r>
      <w:r>
        <w:rPr>
          <w:sz w:val="24"/>
        </w:rPr>
        <w:t xml:space="preserve">но-правового акта у студентов развивается умение самостоятельно вести поиск правовой базы, уяснять смысл правовых терминов, использовать их в практической </w:t>
      </w:r>
      <w:proofErr w:type="spellStart"/>
      <w:r>
        <w:rPr>
          <w:sz w:val="24"/>
        </w:rPr>
        <w:t>работе.Для</w:t>
      </w:r>
      <w:proofErr w:type="spellEnd"/>
      <w:r>
        <w:rPr>
          <w:sz w:val="24"/>
        </w:rPr>
        <w:t xml:space="preserve"> того чтобы студент имел постоянный доступ к НПА он может использовать сеть </w:t>
      </w:r>
      <w:proofErr w:type="spellStart"/>
      <w:r>
        <w:rPr>
          <w:sz w:val="24"/>
        </w:rPr>
        <w:t>Internet</w:t>
      </w:r>
      <w:proofErr w:type="spellEnd"/>
      <w:r>
        <w:rPr>
          <w:sz w:val="24"/>
        </w:rPr>
        <w:t>.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Одним</w:t>
      </w:r>
      <w:r>
        <w:rPr>
          <w:sz w:val="24"/>
        </w:rPr>
        <w:t xml:space="preserve"> из эффективных путей совершенствования самостоятельной работы является использование студентом Интернет-ресурсов, основными достоинствами которых являются: 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- реализации принципа индивидуальной работы;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>- наличие быстрой обратной связи; большие возможности</w:t>
      </w:r>
      <w:r>
        <w:rPr>
          <w:sz w:val="24"/>
        </w:rPr>
        <w:t xml:space="preserve"> наглядного предъявления материала; активность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 креативность.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Кроме того, одним из достоинств Интернет, является предоставление бесплатного доступа к справочно-правовым системам.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На  сегодняшний  день  в  России  и  СНГ  существует  множество  </w:t>
      </w:r>
      <w:r>
        <w:rPr>
          <w:sz w:val="24"/>
        </w:rPr>
        <w:t>справочно-правовых систем, основные среди них: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-Гарант, </w:t>
      </w:r>
      <w:proofErr w:type="spellStart"/>
      <w:r>
        <w:rPr>
          <w:sz w:val="24"/>
        </w:rPr>
        <w:t>КонсультантПлюс</w:t>
      </w:r>
      <w:proofErr w:type="spellEnd"/>
      <w:r>
        <w:rPr>
          <w:sz w:val="24"/>
        </w:rPr>
        <w:t>, Кодекс; Референт Государственные системы;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proofErr w:type="gramStart"/>
      <w:r>
        <w:rPr>
          <w:sz w:val="24"/>
        </w:rPr>
        <w:t>-Информационно-поисковая   система  «Закон»  (ИПС   «Закон»),   Научно- технический</w:t>
      </w:r>
      <w:r>
        <w:rPr>
          <w:sz w:val="24"/>
        </w:rPr>
        <w:tab/>
        <w:t>центр   правовой   информации   «Система»   (НТЦ   «Систе</w:t>
      </w:r>
      <w:r>
        <w:rPr>
          <w:sz w:val="24"/>
        </w:rPr>
        <w:t>ма»);</w:t>
      </w:r>
      <w:proofErr w:type="gramEnd"/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-Федеральное бюджетное  государственное учреждение  «Научный  центр правовой информации при Министерстве юстиции Российской Федерации»;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- (http://www.scli.ru/bd)., Информационно-правовая система «Законодательство России» (http: //</w:t>
      </w:r>
      <w:proofErr w:type="spellStart"/>
      <w:r>
        <w:rPr>
          <w:sz w:val="24"/>
        </w:rPr>
        <w:t>pravo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gov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ru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ip</w:t>
      </w:r>
      <w:proofErr w:type="spellEnd"/>
      <w:r>
        <w:rPr>
          <w:sz w:val="24"/>
        </w:rPr>
        <w:t xml:space="preserve"> s.</w:t>
      </w:r>
      <w:r>
        <w:rPr>
          <w:sz w:val="24"/>
        </w:rPr>
        <w:t xml:space="preserve"> </w:t>
      </w:r>
      <w:proofErr w:type="spellStart"/>
      <w:r>
        <w:rPr>
          <w:sz w:val="24"/>
        </w:rPr>
        <w:t>html</w:t>
      </w:r>
      <w:proofErr w:type="spellEnd"/>
      <w:r>
        <w:rPr>
          <w:sz w:val="24"/>
        </w:rPr>
        <w:t>).</w:t>
      </w:r>
    </w:p>
    <w:p w:rsidR="003F20C8" w:rsidRDefault="00DA4578">
      <w:pPr>
        <w:tabs>
          <w:tab w:val="left" w:pos="993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Все это позволяет студенту найти </w:t>
      </w:r>
      <w:proofErr w:type="gramStart"/>
      <w:r>
        <w:rPr>
          <w:sz w:val="24"/>
        </w:rPr>
        <w:t>необходимый</w:t>
      </w:r>
      <w:proofErr w:type="gramEnd"/>
      <w:r>
        <w:rPr>
          <w:sz w:val="24"/>
        </w:rPr>
        <w:t xml:space="preserve"> НПА в действующей редакции, с актуальными изменениями в законодательстве.</w:t>
      </w:r>
    </w:p>
    <w:p w:rsidR="003F20C8" w:rsidRDefault="003F20C8">
      <w:pPr>
        <w:tabs>
          <w:tab w:val="left" w:pos="993"/>
        </w:tabs>
        <w:spacing w:line="276" w:lineRule="auto"/>
        <w:ind w:firstLine="709"/>
        <w:rPr>
          <w:sz w:val="24"/>
        </w:rPr>
      </w:pPr>
    </w:p>
    <w:p w:rsidR="003F20C8" w:rsidRDefault="003F20C8">
      <w:pPr>
        <w:sectPr w:rsidR="003F20C8">
          <w:pgSz w:w="11906" w:h="16838"/>
          <w:pgMar w:top="851" w:right="851" w:bottom="567" w:left="1701" w:header="720" w:footer="720" w:gutter="0"/>
          <w:pgNumType w:start="0"/>
          <w:cols w:space="720"/>
        </w:sectPr>
      </w:pPr>
    </w:p>
    <w:p w:rsidR="003F20C8" w:rsidRDefault="00DA4578">
      <w:pPr>
        <w:ind w:firstLine="360"/>
        <w:jc w:val="center"/>
        <w:rPr>
          <w:b/>
          <w:sz w:val="24"/>
        </w:rPr>
      </w:pPr>
      <w:r>
        <w:rPr>
          <w:b/>
          <w:sz w:val="24"/>
        </w:rPr>
        <w:lastRenderedPageBreak/>
        <w:t>3.</w:t>
      </w:r>
      <w:r>
        <w:rPr>
          <w:b/>
          <w:sz w:val="24"/>
        </w:rPr>
        <w:tab/>
        <w:t>ВНЕАУДИТОРНАЯ САМОСТОЯТЕЛЬНАЯ РАБОТА СТУДЕНТОВ ПО ДИСЦИПЛИНЕ</w:t>
      </w:r>
    </w:p>
    <w:p w:rsidR="003F20C8" w:rsidRDefault="00DA4578">
      <w:pPr>
        <w:ind w:firstLine="360"/>
        <w:jc w:val="center"/>
        <w:rPr>
          <w:b/>
          <w:sz w:val="24"/>
        </w:rPr>
      </w:pPr>
      <w:r>
        <w:rPr>
          <w:b/>
          <w:sz w:val="24"/>
        </w:rPr>
        <w:t>ОП.04БУХГАЛТЕРСКИЙ УЧЕТ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1"/>
        <w:gridCol w:w="8505"/>
        <w:gridCol w:w="2551"/>
        <w:gridCol w:w="1134"/>
      </w:tblGrid>
      <w:tr w:rsidR="003F20C8">
        <w:trPr>
          <w:trHeight w:val="9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:rsidR="003F20C8" w:rsidRDefault="00DA4578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>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pStyle w:val="6"/>
              <w:jc w:val="center"/>
              <w:rPr>
                <w:sz w:val="22"/>
              </w:rPr>
            </w:pPr>
            <w:r>
              <w:rPr>
                <w:sz w:val="22"/>
              </w:rPr>
              <w:t>Тема</w:t>
            </w:r>
          </w:p>
          <w:p w:rsidR="003F20C8" w:rsidRDefault="00DA4578">
            <w:pPr>
              <w:pStyle w:val="6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Самостояте-</w:t>
            </w:r>
            <w:r>
              <w:rPr>
                <w:sz w:val="22"/>
              </w:rPr>
              <w:t>льной</w:t>
            </w:r>
            <w:proofErr w:type="spellEnd"/>
            <w:proofErr w:type="gramEnd"/>
            <w:r>
              <w:rPr>
                <w:sz w:val="22"/>
              </w:rPr>
              <w:t xml:space="preserve">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</w:t>
            </w:r>
          </w:p>
          <w:p w:rsidR="003F20C8" w:rsidRDefault="00DA45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часов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Видсамостоятельной</w:t>
            </w:r>
            <w:proofErr w:type="spellEnd"/>
          </w:p>
          <w:p w:rsidR="003F20C8" w:rsidRDefault="00DA45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Результат </w:t>
            </w:r>
          </w:p>
          <w:p w:rsidR="003F20C8" w:rsidRDefault="00DA45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Сроки </w:t>
            </w:r>
            <w:proofErr w:type="spellStart"/>
            <w:proofErr w:type="gramStart"/>
            <w:r>
              <w:rPr>
                <w:b/>
                <w:sz w:val="22"/>
              </w:rPr>
              <w:t>выпол</w:t>
            </w:r>
            <w:proofErr w:type="spellEnd"/>
            <w:r>
              <w:rPr>
                <w:b/>
                <w:sz w:val="22"/>
              </w:rPr>
              <w:t>-нения</w:t>
            </w:r>
            <w:proofErr w:type="gramEnd"/>
          </w:p>
        </w:tc>
      </w:tr>
      <w:tr w:rsidR="003F20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pStyle w:val="a3"/>
              <w:tabs>
                <w:tab w:val="left" w:pos="6585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Тема 1.1. Бухгалтерский учет, его сущность, содержание и функции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pStyle w:val="a3"/>
              <w:tabs>
                <w:tab w:val="left" w:pos="6585"/>
              </w:tabs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1. Работа с Федеральным законом № 402-ФЗ «О бухгалтерском учете». </w:t>
            </w:r>
          </w:p>
          <w:p w:rsidR="003F20C8" w:rsidRDefault="00DA4578">
            <w:pPr>
              <w:pStyle w:val="a3"/>
              <w:tabs>
                <w:tab w:val="left" w:pos="6585"/>
              </w:tabs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2.Записать в словарь термины и дать им определение: </w:t>
            </w:r>
          </w:p>
          <w:p w:rsidR="003F20C8" w:rsidRDefault="00DA4578">
            <w:pPr>
              <w:pStyle w:val="a3"/>
              <w:tabs>
                <w:tab w:val="left" w:pos="6585"/>
              </w:tabs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•Бухгалтерский учет – </w:t>
            </w:r>
          </w:p>
          <w:p w:rsidR="003F20C8" w:rsidRDefault="00DA4578">
            <w:pPr>
              <w:pStyle w:val="a3"/>
              <w:tabs>
                <w:tab w:val="left" w:pos="6585"/>
              </w:tabs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•Объекты бухгалтерского учета -</w:t>
            </w:r>
          </w:p>
          <w:p w:rsidR="003F20C8" w:rsidRDefault="00DA4578">
            <w:pPr>
              <w:pStyle w:val="a3"/>
              <w:tabs>
                <w:tab w:val="left" w:pos="6585"/>
              </w:tabs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•Факт хозяйственной деятельности -</w:t>
            </w:r>
          </w:p>
          <w:p w:rsidR="003F20C8" w:rsidRDefault="00DA4578">
            <w:pPr>
              <w:pStyle w:val="a3"/>
              <w:tabs>
                <w:tab w:val="left" w:pos="6585"/>
              </w:tabs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•Организация бухгалтерского учета -</w:t>
            </w:r>
          </w:p>
          <w:p w:rsidR="003F20C8" w:rsidRDefault="00DA4578">
            <w:pPr>
              <w:pStyle w:val="a3"/>
              <w:tabs>
                <w:tab w:val="left" w:pos="709"/>
              </w:tabs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•Международные стандарты финансовой отчетности -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3. Составление схемы «Сравни</w:t>
            </w:r>
            <w:r>
              <w:rPr>
                <w:sz w:val="22"/>
              </w:rPr>
              <w:t>тельная характеристика видов хозяйственного учета»</w:t>
            </w:r>
          </w:p>
          <w:p w:rsidR="003F20C8" w:rsidRDefault="00DA4578">
            <w:pPr>
              <w:rPr>
                <w:color w:val="FF0000"/>
                <w:sz w:val="22"/>
              </w:rPr>
            </w:pPr>
            <w:r>
              <w:rPr>
                <w:sz w:val="22"/>
              </w:rPr>
              <w:t>4.Написание реферата по рекомендуемым темам.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Устные ответы на вопросы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ОЛК в тетради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Реферат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Самотестирование</w:t>
            </w:r>
          </w:p>
          <w:p w:rsidR="003F20C8" w:rsidRDefault="003F20C8">
            <w:pPr>
              <w:rPr>
                <w:sz w:val="22"/>
              </w:rPr>
            </w:pPr>
          </w:p>
          <w:p w:rsidR="003F20C8" w:rsidRDefault="003F20C8">
            <w:pPr>
              <w:rPr>
                <w:sz w:val="22"/>
              </w:rPr>
            </w:pPr>
          </w:p>
          <w:p w:rsidR="003F20C8" w:rsidRDefault="003F20C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на практическое  занятие</w:t>
            </w:r>
          </w:p>
        </w:tc>
      </w:tr>
      <w:tr w:rsidR="003F20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pStyle w:val="a3"/>
              <w:tabs>
                <w:tab w:val="left" w:pos="6585"/>
              </w:tabs>
              <w:ind w:left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Тема 2.1. Счета, измерение и б</w:t>
            </w:r>
            <w:r>
              <w:rPr>
                <w:sz w:val="22"/>
              </w:rPr>
              <w:t>алансовое обобщение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pStyle w:val="a3"/>
              <w:tabs>
                <w:tab w:val="left" w:pos="6585"/>
              </w:tabs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>
              <w:rPr>
                <w:sz w:val="22"/>
              </w:rPr>
              <w:t xml:space="preserve">Самостоятельное решение заданий по составлению баланса, определению типов хозяйственных операций и их влияния на валюту баланса. </w:t>
            </w:r>
          </w:p>
          <w:p w:rsidR="003F20C8" w:rsidRDefault="00DA4578">
            <w:pPr>
              <w:pStyle w:val="a3"/>
              <w:tabs>
                <w:tab w:val="left" w:pos="6585"/>
              </w:tabs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>2. Отработка текущего материала по конспектам лекций и рекомендуемой литературе.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3. Подготовка ответов на контрольные вопросы.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4.Написание реферата по рекомендуемым темам.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5. Работа с Планом счетов бухгалтерского учета.</w:t>
            </w:r>
          </w:p>
          <w:p w:rsidR="003F20C8" w:rsidRDefault="00DA4578">
            <w:pPr>
              <w:rPr>
                <w:color w:val="FF0000"/>
                <w:sz w:val="22"/>
              </w:rPr>
            </w:pPr>
            <w:r>
              <w:rPr>
                <w:sz w:val="22"/>
              </w:rPr>
              <w:t>6.Самостоятельное решение задач по теме.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Устные ответы на вопросы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ОЛК в тетради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Реферат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Выполненные письменные задания в тетради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Самотестирование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 xml:space="preserve">на практическое </w:t>
            </w:r>
            <w:r>
              <w:rPr>
                <w:sz w:val="22"/>
              </w:rPr>
              <w:t xml:space="preserve"> занятие</w:t>
            </w:r>
          </w:p>
        </w:tc>
      </w:tr>
      <w:tr w:rsidR="003F20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pStyle w:val="a3"/>
              <w:tabs>
                <w:tab w:val="left" w:pos="6585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Тема 3.1. </w:t>
            </w:r>
            <w:r>
              <w:rPr>
                <w:sz w:val="22"/>
              </w:rPr>
              <w:t>Учет кассовых операций и безналичных платежей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pStyle w:val="a3"/>
              <w:tabs>
                <w:tab w:val="left" w:pos="6585"/>
              </w:tabs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 xml:space="preserve">1. Отработка текущего материала по конспектам лекций и рекомендуемой литературе. </w:t>
            </w:r>
          </w:p>
          <w:p w:rsidR="003F20C8" w:rsidRDefault="00DA4578">
            <w:pPr>
              <w:pStyle w:val="a3"/>
              <w:tabs>
                <w:tab w:val="left" w:pos="6585"/>
              </w:tabs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>2. Подготовка ответов на контрольные вопросы.</w:t>
            </w:r>
          </w:p>
          <w:p w:rsidR="003F20C8" w:rsidRDefault="00DA4578">
            <w:pPr>
              <w:pStyle w:val="a3"/>
              <w:tabs>
                <w:tab w:val="left" w:pos="6585"/>
              </w:tabs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>3. Подготовка к тестированию по текущему контролю знаний.</w:t>
            </w:r>
          </w:p>
          <w:p w:rsidR="003F20C8" w:rsidRDefault="00DA4578">
            <w:pPr>
              <w:ind w:left="33"/>
              <w:rPr>
                <w:sz w:val="22"/>
              </w:rPr>
            </w:pPr>
            <w:r>
              <w:rPr>
                <w:sz w:val="22"/>
              </w:rPr>
              <w:t>4. Самостоятельное решение задач по теме.</w:t>
            </w:r>
          </w:p>
          <w:p w:rsidR="003F20C8" w:rsidRDefault="00DA4578">
            <w:pPr>
              <w:ind w:left="33"/>
              <w:rPr>
                <w:color w:val="FF0000"/>
                <w:sz w:val="22"/>
              </w:rPr>
            </w:pPr>
            <w:r>
              <w:rPr>
                <w:sz w:val="22"/>
              </w:rPr>
              <w:t>5.Написание реферата по рекомендуемым темам.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Устные ответы на вопросы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Выполненные письменные задания в тетради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Самотестирование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Защита рефератов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на практическое  занятие</w:t>
            </w:r>
          </w:p>
        </w:tc>
      </w:tr>
      <w:tr w:rsidR="003F20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pStyle w:val="a3"/>
              <w:tabs>
                <w:tab w:val="left" w:pos="6585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Тема 4.3.Бухгалтерская отчетность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pStyle w:val="a3"/>
              <w:tabs>
                <w:tab w:val="left" w:pos="6585"/>
              </w:tabs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1. Отработка текущего материала по конспектам лекций и рекомендуемой литературе. </w:t>
            </w:r>
          </w:p>
          <w:p w:rsidR="003F20C8" w:rsidRDefault="00DA4578">
            <w:pPr>
              <w:pStyle w:val="a3"/>
              <w:tabs>
                <w:tab w:val="left" w:pos="6585"/>
              </w:tabs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2. Подготовка ответов на контрольные вопросы.</w:t>
            </w:r>
          </w:p>
          <w:p w:rsidR="003F20C8" w:rsidRDefault="00DA4578">
            <w:pPr>
              <w:pStyle w:val="a3"/>
              <w:tabs>
                <w:tab w:val="left" w:pos="6585"/>
              </w:tabs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3. Подготовка к тестированию по текущему контролю знаний.</w:t>
            </w:r>
          </w:p>
          <w:p w:rsidR="003F20C8" w:rsidRDefault="00DA4578">
            <w:pPr>
              <w:pStyle w:val="a3"/>
              <w:tabs>
                <w:tab w:val="left" w:pos="6585"/>
              </w:tabs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4. Написание рефератов по рекомендуемым темам.</w:t>
            </w:r>
          </w:p>
          <w:p w:rsidR="003F20C8" w:rsidRDefault="00DA4578">
            <w:pPr>
              <w:rPr>
                <w:color w:val="FF0000"/>
                <w:sz w:val="22"/>
              </w:rPr>
            </w:pPr>
            <w:r>
              <w:rPr>
                <w:sz w:val="22"/>
              </w:rPr>
              <w:t>5. Составьте перечень о</w:t>
            </w:r>
            <w:r>
              <w:rPr>
                <w:sz w:val="22"/>
              </w:rPr>
              <w:t>шибок, допускаемых при составлении бухгалтерской (финансовой) отчетности. Результаты оформить и представить в произвольном письменном виде.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Устные ответы на вопросы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Выполненные письменные задания в тетради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Самотестирование</w:t>
            </w:r>
          </w:p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>Защита рефератов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rPr>
                <w:sz w:val="22"/>
              </w:rPr>
            </w:pPr>
            <w:r>
              <w:rPr>
                <w:sz w:val="22"/>
              </w:rPr>
              <w:t xml:space="preserve">на практическое </w:t>
            </w:r>
            <w:r>
              <w:rPr>
                <w:sz w:val="22"/>
              </w:rPr>
              <w:t xml:space="preserve"> занятие</w:t>
            </w:r>
          </w:p>
        </w:tc>
      </w:tr>
      <w:tr w:rsidR="003F20C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3F20C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3F20C8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3F20C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3F20C8">
            <w:pPr>
              <w:jc w:val="both"/>
              <w:rPr>
                <w:sz w:val="22"/>
              </w:rPr>
            </w:pPr>
          </w:p>
        </w:tc>
      </w:tr>
    </w:tbl>
    <w:p w:rsidR="003F20C8" w:rsidRDefault="003F20C8">
      <w:pPr>
        <w:rPr>
          <w:b/>
          <w:sz w:val="24"/>
        </w:rPr>
      </w:pPr>
    </w:p>
    <w:p w:rsidR="003F20C8" w:rsidRDefault="003F20C8">
      <w:pPr>
        <w:sectPr w:rsidR="003F20C8">
          <w:pgSz w:w="16838" w:h="11906"/>
          <w:pgMar w:top="998" w:right="1021" w:bottom="851" w:left="1418" w:header="720" w:footer="720" w:gutter="0"/>
          <w:pgNumType w:start="0"/>
          <w:cols w:space="720"/>
        </w:sectPr>
      </w:pPr>
    </w:p>
    <w:p w:rsidR="003F20C8" w:rsidRDefault="00DA4578">
      <w:pPr>
        <w:pStyle w:val="7"/>
        <w:spacing w:line="276" w:lineRule="auto"/>
        <w:ind w:firstLine="709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lastRenderedPageBreak/>
        <w:t>Общие методические рекомендации по работе с текстом</w:t>
      </w:r>
    </w:p>
    <w:p w:rsidR="003F20C8" w:rsidRDefault="003F20C8"/>
    <w:p w:rsidR="003F20C8" w:rsidRDefault="00DA4578">
      <w:pPr>
        <w:spacing w:line="276" w:lineRule="auto"/>
        <w:ind w:left="360"/>
        <w:jc w:val="both"/>
        <w:rPr>
          <w:b/>
          <w:i/>
          <w:sz w:val="28"/>
        </w:rPr>
      </w:pPr>
      <w:r>
        <w:rPr>
          <w:b/>
          <w:i/>
          <w:sz w:val="28"/>
        </w:rPr>
        <w:t>Умения работать с заголовком учебного текста, информацией:</w:t>
      </w:r>
    </w:p>
    <w:p w:rsidR="003F20C8" w:rsidRDefault="00DA4578">
      <w:pPr>
        <w:numPr>
          <w:ilvl w:val="0"/>
          <w:numId w:val="2"/>
        </w:numPr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формулировать вопросы к заголовку;</w:t>
      </w:r>
    </w:p>
    <w:p w:rsidR="003F20C8" w:rsidRDefault="00DA4578">
      <w:pPr>
        <w:numPr>
          <w:ilvl w:val="0"/>
          <w:numId w:val="2"/>
        </w:numPr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выделять какими знаниями, умениями по данной теме уже владеете;</w:t>
      </w:r>
    </w:p>
    <w:p w:rsidR="003F20C8" w:rsidRDefault="00DA4578">
      <w:pPr>
        <w:numPr>
          <w:ilvl w:val="0"/>
          <w:numId w:val="2"/>
        </w:numPr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установить, почему именно эти слова вынесены в заголовок;</w:t>
      </w:r>
    </w:p>
    <w:p w:rsidR="003F20C8" w:rsidRDefault="00DA4578">
      <w:pPr>
        <w:numPr>
          <w:ilvl w:val="0"/>
          <w:numId w:val="2"/>
        </w:numPr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предвосхищать, что из ранее неизвестного может открыться;</w:t>
      </w:r>
    </w:p>
    <w:p w:rsidR="003F20C8" w:rsidRDefault="00DA4578">
      <w:pPr>
        <w:numPr>
          <w:ilvl w:val="0"/>
          <w:numId w:val="2"/>
        </w:numPr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осознать, что неизвестно по этой теме;</w:t>
      </w:r>
    </w:p>
    <w:p w:rsidR="003F20C8" w:rsidRDefault="00DA4578">
      <w:pPr>
        <w:numPr>
          <w:ilvl w:val="0"/>
          <w:numId w:val="2"/>
        </w:numPr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переформулировать заголовок в форму вопроса.</w:t>
      </w:r>
    </w:p>
    <w:p w:rsidR="003F20C8" w:rsidRDefault="003F20C8">
      <w:pPr>
        <w:spacing w:line="276" w:lineRule="auto"/>
        <w:ind w:left="142"/>
        <w:jc w:val="both"/>
        <w:rPr>
          <w:sz w:val="28"/>
        </w:rPr>
      </w:pPr>
    </w:p>
    <w:p w:rsidR="003F20C8" w:rsidRDefault="00DA4578">
      <w:pPr>
        <w:spacing w:line="276" w:lineRule="auto"/>
        <w:ind w:left="360"/>
        <w:jc w:val="both"/>
        <w:rPr>
          <w:b/>
          <w:i/>
          <w:sz w:val="28"/>
        </w:rPr>
      </w:pPr>
      <w:r>
        <w:rPr>
          <w:b/>
          <w:i/>
          <w:sz w:val="28"/>
        </w:rPr>
        <w:t>Умения, необходимые для структурирования информации: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делить информацию на относительно самостоятельные смысловые части;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выделять в смысловой части главное (с точки зрения поставленной учебной задачи) и вспомогательное, новое и уже знакомое;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выделять в смысловой части, о чем говорится (объект) и что о нем гов</w:t>
      </w:r>
      <w:r>
        <w:rPr>
          <w:sz w:val="28"/>
        </w:rPr>
        <w:t>орится;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оценивать  информативную значимость выделенных мыслей -  соотносить их с теми или иными категориями содержательной структуры информации (фактами, явлениями, понятиями, законами, теориями);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определять логические и содержательные связи и отношения ме</w:t>
      </w:r>
      <w:r>
        <w:rPr>
          <w:sz w:val="28"/>
        </w:rPr>
        <w:t>жду мыслями информации;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выделять «смысловые и опорные пункты», элементы информации, несущие основную смысловую нагрузку (термины, понятия, формулы, рисунки и др.)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 xml:space="preserve">группировать по смыслу выделенные при анализе информации мысли, объединяя их в более крупные </w:t>
      </w:r>
      <w:r>
        <w:rPr>
          <w:sz w:val="28"/>
        </w:rPr>
        <w:t>части;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формулировать главные мысли этих частей, всей информации;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обобщать то, что в тексте дано конкретно;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конкретизировать то, что дано обобщено;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доказывать, аргументировать то, что не доказано, но требует доказательства;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выделять трудное, непонятное;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фор</w:t>
      </w:r>
      <w:r>
        <w:rPr>
          <w:sz w:val="28"/>
        </w:rPr>
        <w:t>мулировать вопрос по учебной информации;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proofErr w:type="gramStart"/>
      <w:r>
        <w:rPr>
          <w:sz w:val="28"/>
        </w:rPr>
        <w:t>выделять противоречия с ранее известным, с собственным опытом;</w:t>
      </w:r>
      <w:proofErr w:type="gramEnd"/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соотносить результаты изучения с поставленными целями, вопросами;</w:t>
      </w:r>
    </w:p>
    <w:p w:rsidR="003F20C8" w:rsidRDefault="00DA4578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284"/>
        <w:jc w:val="both"/>
        <w:rPr>
          <w:sz w:val="28"/>
        </w:rPr>
      </w:pPr>
      <w:r>
        <w:rPr>
          <w:sz w:val="28"/>
        </w:rPr>
        <w:t>синтезировать информацию, полученную из разных источников.</w:t>
      </w:r>
    </w:p>
    <w:p w:rsidR="003F20C8" w:rsidRDefault="003F20C8">
      <w:pPr>
        <w:spacing w:line="276" w:lineRule="auto"/>
        <w:ind w:left="142"/>
        <w:jc w:val="both"/>
        <w:rPr>
          <w:sz w:val="28"/>
        </w:rPr>
      </w:pPr>
    </w:p>
    <w:p w:rsidR="003F20C8" w:rsidRDefault="00DA4578">
      <w:pPr>
        <w:spacing w:line="276" w:lineRule="auto"/>
        <w:ind w:left="142"/>
        <w:jc w:val="both"/>
        <w:rPr>
          <w:b/>
          <w:i/>
          <w:sz w:val="28"/>
        </w:rPr>
      </w:pPr>
      <w:r>
        <w:rPr>
          <w:b/>
          <w:i/>
          <w:sz w:val="28"/>
        </w:rPr>
        <w:t>Умения письменной  фиксаци</w:t>
      </w:r>
      <w:r>
        <w:rPr>
          <w:b/>
          <w:i/>
          <w:sz w:val="28"/>
        </w:rPr>
        <w:t>и результатов работы с учебной информацией:</w:t>
      </w:r>
    </w:p>
    <w:p w:rsidR="003F20C8" w:rsidRDefault="00DA4578">
      <w:pPr>
        <w:numPr>
          <w:ilvl w:val="0"/>
          <w:numId w:val="4"/>
        </w:numPr>
        <w:tabs>
          <w:tab w:val="left" w:pos="502"/>
        </w:tabs>
        <w:spacing w:line="276" w:lineRule="auto"/>
        <w:ind w:left="502" w:firstLine="0"/>
        <w:jc w:val="both"/>
        <w:rPr>
          <w:sz w:val="28"/>
        </w:rPr>
      </w:pPr>
      <w:r>
        <w:rPr>
          <w:sz w:val="28"/>
        </w:rPr>
        <w:lastRenderedPageBreak/>
        <w:t>составлять план (простой или сложный), отражать информацию графически;</w:t>
      </w:r>
    </w:p>
    <w:p w:rsidR="003F20C8" w:rsidRDefault="00DA4578">
      <w:pPr>
        <w:numPr>
          <w:ilvl w:val="0"/>
          <w:numId w:val="4"/>
        </w:numPr>
        <w:tabs>
          <w:tab w:val="left" w:pos="502"/>
        </w:tabs>
        <w:spacing w:line="276" w:lineRule="auto"/>
        <w:ind w:left="502" w:firstLine="0"/>
        <w:jc w:val="both"/>
        <w:rPr>
          <w:sz w:val="28"/>
        </w:rPr>
      </w:pPr>
      <w:r>
        <w:rPr>
          <w:sz w:val="28"/>
        </w:rPr>
        <w:t xml:space="preserve">отражать содержание информации </w:t>
      </w:r>
      <w:proofErr w:type="spellStart"/>
      <w:r>
        <w:rPr>
          <w:sz w:val="28"/>
        </w:rPr>
        <w:t>тезисно</w:t>
      </w:r>
      <w:proofErr w:type="spellEnd"/>
      <w:r>
        <w:rPr>
          <w:sz w:val="28"/>
        </w:rPr>
        <w:t>;</w:t>
      </w:r>
    </w:p>
    <w:p w:rsidR="003F20C8" w:rsidRDefault="00DA4578">
      <w:pPr>
        <w:numPr>
          <w:ilvl w:val="0"/>
          <w:numId w:val="4"/>
        </w:numPr>
        <w:tabs>
          <w:tab w:val="left" w:pos="502"/>
        </w:tabs>
        <w:spacing w:line="276" w:lineRule="auto"/>
        <w:ind w:left="502" w:firstLine="0"/>
        <w:jc w:val="both"/>
        <w:rPr>
          <w:sz w:val="28"/>
        </w:rPr>
      </w:pPr>
      <w:r>
        <w:rPr>
          <w:sz w:val="28"/>
        </w:rPr>
        <w:t>составлять конспект (следящий, структурный и др.)</w:t>
      </w:r>
    </w:p>
    <w:p w:rsidR="003F20C8" w:rsidRDefault="003F20C8">
      <w:pPr>
        <w:spacing w:line="276" w:lineRule="auto"/>
        <w:ind w:left="502"/>
        <w:jc w:val="both"/>
        <w:rPr>
          <w:sz w:val="28"/>
          <w:u w:val="single"/>
        </w:rPr>
      </w:pPr>
    </w:p>
    <w:p w:rsidR="003F20C8" w:rsidRDefault="00DA4578">
      <w:pPr>
        <w:spacing w:line="276" w:lineRule="auto"/>
        <w:ind w:left="502"/>
        <w:jc w:val="both"/>
        <w:rPr>
          <w:b/>
          <w:i/>
          <w:sz w:val="28"/>
        </w:rPr>
      </w:pPr>
      <w:r>
        <w:rPr>
          <w:b/>
          <w:i/>
          <w:sz w:val="28"/>
        </w:rPr>
        <w:t>Коммуникативные умения:</w:t>
      </w:r>
    </w:p>
    <w:p w:rsidR="003F20C8" w:rsidRDefault="00DA4578">
      <w:pPr>
        <w:numPr>
          <w:ilvl w:val="0"/>
          <w:numId w:val="4"/>
        </w:numPr>
        <w:tabs>
          <w:tab w:val="left" w:pos="502"/>
        </w:tabs>
        <w:spacing w:line="276" w:lineRule="auto"/>
        <w:ind w:left="502" w:firstLine="0"/>
        <w:jc w:val="both"/>
        <w:rPr>
          <w:sz w:val="28"/>
        </w:rPr>
      </w:pPr>
      <w:r>
        <w:rPr>
          <w:sz w:val="28"/>
        </w:rPr>
        <w:t xml:space="preserve">устно характеризовать </w:t>
      </w:r>
      <w:r>
        <w:rPr>
          <w:sz w:val="28"/>
        </w:rPr>
        <w:t>систему вопросов, освещенных в учебной информации;</w:t>
      </w:r>
    </w:p>
    <w:p w:rsidR="003F20C8" w:rsidRDefault="00DA4578">
      <w:pPr>
        <w:numPr>
          <w:ilvl w:val="0"/>
          <w:numId w:val="4"/>
        </w:numPr>
        <w:tabs>
          <w:tab w:val="left" w:pos="502"/>
        </w:tabs>
        <w:spacing w:line="276" w:lineRule="auto"/>
        <w:ind w:left="502" w:firstLine="0"/>
        <w:jc w:val="both"/>
        <w:rPr>
          <w:sz w:val="28"/>
        </w:rPr>
      </w:pPr>
      <w:proofErr w:type="spellStart"/>
      <w:r>
        <w:rPr>
          <w:sz w:val="28"/>
        </w:rPr>
        <w:t>тезисно</w:t>
      </w:r>
      <w:proofErr w:type="spellEnd"/>
      <w:r>
        <w:rPr>
          <w:sz w:val="28"/>
        </w:rPr>
        <w:t xml:space="preserve"> излагать содержание информации;</w:t>
      </w:r>
    </w:p>
    <w:p w:rsidR="003F20C8" w:rsidRDefault="00DA4578">
      <w:pPr>
        <w:numPr>
          <w:ilvl w:val="0"/>
          <w:numId w:val="4"/>
        </w:numPr>
        <w:tabs>
          <w:tab w:val="left" w:pos="502"/>
        </w:tabs>
        <w:spacing w:line="276" w:lineRule="auto"/>
        <w:ind w:left="502" w:firstLine="0"/>
        <w:jc w:val="both"/>
        <w:rPr>
          <w:sz w:val="28"/>
        </w:rPr>
      </w:pPr>
      <w:r>
        <w:rPr>
          <w:sz w:val="28"/>
        </w:rPr>
        <w:t>развернуто излагать содержание.</w:t>
      </w:r>
    </w:p>
    <w:p w:rsidR="003F20C8" w:rsidRDefault="003F20C8">
      <w:pPr>
        <w:spacing w:line="276" w:lineRule="auto"/>
        <w:ind w:left="360"/>
        <w:jc w:val="both"/>
        <w:rPr>
          <w:i/>
          <w:sz w:val="28"/>
        </w:rPr>
      </w:pPr>
    </w:p>
    <w:p w:rsidR="003F20C8" w:rsidRDefault="00DA4578">
      <w:pPr>
        <w:spacing w:line="276" w:lineRule="auto"/>
        <w:ind w:left="502" w:hanging="77"/>
        <w:jc w:val="both"/>
        <w:rPr>
          <w:b/>
          <w:i/>
          <w:sz w:val="28"/>
        </w:rPr>
      </w:pPr>
      <w:r>
        <w:rPr>
          <w:b/>
          <w:i/>
          <w:sz w:val="28"/>
        </w:rPr>
        <w:t>Умения контролировать свою работу с учебной информацией:</w:t>
      </w:r>
    </w:p>
    <w:p w:rsidR="003F20C8" w:rsidRDefault="00DA4578">
      <w:pPr>
        <w:numPr>
          <w:ilvl w:val="0"/>
          <w:numId w:val="5"/>
        </w:numPr>
        <w:spacing w:line="276" w:lineRule="auto"/>
        <w:ind w:left="938" w:hanging="513"/>
        <w:jc w:val="both"/>
        <w:rPr>
          <w:sz w:val="28"/>
        </w:rPr>
      </w:pPr>
      <w:r>
        <w:rPr>
          <w:sz w:val="28"/>
        </w:rPr>
        <w:t>воспроизводить изученное;</w:t>
      </w:r>
    </w:p>
    <w:p w:rsidR="003F20C8" w:rsidRDefault="00DA4578">
      <w:pPr>
        <w:numPr>
          <w:ilvl w:val="0"/>
          <w:numId w:val="5"/>
        </w:numPr>
        <w:spacing w:line="276" w:lineRule="auto"/>
        <w:ind w:left="938" w:hanging="513"/>
        <w:jc w:val="both"/>
        <w:rPr>
          <w:sz w:val="28"/>
        </w:rPr>
      </w:pPr>
      <w:r>
        <w:rPr>
          <w:sz w:val="28"/>
        </w:rPr>
        <w:t>составлять тезаурус понятий темы;</w:t>
      </w:r>
    </w:p>
    <w:p w:rsidR="003F20C8" w:rsidRDefault="00DA4578">
      <w:pPr>
        <w:numPr>
          <w:ilvl w:val="0"/>
          <w:numId w:val="5"/>
        </w:numPr>
        <w:spacing w:line="276" w:lineRule="auto"/>
        <w:ind w:left="938" w:hanging="513"/>
        <w:jc w:val="both"/>
        <w:rPr>
          <w:sz w:val="28"/>
        </w:rPr>
      </w:pPr>
      <w:r>
        <w:rPr>
          <w:sz w:val="28"/>
        </w:rPr>
        <w:t>подбирать, конс</w:t>
      </w:r>
      <w:r>
        <w:rPr>
          <w:sz w:val="28"/>
        </w:rPr>
        <w:t>труировать задания на применение изученного;</w:t>
      </w:r>
    </w:p>
    <w:p w:rsidR="003F20C8" w:rsidRDefault="00DA4578">
      <w:pPr>
        <w:numPr>
          <w:ilvl w:val="0"/>
          <w:numId w:val="5"/>
        </w:numPr>
        <w:spacing w:line="276" w:lineRule="auto"/>
        <w:ind w:left="938" w:hanging="513"/>
        <w:jc w:val="both"/>
        <w:rPr>
          <w:sz w:val="28"/>
        </w:rPr>
      </w:pPr>
      <w:r>
        <w:rPr>
          <w:sz w:val="28"/>
        </w:rPr>
        <w:t>приводить собственные примеры;</w:t>
      </w:r>
    </w:p>
    <w:p w:rsidR="003F20C8" w:rsidRDefault="00DA4578">
      <w:pPr>
        <w:numPr>
          <w:ilvl w:val="0"/>
          <w:numId w:val="5"/>
        </w:numPr>
        <w:spacing w:line="276" w:lineRule="auto"/>
        <w:ind w:left="938" w:hanging="513"/>
        <w:jc w:val="both"/>
        <w:rPr>
          <w:sz w:val="28"/>
        </w:rPr>
      </w:pPr>
      <w:r>
        <w:rPr>
          <w:sz w:val="28"/>
        </w:rPr>
        <w:t xml:space="preserve">устанавливать связи </w:t>
      </w:r>
      <w:proofErr w:type="gramStart"/>
      <w:r>
        <w:rPr>
          <w:sz w:val="28"/>
        </w:rPr>
        <w:t>изученного</w:t>
      </w:r>
      <w:proofErr w:type="gramEnd"/>
      <w:r>
        <w:rPr>
          <w:sz w:val="28"/>
        </w:rPr>
        <w:t xml:space="preserve"> с ранее известным.</w:t>
      </w:r>
    </w:p>
    <w:p w:rsidR="003F20C8" w:rsidRDefault="00DA4578">
      <w:pPr>
        <w:spacing w:line="276" w:lineRule="auto"/>
        <w:ind w:firstLine="425"/>
        <w:jc w:val="center"/>
        <w:rPr>
          <w:b/>
          <w:sz w:val="28"/>
        </w:rPr>
      </w:pPr>
      <w:r>
        <w:rPr>
          <w:b/>
          <w:sz w:val="28"/>
        </w:rPr>
        <w:t>Общие методические рекомендации для оформления и написания реферата</w:t>
      </w:r>
    </w:p>
    <w:p w:rsidR="003F20C8" w:rsidRDefault="00DA4578">
      <w:pPr>
        <w:spacing w:line="276" w:lineRule="auto"/>
        <w:ind w:firstLine="709"/>
        <w:jc w:val="both"/>
        <w:rPr>
          <w:b/>
          <w:sz w:val="28"/>
        </w:rPr>
      </w:pPr>
      <w:r>
        <w:rPr>
          <w:sz w:val="28"/>
        </w:rPr>
        <w:t>«Реферат» имеет латинские корни и</w:t>
      </w:r>
      <w:r>
        <w:rPr>
          <w:sz w:val="28"/>
        </w:rPr>
        <w:t xml:space="preserve"> в дословном переводе означает</w:t>
      </w:r>
    </w:p>
    <w:p w:rsidR="003F20C8" w:rsidRDefault="00DA4578">
      <w:pPr>
        <w:spacing w:line="276" w:lineRule="auto"/>
        <w:jc w:val="both"/>
        <w:rPr>
          <w:b/>
          <w:sz w:val="28"/>
        </w:rPr>
      </w:pPr>
      <w:r>
        <w:rPr>
          <w:sz w:val="28"/>
        </w:rPr>
        <w:t xml:space="preserve">«докладываю, сообщаю». Словари определяют его значение как «краткое изложение в письменном виде или в форме публичного доклада содержания книги, учения, научной проблемы, результатов научного исследования: доклад на </w:t>
      </w:r>
      <w:r>
        <w:rPr>
          <w:sz w:val="28"/>
        </w:rPr>
        <w:t>определенную тему, освещающий ее на основе обзора литературы и других источников.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 Студенческий реферат – это творческая работа студента, в которой на основании краткого письменного изложения и оценки различных источников проводится самостоятельное иссле</w:t>
      </w:r>
      <w:r>
        <w:rPr>
          <w:sz w:val="28"/>
        </w:rPr>
        <w:t>дование определенной темы, проблемы.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 Реферат отличают следующие признаки:</w:t>
      </w:r>
    </w:p>
    <w:p w:rsidR="003F20C8" w:rsidRDefault="00DA4578">
      <w:pPr>
        <w:numPr>
          <w:ilvl w:val="0"/>
          <w:numId w:val="6"/>
        </w:numPr>
        <w:spacing w:line="276" w:lineRule="auto"/>
        <w:jc w:val="both"/>
        <w:rPr>
          <w:sz w:val="28"/>
        </w:rPr>
      </w:pPr>
      <w:r>
        <w:rPr>
          <w:sz w:val="28"/>
        </w:rPr>
        <w:t>реферат не копирует дословно содержание первоисточника, а представляет собой новый вторичный текст, создаваемый в результате систематизации и обобщения материал первоисточника, ег</w:t>
      </w:r>
      <w:r>
        <w:rPr>
          <w:sz w:val="28"/>
        </w:rPr>
        <w:t>о аналитико-синтетической переработки («аналитико-синтетическая переработка первичного документа с целью создания вторичного») (ГОСТ РИСО 10011-2-93)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б) будучи вторичным текстом, реферат создается со всеми требованиями, предъявляемыми к связному высказыван</w:t>
      </w:r>
      <w:r>
        <w:rPr>
          <w:sz w:val="28"/>
        </w:rPr>
        <w:t xml:space="preserve">ию, то есть ему </w:t>
      </w:r>
      <w:r>
        <w:rPr>
          <w:sz w:val="28"/>
        </w:rPr>
        <w:lastRenderedPageBreak/>
        <w:t>должны быть присущи следующие черты: целостность, связность, структурная упорядоченность и завершенность.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в) в реферат должно быть включено самостоятельное мини-исследование, осуществляемое на материале или художественных текстов, или источ</w:t>
      </w:r>
      <w:r>
        <w:rPr>
          <w:sz w:val="28"/>
        </w:rPr>
        <w:t>ников по теории и истории литературы.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3. Студенческий реферат должен иметь следующую структуру:</w:t>
      </w:r>
    </w:p>
    <w:p w:rsidR="003F20C8" w:rsidRDefault="00DA4578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титульный лист </w:t>
      </w:r>
    </w:p>
    <w:p w:rsidR="003F20C8" w:rsidRDefault="00DA4578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план работы (содержание) </w:t>
      </w:r>
    </w:p>
    <w:p w:rsidR="003F20C8" w:rsidRDefault="00DA4578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введение </w:t>
      </w:r>
    </w:p>
    <w:p w:rsidR="003F20C8" w:rsidRDefault="00DA4578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основная часть </w:t>
      </w:r>
    </w:p>
    <w:p w:rsidR="003F20C8" w:rsidRDefault="00DA4578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заключение </w:t>
      </w:r>
    </w:p>
    <w:p w:rsidR="003F20C8" w:rsidRDefault="00DA4578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список литературы </w:t>
      </w:r>
    </w:p>
    <w:p w:rsidR="003F20C8" w:rsidRDefault="00DA4578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</w:rPr>
      </w:pPr>
      <w:r>
        <w:rPr>
          <w:sz w:val="28"/>
        </w:rPr>
        <w:t>приложение (по необходимости)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Во введении, как правило, даетс</w:t>
      </w:r>
      <w:r>
        <w:rPr>
          <w:sz w:val="28"/>
        </w:rPr>
        <w:t>я краткая характеристика изучаемой темы, обосновывается ее актуальность, раскрываются цель и задачи работы, производится краткий обзор литературы и важнейших источников, на основании которых готовился реферат.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основной части кратко, но полно излагается м</w:t>
      </w:r>
      <w:r>
        <w:rPr>
          <w:sz w:val="28"/>
        </w:rPr>
        <w:t>атериал по разделам, каждый из которых раскрывает свою проблему или разные стороны одной проблемы. Каждый смысловой блок (глава, параграф) должен быть озаглавлен.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Заключение должно быть четким, кратким, вытекающим из содержания основной части. В нем должны</w:t>
      </w:r>
      <w:r>
        <w:rPr>
          <w:sz w:val="28"/>
        </w:rPr>
        <w:t xml:space="preserve"> содержаться выводы по результатам работы, а также информация о согласии или несогласии с авторами цитируемых работ, даны указания на то, кому могут быть интересны книги, тексты, рассмотренные в реферате. Заключение не должно превышать по объему введения.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 Объем реферата жестко не регламентируется, однако он не должен превышать 20 машинописных страниц.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5. Требования к оформлению: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Реферат должен быть написан на бумаге стандартной формы (лист 4А, с полями слева 2,5 – 3 см, сверху и снизу – 2 см, справа – до</w:t>
      </w:r>
      <w:r>
        <w:rPr>
          <w:sz w:val="28"/>
        </w:rPr>
        <w:t xml:space="preserve"> 1 см) и вложен в папку.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Нумерация страниц должна быть сквозной, включая список используемой литературы и приложения. Нумеруют страницы арабскими цифрами в правом нижнем углу или сверху посредине листа. Первой страницей является титульный лист, на нём номе</w:t>
      </w:r>
      <w:r>
        <w:rPr>
          <w:sz w:val="28"/>
        </w:rPr>
        <w:t>р страницы не ставится.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Схема оформления титульного листа (приложение 1), содержания (приложение 2) студенческого реферата прилагается.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Список литературы завершает работу. В нем фиксируются источники, с которыми работал автор реферата. Список составляется </w:t>
      </w:r>
      <w:r>
        <w:rPr>
          <w:sz w:val="28"/>
        </w:rPr>
        <w:t>в алфавитном порядке по фамилиям авторов или заглавия книг. При наличии нескольких работ одного автора их названия располагаются по годам изданий. Библиографические данные оформляются в соответствии с ГОСТом.</w:t>
      </w:r>
    </w:p>
    <w:p w:rsidR="003F20C8" w:rsidRDefault="003F20C8">
      <w:pPr>
        <w:spacing w:line="276" w:lineRule="auto"/>
        <w:ind w:firstLine="709"/>
        <w:jc w:val="center"/>
        <w:rPr>
          <w:sz w:val="28"/>
        </w:rPr>
      </w:pPr>
    </w:p>
    <w:p w:rsidR="003F20C8" w:rsidRDefault="00DA4578">
      <w:pPr>
        <w:spacing w:line="27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Общие методические рекомендации для оформления</w:t>
      </w:r>
      <w:r>
        <w:rPr>
          <w:b/>
          <w:sz w:val="28"/>
        </w:rPr>
        <w:t xml:space="preserve"> сообщения, доклада</w:t>
      </w:r>
    </w:p>
    <w:p w:rsidR="003F20C8" w:rsidRDefault="00DA457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Объем сообщения обычно составляет 2-3 страницы формата А-4</w:t>
      </w:r>
    </w:p>
    <w:p w:rsidR="003F20C8" w:rsidRDefault="00DA4578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Сообщение, доклад оформляют стандартно: </w:t>
      </w:r>
    </w:p>
    <w:p w:rsidR="003F20C8" w:rsidRDefault="00DA4578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Шаблонный машинописный текст имеет следующие параметры: </w:t>
      </w:r>
    </w:p>
    <w:p w:rsidR="003F20C8" w:rsidRDefault="00DA4578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шрифт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; </w:t>
      </w:r>
    </w:p>
    <w:p w:rsidR="003F20C8" w:rsidRDefault="00DA4578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</w:rPr>
      </w:pPr>
      <w:proofErr w:type="spellStart"/>
      <w:r>
        <w:rPr>
          <w:sz w:val="28"/>
        </w:rPr>
        <w:t>размершрифта</w:t>
      </w:r>
      <w:proofErr w:type="spellEnd"/>
      <w:r>
        <w:rPr>
          <w:sz w:val="28"/>
        </w:rPr>
        <w:t xml:space="preserve"> 14; </w:t>
      </w:r>
    </w:p>
    <w:p w:rsidR="003F20C8" w:rsidRDefault="00DA4578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межстрочный интервал 1,5; </w:t>
      </w:r>
    </w:p>
    <w:p w:rsidR="003F20C8" w:rsidRDefault="00DA4578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стандартны</w:t>
      </w:r>
      <w:r>
        <w:rPr>
          <w:sz w:val="28"/>
        </w:rPr>
        <w:t xml:space="preserve">е поля для редактора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; </w:t>
      </w:r>
    </w:p>
    <w:p w:rsidR="003F20C8" w:rsidRDefault="00DA4578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выравнивание по ширине.</w:t>
      </w:r>
    </w:p>
    <w:p w:rsidR="003F20C8" w:rsidRDefault="00DA4578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Ссылки на источники указываются по требованию преподавателя. </w:t>
      </w:r>
    </w:p>
    <w:p w:rsidR="003F20C8" w:rsidRDefault="00DA4578">
      <w:pPr>
        <w:spacing w:line="276" w:lineRule="auto"/>
        <w:jc w:val="both"/>
        <w:rPr>
          <w:sz w:val="28"/>
        </w:rPr>
      </w:pPr>
      <w:r>
        <w:rPr>
          <w:sz w:val="28"/>
        </w:rPr>
        <w:t>В идеале, сообщение, доклад еще должны содержать приложения – таблицы, схемы, копии документов – однако, чаще это не практикуется.</w:t>
      </w:r>
    </w:p>
    <w:p w:rsidR="003F20C8" w:rsidRDefault="003F20C8">
      <w:pPr>
        <w:spacing w:line="276" w:lineRule="auto"/>
        <w:ind w:firstLine="720"/>
        <w:jc w:val="both"/>
        <w:rPr>
          <w:sz w:val="28"/>
        </w:rPr>
      </w:pPr>
    </w:p>
    <w:p w:rsidR="003F20C8" w:rsidRDefault="00DA4578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Общие мето</w:t>
      </w:r>
      <w:r>
        <w:rPr>
          <w:b/>
          <w:sz w:val="28"/>
        </w:rPr>
        <w:t>дические рекомендации для  оформления презентации.</w:t>
      </w:r>
    </w:p>
    <w:p w:rsidR="003F20C8" w:rsidRDefault="00DA4578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Требования к презентации</w:t>
      </w:r>
    </w:p>
    <w:p w:rsidR="003F20C8" w:rsidRDefault="00DA4578">
      <w:pPr>
        <w:spacing w:line="276" w:lineRule="auto"/>
        <w:ind w:firstLine="709"/>
        <w:jc w:val="both"/>
        <w:rPr>
          <w:sz w:val="24"/>
        </w:rPr>
      </w:pPr>
      <w:r>
        <w:rPr>
          <w:sz w:val="28"/>
        </w:rPr>
        <w:t xml:space="preserve">На первом слайде размещается: </w:t>
      </w:r>
    </w:p>
    <w:p w:rsidR="003F20C8" w:rsidRDefault="00DA4578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>
        <w:rPr>
          <w:sz w:val="28"/>
        </w:rPr>
        <w:t>название презентации;</w:t>
      </w:r>
    </w:p>
    <w:p w:rsidR="003F20C8" w:rsidRDefault="00DA4578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>
        <w:rPr>
          <w:sz w:val="28"/>
        </w:rPr>
        <w:t xml:space="preserve">автор: ФИО, группа, название учебного учреждения (соавторы указываются в алфавитном порядке); </w:t>
      </w:r>
    </w:p>
    <w:p w:rsidR="003F20C8" w:rsidRDefault="00DA4578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>
        <w:rPr>
          <w:sz w:val="28"/>
        </w:rPr>
        <w:t>год.</w:t>
      </w:r>
    </w:p>
    <w:p w:rsidR="003F20C8" w:rsidRDefault="00DA4578">
      <w:pPr>
        <w:spacing w:line="276" w:lineRule="auto"/>
        <w:ind w:firstLine="709"/>
        <w:jc w:val="both"/>
        <w:rPr>
          <w:sz w:val="24"/>
        </w:rPr>
      </w:pPr>
      <w:r>
        <w:rPr>
          <w:sz w:val="28"/>
        </w:rPr>
        <w:t>На втором слайде указываетс</w:t>
      </w:r>
      <w:r>
        <w:rPr>
          <w:sz w:val="28"/>
        </w:rPr>
        <w:t>я содержание работы, которое лучше оформить в виде гиперссылок (для интерактивности презентации).</w:t>
      </w:r>
    </w:p>
    <w:p w:rsidR="003F20C8" w:rsidRDefault="00DA4578">
      <w:pPr>
        <w:spacing w:line="276" w:lineRule="auto"/>
        <w:ind w:firstLine="709"/>
        <w:jc w:val="both"/>
        <w:rPr>
          <w:sz w:val="24"/>
        </w:rPr>
      </w:pPr>
      <w:r>
        <w:rPr>
          <w:sz w:val="28"/>
        </w:rPr>
        <w:t xml:space="preserve">На последнем слайде указывается список используемой литературы в соответствии с требованиями, </w:t>
      </w:r>
      <w:proofErr w:type="spellStart"/>
      <w:r>
        <w:rPr>
          <w:sz w:val="28"/>
        </w:rPr>
        <w:t>интернет-ресурсы</w:t>
      </w:r>
      <w:proofErr w:type="spellEnd"/>
      <w:r>
        <w:rPr>
          <w:sz w:val="28"/>
        </w:rPr>
        <w:t xml:space="preserve"> указываются в последнюю очередь.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55"/>
      </w:tblGrid>
      <w:tr w:rsidR="003F20C8">
        <w:trPr>
          <w:trHeight w:val="341"/>
        </w:trPr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Оформление </w:t>
            </w:r>
            <w:r>
              <w:rPr>
                <w:b/>
                <w:sz w:val="26"/>
              </w:rPr>
              <w:t>слайдов</w:t>
            </w:r>
          </w:p>
        </w:tc>
      </w:tr>
      <w:tr w:rsidR="003F20C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Стиль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317"/>
              </w:tabs>
              <w:rPr>
                <w:sz w:val="26"/>
              </w:rPr>
            </w:pPr>
            <w:r>
              <w:rPr>
                <w:sz w:val="26"/>
              </w:rPr>
              <w:t>необходимо соблюдать единый стиль оформления;</w:t>
            </w:r>
          </w:p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317"/>
              </w:tabs>
              <w:rPr>
                <w:sz w:val="26"/>
              </w:rPr>
            </w:pPr>
            <w:r>
              <w:rPr>
                <w:sz w:val="26"/>
              </w:rPr>
              <w:t>нужно избегать стилей, которые будут отвлекать от самой презентации;</w:t>
            </w:r>
          </w:p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317"/>
              </w:tabs>
              <w:rPr>
                <w:sz w:val="26"/>
              </w:rPr>
            </w:pPr>
            <w:r>
              <w:rPr>
                <w:sz w:val="26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3F20C8">
        <w:trPr>
          <w:trHeight w:val="48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Фон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317"/>
              </w:tabs>
              <w:rPr>
                <w:sz w:val="26"/>
              </w:rPr>
            </w:pPr>
            <w:r>
              <w:rPr>
                <w:sz w:val="26"/>
              </w:rPr>
              <w:t xml:space="preserve">для фона </w:t>
            </w:r>
            <w:r>
              <w:rPr>
                <w:sz w:val="26"/>
              </w:rPr>
              <w:t>выбираются более холодные тона (синий или зеленый)</w:t>
            </w:r>
          </w:p>
        </w:tc>
      </w:tr>
      <w:tr w:rsidR="003F20C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Использовани</w:t>
            </w:r>
            <w:r>
              <w:rPr>
                <w:b/>
                <w:sz w:val="26"/>
              </w:rPr>
              <w:lastRenderedPageBreak/>
              <w:t>е цвета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250"/>
              </w:tabs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на одном слайде рекомендуется использовать не более трех </w:t>
            </w:r>
            <w:r>
              <w:rPr>
                <w:sz w:val="26"/>
              </w:rPr>
              <w:lastRenderedPageBreak/>
              <w:t>цветов: один для фона, один для заголовков, один для текста;</w:t>
            </w:r>
          </w:p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250"/>
              </w:tabs>
              <w:rPr>
                <w:sz w:val="26"/>
              </w:rPr>
            </w:pPr>
            <w:r>
              <w:rPr>
                <w:sz w:val="26"/>
              </w:rPr>
              <w:t>для фона и текста используются контрастные цвета;</w:t>
            </w:r>
          </w:p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250"/>
              </w:tabs>
              <w:rPr>
                <w:sz w:val="26"/>
              </w:rPr>
            </w:pPr>
            <w:r>
              <w:rPr>
                <w:sz w:val="26"/>
              </w:rPr>
              <w:t xml:space="preserve">особое внимание </w:t>
            </w:r>
            <w:r>
              <w:rPr>
                <w:sz w:val="26"/>
              </w:rPr>
              <w:t>следует обратить на цвет гиперссылок (до и после использования)</w:t>
            </w:r>
          </w:p>
        </w:tc>
      </w:tr>
      <w:tr w:rsidR="003F20C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Анимационные эффекты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250"/>
              </w:tabs>
              <w:rPr>
                <w:sz w:val="26"/>
              </w:rPr>
            </w:pPr>
            <w:r>
              <w:rPr>
                <w:sz w:val="26"/>
              </w:rPr>
              <w:t>нужно использовать возможности компьютерной анимации для представления информации на слайде;</w:t>
            </w:r>
          </w:p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250"/>
              </w:tabs>
              <w:rPr>
                <w:sz w:val="26"/>
              </w:rPr>
            </w:pPr>
            <w:r>
              <w:rPr>
                <w:sz w:val="26"/>
              </w:rPr>
              <w:t>не стоит злоупотреблять различными анимационными эффектами; анимационные эффе</w:t>
            </w:r>
            <w:r>
              <w:rPr>
                <w:sz w:val="26"/>
              </w:rPr>
              <w:t>кты не должны отвлекать внимание от содержания информации на слайде</w:t>
            </w:r>
          </w:p>
        </w:tc>
      </w:tr>
      <w:tr w:rsidR="003F20C8">
        <w:trPr>
          <w:trHeight w:val="307"/>
        </w:trPr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Представление информации</w:t>
            </w:r>
          </w:p>
        </w:tc>
      </w:tr>
      <w:tr w:rsidR="003F20C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 информации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следует использовать короткие слова и предложения;</w:t>
            </w:r>
          </w:p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время глаголов должно быть везде одинаковым;</w:t>
            </w:r>
          </w:p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 xml:space="preserve">следует использовать минимум предлогов, </w:t>
            </w:r>
            <w:r>
              <w:rPr>
                <w:sz w:val="26"/>
              </w:rPr>
              <w:t>наречий, прилагательных;</w:t>
            </w:r>
          </w:p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заголовки должны привлекать внимание аудитории</w:t>
            </w:r>
          </w:p>
        </w:tc>
      </w:tr>
      <w:tr w:rsidR="003F20C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3F20C8">
            <w:pPr>
              <w:jc w:val="center"/>
              <w:rPr>
                <w:b/>
                <w:sz w:val="26"/>
              </w:rPr>
            </w:pP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предпочтительно горизонтальное расположение информации;</w:t>
            </w:r>
          </w:p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наиболее важная информация должна располагаться в центре экрана;</w:t>
            </w:r>
          </w:p>
          <w:p w:rsidR="003F20C8" w:rsidRDefault="00DA4578" w:rsidP="00DA4578">
            <w:pPr>
              <w:numPr>
                <w:ilvl w:val="0"/>
                <w:numId w:val="10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если на слайде располагается картинка, надпись должна рас</w:t>
            </w:r>
            <w:r>
              <w:rPr>
                <w:sz w:val="26"/>
              </w:rPr>
              <w:t>полагаться под ней.</w:t>
            </w:r>
          </w:p>
        </w:tc>
      </w:tr>
      <w:tr w:rsidR="003F20C8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0C8" w:rsidRDefault="00DA457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Шрифты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C8" w:rsidRDefault="00DA4578" w:rsidP="00DA4578">
            <w:pPr>
              <w:numPr>
                <w:ilvl w:val="0"/>
                <w:numId w:val="11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для заголовков не менее 24;</w:t>
            </w:r>
          </w:p>
          <w:p w:rsidR="003F20C8" w:rsidRDefault="00DA4578" w:rsidP="00DA4578">
            <w:pPr>
              <w:numPr>
                <w:ilvl w:val="0"/>
                <w:numId w:val="11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для остальной информации не менее 18;</w:t>
            </w:r>
          </w:p>
          <w:p w:rsidR="003F20C8" w:rsidRDefault="00DA4578" w:rsidP="00DA4578">
            <w:pPr>
              <w:numPr>
                <w:ilvl w:val="0"/>
                <w:numId w:val="11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шрифты без засечек легче читать с большого расстояния;</w:t>
            </w:r>
          </w:p>
          <w:p w:rsidR="003F20C8" w:rsidRDefault="00DA4578" w:rsidP="00DA4578">
            <w:pPr>
              <w:numPr>
                <w:ilvl w:val="0"/>
                <w:numId w:val="11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нельзя смешивать разные типы шрифтов в одной презентации;</w:t>
            </w:r>
          </w:p>
          <w:p w:rsidR="003F20C8" w:rsidRDefault="00DA4578" w:rsidP="00DA4578">
            <w:pPr>
              <w:numPr>
                <w:ilvl w:val="0"/>
                <w:numId w:val="11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для выделения информации следует использовать жир</w:t>
            </w:r>
            <w:r>
              <w:rPr>
                <w:sz w:val="26"/>
              </w:rPr>
              <w:t>ный шрифт, курсив или подчеркивание того же типа;</w:t>
            </w:r>
          </w:p>
          <w:p w:rsidR="003F20C8" w:rsidRDefault="00DA4578" w:rsidP="00DA4578">
            <w:pPr>
              <w:numPr>
                <w:ilvl w:val="0"/>
                <w:numId w:val="11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 xml:space="preserve">нельзя злоупотреблять прописными буквами (они читаются хуже, чем строчные). </w:t>
            </w:r>
          </w:p>
        </w:tc>
      </w:tr>
      <w:tr w:rsidR="003F20C8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0C8" w:rsidRDefault="00DA457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Способы выделения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C8" w:rsidRDefault="00DA4578" w:rsidP="00DA4578">
            <w:p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Следует использовать:</w:t>
            </w:r>
          </w:p>
          <w:p w:rsidR="003F20C8" w:rsidRDefault="00DA4578" w:rsidP="00DA4578">
            <w:pPr>
              <w:numPr>
                <w:ilvl w:val="0"/>
                <w:numId w:val="11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рамки, границы, заливку</w:t>
            </w:r>
          </w:p>
          <w:p w:rsidR="003F20C8" w:rsidRDefault="00DA4578" w:rsidP="00DA4578">
            <w:pPr>
              <w:numPr>
                <w:ilvl w:val="0"/>
                <w:numId w:val="11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разные цвета шрифтов, штриховку, стрелки</w:t>
            </w:r>
          </w:p>
          <w:p w:rsidR="003F20C8" w:rsidRDefault="00DA4578" w:rsidP="00DA4578">
            <w:pPr>
              <w:numPr>
                <w:ilvl w:val="0"/>
                <w:numId w:val="11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 xml:space="preserve">рисунки, </w:t>
            </w:r>
            <w:r>
              <w:rPr>
                <w:sz w:val="26"/>
              </w:rPr>
              <w:t>диаграммы, схемы для иллюстрации наиболее важных фактов</w:t>
            </w:r>
          </w:p>
        </w:tc>
      </w:tr>
      <w:tr w:rsidR="003F20C8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0C8" w:rsidRDefault="00DA457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Объем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C8" w:rsidRDefault="00DA4578" w:rsidP="00DA4578">
            <w:pPr>
              <w:numPr>
                <w:ilvl w:val="0"/>
                <w:numId w:val="12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:rsidR="003F20C8" w:rsidRDefault="00DA4578" w:rsidP="00DA4578">
            <w:pPr>
              <w:numPr>
                <w:ilvl w:val="0"/>
                <w:numId w:val="12"/>
              </w:numPr>
              <w:tabs>
                <w:tab w:val="left" w:pos="318"/>
              </w:tabs>
              <w:rPr>
                <w:sz w:val="26"/>
              </w:rPr>
            </w:pPr>
            <w:r>
              <w:rPr>
                <w:sz w:val="26"/>
              </w:rPr>
              <w:t xml:space="preserve">наибольшая эффективность достигается </w:t>
            </w:r>
            <w:r>
              <w:rPr>
                <w:sz w:val="26"/>
              </w:rPr>
              <w:t>тогда, когда ключевые пункты отражаются по одному на каждом отдельном слайде.</w:t>
            </w:r>
          </w:p>
        </w:tc>
      </w:tr>
      <w:tr w:rsidR="003F20C8"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0C8" w:rsidRDefault="00DA457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Виды слайдов</w:t>
            </w:r>
          </w:p>
        </w:tc>
        <w:tc>
          <w:tcPr>
            <w:tcW w:w="79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C8" w:rsidRDefault="00DA4578">
            <w:pPr>
              <w:rPr>
                <w:sz w:val="26"/>
              </w:rPr>
            </w:pPr>
            <w:r>
              <w:rPr>
                <w:sz w:val="26"/>
              </w:rPr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:rsidR="00DA4578" w:rsidRDefault="00DA4578">
      <w:pPr>
        <w:spacing w:line="276" w:lineRule="auto"/>
        <w:jc w:val="center"/>
        <w:rPr>
          <w:b/>
          <w:sz w:val="28"/>
        </w:rPr>
      </w:pPr>
    </w:p>
    <w:p w:rsidR="00DA4578" w:rsidRDefault="00DA4578">
      <w:pPr>
        <w:spacing w:line="276" w:lineRule="auto"/>
        <w:jc w:val="center"/>
        <w:rPr>
          <w:b/>
          <w:sz w:val="28"/>
        </w:rPr>
      </w:pPr>
    </w:p>
    <w:p w:rsidR="00DA4578" w:rsidRDefault="00DA4578">
      <w:pPr>
        <w:spacing w:line="276" w:lineRule="auto"/>
        <w:jc w:val="center"/>
        <w:rPr>
          <w:b/>
          <w:sz w:val="28"/>
        </w:rPr>
      </w:pPr>
    </w:p>
    <w:p w:rsidR="00DA4578" w:rsidRDefault="00DA4578">
      <w:pPr>
        <w:spacing w:line="276" w:lineRule="auto"/>
        <w:jc w:val="center"/>
        <w:rPr>
          <w:b/>
          <w:sz w:val="28"/>
        </w:rPr>
      </w:pPr>
    </w:p>
    <w:p w:rsidR="00DA4578" w:rsidRDefault="00DA4578">
      <w:pPr>
        <w:spacing w:line="276" w:lineRule="auto"/>
        <w:jc w:val="center"/>
        <w:rPr>
          <w:b/>
          <w:sz w:val="28"/>
        </w:rPr>
      </w:pPr>
    </w:p>
    <w:p w:rsidR="00DA4578" w:rsidRDefault="00DA4578">
      <w:pPr>
        <w:spacing w:line="276" w:lineRule="auto"/>
        <w:jc w:val="center"/>
        <w:rPr>
          <w:b/>
          <w:sz w:val="28"/>
        </w:rPr>
      </w:pPr>
    </w:p>
    <w:p w:rsidR="003F20C8" w:rsidRPr="00DA4578" w:rsidRDefault="00DA4578" w:rsidP="00DA4578">
      <w:pPr>
        <w:tabs>
          <w:tab w:val="left" w:pos="426"/>
        </w:tabs>
        <w:jc w:val="both"/>
        <w:rPr>
          <w:b/>
          <w:sz w:val="24"/>
          <w:szCs w:val="24"/>
        </w:rPr>
      </w:pPr>
      <w:r w:rsidRPr="00DA4578">
        <w:rPr>
          <w:b/>
          <w:sz w:val="24"/>
          <w:szCs w:val="24"/>
        </w:rPr>
        <w:lastRenderedPageBreak/>
        <w:t>Критерии оценки по видам работ</w:t>
      </w:r>
    </w:p>
    <w:p w:rsidR="003F20C8" w:rsidRPr="00DA4578" w:rsidRDefault="00DA4578" w:rsidP="00DA4578">
      <w:pPr>
        <w:numPr>
          <w:ilvl w:val="3"/>
          <w:numId w:val="13"/>
        </w:numPr>
        <w:tabs>
          <w:tab w:val="clear" w:pos="2880"/>
          <w:tab w:val="left" w:pos="284"/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DA4578">
        <w:rPr>
          <w:sz w:val="24"/>
          <w:szCs w:val="24"/>
        </w:rPr>
        <w:t xml:space="preserve">Критерии оценки </w:t>
      </w:r>
      <w:r w:rsidRPr="00DA4578">
        <w:rPr>
          <w:sz w:val="24"/>
          <w:szCs w:val="24"/>
        </w:rPr>
        <w:t>подготовки информационного сообщения</w:t>
      </w:r>
    </w:p>
    <w:p w:rsidR="003F20C8" w:rsidRPr="00DA4578" w:rsidRDefault="00DA4578" w:rsidP="00DA4578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актуальность темы;</w:t>
      </w:r>
    </w:p>
    <w:p w:rsidR="003F20C8" w:rsidRPr="00DA4578" w:rsidRDefault="00DA4578" w:rsidP="00DA4578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соответствие содержания теме;</w:t>
      </w:r>
    </w:p>
    <w:p w:rsidR="003F20C8" w:rsidRPr="00DA4578" w:rsidRDefault="00DA4578" w:rsidP="00DA4578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глубина проработки материала;</w:t>
      </w:r>
    </w:p>
    <w:p w:rsidR="003F20C8" w:rsidRPr="00DA4578" w:rsidRDefault="00DA4578" w:rsidP="00DA4578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грамотность и полнота использования источников;</w:t>
      </w:r>
    </w:p>
    <w:p w:rsidR="003F20C8" w:rsidRPr="00DA4578" w:rsidRDefault="00DA4578" w:rsidP="00DA4578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наличие элементов наглядности.</w:t>
      </w:r>
    </w:p>
    <w:p w:rsidR="003F20C8" w:rsidRPr="00DA4578" w:rsidRDefault="00DA4578" w:rsidP="00DA4578">
      <w:pPr>
        <w:numPr>
          <w:ilvl w:val="3"/>
          <w:numId w:val="13"/>
        </w:numPr>
        <w:tabs>
          <w:tab w:val="clear" w:pos="2880"/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Критерии оценки подготовки реферата</w:t>
      </w:r>
    </w:p>
    <w:p w:rsidR="003F20C8" w:rsidRPr="00DA4578" w:rsidRDefault="00DA4578" w:rsidP="00DA4578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актуальность темы;</w:t>
      </w:r>
    </w:p>
    <w:p w:rsidR="003F20C8" w:rsidRPr="00DA4578" w:rsidRDefault="00DA4578" w:rsidP="00DA4578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соответствие содержания теме;</w:t>
      </w:r>
    </w:p>
    <w:p w:rsidR="003F20C8" w:rsidRPr="00DA4578" w:rsidRDefault="00DA4578" w:rsidP="00DA4578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глубина проработки материала;</w:t>
      </w:r>
    </w:p>
    <w:p w:rsidR="003F20C8" w:rsidRPr="00DA4578" w:rsidRDefault="00DA4578" w:rsidP="00DA4578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грамотность и полнота использования источников;</w:t>
      </w:r>
    </w:p>
    <w:p w:rsidR="003F20C8" w:rsidRPr="00DA4578" w:rsidRDefault="00DA4578" w:rsidP="00DA4578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соответствие оформления реферата требованиям.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3. Критерии оценки составления опорного конспекта</w:t>
      </w:r>
    </w:p>
    <w:p w:rsidR="003F20C8" w:rsidRPr="00DA4578" w:rsidRDefault="00DA4578" w:rsidP="00DA4578">
      <w:pPr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соответствие содержания теме;</w:t>
      </w:r>
    </w:p>
    <w:p w:rsidR="003F20C8" w:rsidRPr="00DA4578" w:rsidRDefault="00DA4578" w:rsidP="00DA4578">
      <w:pPr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правильная структуриро</w:t>
      </w:r>
      <w:r w:rsidRPr="00DA4578">
        <w:rPr>
          <w:sz w:val="24"/>
          <w:szCs w:val="24"/>
        </w:rPr>
        <w:t>ванность информации;</w:t>
      </w:r>
    </w:p>
    <w:p w:rsidR="003F20C8" w:rsidRPr="00DA4578" w:rsidRDefault="00DA4578" w:rsidP="00DA4578">
      <w:pPr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наличие логической связи изложенной информации;</w:t>
      </w:r>
    </w:p>
    <w:p w:rsidR="003F20C8" w:rsidRPr="00DA4578" w:rsidRDefault="00DA4578" w:rsidP="00DA4578">
      <w:pPr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соответствие оформления требованиям;</w:t>
      </w:r>
    </w:p>
    <w:p w:rsidR="003F20C8" w:rsidRPr="00DA4578" w:rsidRDefault="00DA4578" w:rsidP="00DA4578">
      <w:pPr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аккуратность и грамотность изложения;</w:t>
      </w:r>
    </w:p>
    <w:p w:rsidR="003F20C8" w:rsidRPr="00DA4578" w:rsidRDefault="00DA4578" w:rsidP="00DA4578">
      <w:pPr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работа сдана в срок.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4. Критерии оценки составления опорно-логической схемы  по теме</w:t>
      </w:r>
    </w:p>
    <w:p w:rsidR="003F20C8" w:rsidRPr="00DA4578" w:rsidRDefault="00DA4578" w:rsidP="00DA4578">
      <w:pPr>
        <w:numPr>
          <w:ilvl w:val="0"/>
          <w:numId w:val="17"/>
        </w:numPr>
        <w:tabs>
          <w:tab w:val="left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соответствие содержания тем</w:t>
      </w:r>
      <w:r w:rsidRPr="00DA4578">
        <w:rPr>
          <w:sz w:val="24"/>
          <w:szCs w:val="24"/>
        </w:rPr>
        <w:t>е;</w:t>
      </w:r>
    </w:p>
    <w:p w:rsidR="003F20C8" w:rsidRPr="00DA4578" w:rsidRDefault="00DA4578" w:rsidP="00DA4578">
      <w:pPr>
        <w:numPr>
          <w:ilvl w:val="0"/>
          <w:numId w:val="17"/>
        </w:numPr>
        <w:tabs>
          <w:tab w:val="left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логичность структуры таблицы;</w:t>
      </w:r>
    </w:p>
    <w:p w:rsidR="003F20C8" w:rsidRPr="00DA4578" w:rsidRDefault="00DA4578" w:rsidP="00DA4578">
      <w:pPr>
        <w:numPr>
          <w:ilvl w:val="0"/>
          <w:numId w:val="17"/>
        </w:numPr>
        <w:tabs>
          <w:tab w:val="left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правильный отбор информации;</w:t>
      </w:r>
    </w:p>
    <w:p w:rsidR="003F20C8" w:rsidRPr="00DA4578" w:rsidRDefault="00DA4578" w:rsidP="00DA4578">
      <w:pPr>
        <w:numPr>
          <w:ilvl w:val="0"/>
          <w:numId w:val="17"/>
        </w:numPr>
        <w:tabs>
          <w:tab w:val="left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наличие обобщающего (систематизирующего, структурирующего, сравнительного) характера изложения информации;</w:t>
      </w:r>
    </w:p>
    <w:p w:rsidR="003F20C8" w:rsidRPr="00DA4578" w:rsidRDefault="00DA4578" w:rsidP="00DA4578">
      <w:pPr>
        <w:numPr>
          <w:ilvl w:val="0"/>
          <w:numId w:val="17"/>
        </w:numPr>
        <w:tabs>
          <w:tab w:val="left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соответствие оформления требованиям;</w:t>
      </w:r>
    </w:p>
    <w:p w:rsidR="003F20C8" w:rsidRPr="00DA4578" w:rsidRDefault="00DA4578" w:rsidP="00DA4578">
      <w:pPr>
        <w:numPr>
          <w:ilvl w:val="0"/>
          <w:numId w:val="17"/>
        </w:numPr>
        <w:tabs>
          <w:tab w:val="left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работа сдана в срок.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 xml:space="preserve">5. Критерии оценки создания </w:t>
      </w:r>
      <w:r w:rsidRPr="00DA4578">
        <w:rPr>
          <w:sz w:val="24"/>
          <w:szCs w:val="24"/>
        </w:rPr>
        <w:t>материалов-презентаций</w:t>
      </w:r>
    </w:p>
    <w:p w:rsidR="003F20C8" w:rsidRPr="00DA4578" w:rsidRDefault="00DA4578" w:rsidP="00DA4578">
      <w:pPr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соответствие содержания теме;</w:t>
      </w:r>
    </w:p>
    <w:p w:rsidR="003F20C8" w:rsidRPr="00DA4578" w:rsidRDefault="00DA4578" w:rsidP="00DA4578">
      <w:pPr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правильная структурированность информации;</w:t>
      </w:r>
    </w:p>
    <w:p w:rsidR="003F20C8" w:rsidRPr="00DA4578" w:rsidRDefault="00DA4578" w:rsidP="00DA4578">
      <w:pPr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наличие логической связи изложенной информации;</w:t>
      </w:r>
    </w:p>
    <w:p w:rsidR="003F20C8" w:rsidRPr="00DA4578" w:rsidRDefault="00DA4578" w:rsidP="00DA4578">
      <w:pPr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эстетичность оформления, его соответствие требованиям;</w:t>
      </w:r>
    </w:p>
    <w:p w:rsidR="003F20C8" w:rsidRPr="00DA4578" w:rsidRDefault="00DA4578" w:rsidP="00DA4578">
      <w:pPr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A4578">
        <w:rPr>
          <w:sz w:val="24"/>
          <w:szCs w:val="24"/>
        </w:rPr>
        <w:t>работа представлена в срок.</w:t>
      </w:r>
    </w:p>
    <w:p w:rsidR="003F20C8" w:rsidRPr="00DA4578" w:rsidRDefault="00DA4578" w:rsidP="00DA4578">
      <w:pPr>
        <w:tabs>
          <w:tab w:val="left" w:pos="426"/>
        </w:tabs>
        <w:jc w:val="both"/>
        <w:rPr>
          <w:b/>
          <w:sz w:val="24"/>
          <w:szCs w:val="24"/>
        </w:rPr>
      </w:pPr>
      <w:r w:rsidRPr="00DA4578">
        <w:rPr>
          <w:b/>
          <w:sz w:val="24"/>
          <w:szCs w:val="24"/>
        </w:rPr>
        <w:t>Критерии оценки самостоятельн</w:t>
      </w:r>
      <w:r w:rsidRPr="00DA4578">
        <w:rPr>
          <w:b/>
          <w:sz w:val="24"/>
          <w:szCs w:val="24"/>
        </w:rPr>
        <w:t xml:space="preserve">ой </w:t>
      </w:r>
      <w:r w:rsidRPr="00DA4578">
        <w:rPr>
          <w:b/>
          <w:sz w:val="24"/>
          <w:szCs w:val="24"/>
        </w:rPr>
        <w:t>внеаудиторной работы студентов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 xml:space="preserve">Качество выполнения внеаудиторной самостоятельной работы студентов оценивается посредством текущего контроля самостоятельной работы студентов с использованием </w:t>
      </w:r>
      <w:proofErr w:type="spellStart"/>
      <w:r w:rsidRPr="00DA4578">
        <w:rPr>
          <w:sz w:val="24"/>
          <w:szCs w:val="24"/>
        </w:rPr>
        <w:t>балльно</w:t>
      </w:r>
      <w:proofErr w:type="spellEnd"/>
      <w:r w:rsidRPr="00DA4578">
        <w:rPr>
          <w:sz w:val="24"/>
          <w:szCs w:val="24"/>
        </w:rPr>
        <w:t>-рейтинговой системы. Текущий контроль СРС – это форма пл</w:t>
      </w:r>
      <w:r w:rsidRPr="00DA4578">
        <w:rPr>
          <w:sz w:val="24"/>
          <w:szCs w:val="24"/>
        </w:rPr>
        <w:t>аномерного контроля качества и объема, приобретаемых студентом компетенций в процессе изучения дисциплины, проводится на практических и семинарских занятиях и во время консультаций преподавателя.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100~89% Максимальное количество баллов, указанное в карте-ма</w:t>
      </w:r>
      <w:r w:rsidRPr="00DA4578">
        <w:rPr>
          <w:sz w:val="24"/>
          <w:szCs w:val="24"/>
        </w:rPr>
        <w:t>ршруте (табл. 1) самостоятельной работы студента по каждому виду задания, студент получает, если: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• обстоятельно с достаточной полнотой излагает соответствующую тему;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• дает правильные формулировки, точные определения, понятия терминов;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 xml:space="preserve">• может обосновать </w:t>
      </w:r>
      <w:r w:rsidRPr="00DA4578">
        <w:rPr>
          <w:sz w:val="24"/>
          <w:szCs w:val="24"/>
        </w:rPr>
        <w:t>свой ответ, привести необходимые примеры;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•правильно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70~89% от максимального количества баллов студент получает, если: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•неполно (не мене</w:t>
      </w:r>
      <w:r w:rsidRPr="00DA4578">
        <w:rPr>
          <w:sz w:val="24"/>
          <w:szCs w:val="24"/>
        </w:rPr>
        <w:t xml:space="preserve">е 70% от </w:t>
      </w:r>
      <w:proofErr w:type="gramStart"/>
      <w:r w:rsidRPr="00DA4578">
        <w:rPr>
          <w:sz w:val="24"/>
          <w:szCs w:val="24"/>
        </w:rPr>
        <w:t>полного</w:t>
      </w:r>
      <w:proofErr w:type="gramEnd"/>
      <w:r w:rsidRPr="00DA4578">
        <w:rPr>
          <w:sz w:val="24"/>
          <w:szCs w:val="24"/>
        </w:rPr>
        <w:t>), но правильно изложено задание;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lastRenderedPageBreak/>
        <w:t>•при изложении были допущены 1-2 несущественные ошибки, которые он исправляет после замечания преподавателя;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•дает правильные формулировки, точные определения, понятия терминов;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 xml:space="preserve">•может обосновать свой </w:t>
      </w:r>
      <w:r w:rsidRPr="00DA4578">
        <w:rPr>
          <w:sz w:val="24"/>
          <w:szCs w:val="24"/>
        </w:rPr>
        <w:t>ответ, привести необходимые примеры;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•правильно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50~69% от максимального количества баллов студент получает, если: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 xml:space="preserve">•неполно  (не менее </w:t>
      </w:r>
      <w:r w:rsidRPr="00DA4578">
        <w:rPr>
          <w:sz w:val="24"/>
          <w:szCs w:val="24"/>
        </w:rPr>
        <w:t xml:space="preserve">50% от </w:t>
      </w:r>
      <w:proofErr w:type="gramStart"/>
      <w:r w:rsidRPr="00DA4578">
        <w:rPr>
          <w:sz w:val="24"/>
          <w:szCs w:val="24"/>
        </w:rPr>
        <w:t>полного</w:t>
      </w:r>
      <w:proofErr w:type="gramEnd"/>
      <w:r w:rsidRPr="00DA4578">
        <w:rPr>
          <w:sz w:val="24"/>
          <w:szCs w:val="24"/>
        </w:rPr>
        <w:t>), но правильно изложено задание;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•при изложении была допущена 1 существенная ошибка;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•знает и понимает основные положения данной темы, но допускает неточности в формулировке понятий;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•излагает выполнение задания недостаточно логично и послед</w:t>
      </w:r>
      <w:r w:rsidRPr="00DA4578">
        <w:rPr>
          <w:sz w:val="24"/>
          <w:szCs w:val="24"/>
        </w:rPr>
        <w:t>овательно;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•затрудняется при ответах на вопросы преподавателя.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49% и менее от максимального количества баллов студент получает, если: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 xml:space="preserve">•неполно (менее 50% от </w:t>
      </w:r>
      <w:proofErr w:type="gramStart"/>
      <w:r w:rsidRPr="00DA4578">
        <w:rPr>
          <w:sz w:val="24"/>
          <w:szCs w:val="24"/>
        </w:rPr>
        <w:t>полного</w:t>
      </w:r>
      <w:proofErr w:type="gramEnd"/>
      <w:r w:rsidRPr="00DA4578">
        <w:rPr>
          <w:sz w:val="24"/>
          <w:szCs w:val="24"/>
        </w:rPr>
        <w:t>) изложено задание;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•при изложении были допущены существенные ошибки.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В "0" баллов преподава</w:t>
      </w:r>
      <w:r w:rsidRPr="00DA4578">
        <w:rPr>
          <w:sz w:val="24"/>
          <w:szCs w:val="24"/>
        </w:rPr>
        <w:t>тель вправе оценить выполненное студентом задание, если оно не удовлетворяет требованиям, установленным преподавателем к данному виду работы.</w:t>
      </w:r>
    </w:p>
    <w:p w:rsidR="003F20C8" w:rsidRPr="00DA4578" w:rsidRDefault="00DA4578" w:rsidP="00DA4578">
      <w:pPr>
        <w:tabs>
          <w:tab w:val="left" w:pos="426"/>
        </w:tabs>
        <w:jc w:val="both"/>
        <w:rPr>
          <w:sz w:val="24"/>
          <w:szCs w:val="24"/>
        </w:rPr>
      </w:pPr>
      <w:r w:rsidRPr="00DA4578">
        <w:rPr>
          <w:sz w:val="24"/>
          <w:szCs w:val="24"/>
        </w:rPr>
        <w:t>Сумма полученных баллов по всем видам заданий внеаудиторной самостоятельной работы составляет рейтинговый показате</w:t>
      </w:r>
      <w:r w:rsidRPr="00DA4578">
        <w:rPr>
          <w:sz w:val="24"/>
          <w:szCs w:val="24"/>
        </w:rPr>
        <w:t>ль студента. Рейтинговый показатель студента влияет на выставление итоговой оценки по результатам изучения дисциплины.</w:t>
      </w:r>
    </w:p>
    <w:p w:rsidR="003F20C8" w:rsidRPr="00DA4578" w:rsidRDefault="00DA4578" w:rsidP="00DA4578">
      <w:pPr>
        <w:tabs>
          <w:tab w:val="left" w:pos="426"/>
        </w:tabs>
        <w:jc w:val="both"/>
        <w:rPr>
          <w:b/>
          <w:spacing w:val="-14"/>
          <w:sz w:val="24"/>
          <w:szCs w:val="24"/>
        </w:rPr>
      </w:pPr>
      <w:r w:rsidRPr="00DA4578">
        <w:rPr>
          <w:b/>
          <w:spacing w:val="-14"/>
          <w:sz w:val="24"/>
          <w:szCs w:val="24"/>
        </w:rPr>
        <w:t>Таблица перевода баллов в оценку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586"/>
      </w:tblGrid>
      <w:tr w:rsidR="003F20C8" w:rsidRPr="00DA4578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C8" w:rsidRPr="00DA4578" w:rsidRDefault="00DA4578" w:rsidP="00DA4578">
            <w:pPr>
              <w:tabs>
                <w:tab w:val="left" w:pos="426"/>
              </w:tabs>
              <w:jc w:val="both"/>
              <w:rPr>
                <w:spacing w:val="-14"/>
                <w:sz w:val="24"/>
                <w:szCs w:val="24"/>
              </w:rPr>
            </w:pPr>
            <w:r w:rsidRPr="00DA4578">
              <w:rPr>
                <w:spacing w:val="-14"/>
                <w:sz w:val="24"/>
                <w:szCs w:val="24"/>
              </w:rPr>
              <w:t>балл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C8" w:rsidRPr="00DA4578" w:rsidRDefault="00DA4578" w:rsidP="00DA4578">
            <w:pPr>
              <w:tabs>
                <w:tab w:val="left" w:pos="426"/>
              </w:tabs>
              <w:jc w:val="both"/>
              <w:rPr>
                <w:spacing w:val="-14"/>
                <w:sz w:val="24"/>
                <w:szCs w:val="24"/>
              </w:rPr>
            </w:pPr>
            <w:r w:rsidRPr="00DA4578">
              <w:rPr>
                <w:spacing w:val="-14"/>
                <w:sz w:val="24"/>
                <w:szCs w:val="24"/>
              </w:rPr>
              <w:t>100~89%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C8" w:rsidRPr="00DA4578" w:rsidRDefault="00DA4578" w:rsidP="00DA4578">
            <w:pPr>
              <w:tabs>
                <w:tab w:val="left" w:pos="426"/>
              </w:tabs>
              <w:jc w:val="both"/>
              <w:rPr>
                <w:spacing w:val="-14"/>
                <w:sz w:val="24"/>
                <w:szCs w:val="24"/>
              </w:rPr>
            </w:pPr>
            <w:r w:rsidRPr="00DA4578">
              <w:rPr>
                <w:spacing w:val="-14"/>
                <w:sz w:val="24"/>
                <w:szCs w:val="24"/>
              </w:rPr>
              <w:t>70~89%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C8" w:rsidRPr="00DA4578" w:rsidRDefault="00DA4578" w:rsidP="00DA4578">
            <w:pPr>
              <w:tabs>
                <w:tab w:val="left" w:pos="426"/>
              </w:tabs>
              <w:jc w:val="both"/>
              <w:rPr>
                <w:spacing w:val="-14"/>
                <w:sz w:val="24"/>
                <w:szCs w:val="24"/>
              </w:rPr>
            </w:pPr>
            <w:r w:rsidRPr="00DA4578">
              <w:rPr>
                <w:spacing w:val="-14"/>
                <w:sz w:val="24"/>
                <w:szCs w:val="24"/>
              </w:rPr>
              <w:t>50~69%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C8" w:rsidRPr="00DA4578" w:rsidRDefault="00DA4578" w:rsidP="00DA4578">
            <w:pPr>
              <w:tabs>
                <w:tab w:val="left" w:pos="426"/>
              </w:tabs>
              <w:jc w:val="both"/>
              <w:rPr>
                <w:spacing w:val="-14"/>
                <w:sz w:val="24"/>
                <w:szCs w:val="24"/>
              </w:rPr>
            </w:pPr>
            <w:r w:rsidRPr="00DA4578">
              <w:rPr>
                <w:spacing w:val="-14"/>
                <w:sz w:val="24"/>
                <w:szCs w:val="24"/>
              </w:rPr>
              <w:t>49% и менее</w:t>
            </w:r>
          </w:p>
        </w:tc>
      </w:tr>
      <w:tr w:rsidR="003F20C8" w:rsidRPr="00DA4578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C8" w:rsidRPr="00DA4578" w:rsidRDefault="00DA4578" w:rsidP="00DA4578">
            <w:pPr>
              <w:tabs>
                <w:tab w:val="left" w:pos="426"/>
              </w:tabs>
              <w:jc w:val="both"/>
              <w:rPr>
                <w:spacing w:val="-14"/>
                <w:sz w:val="24"/>
                <w:szCs w:val="24"/>
              </w:rPr>
            </w:pPr>
            <w:r w:rsidRPr="00DA4578">
              <w:rPr>
                <w:spacing w:val="-14"/>
                <w:sz w:val="24"/>
                <w:szCs w:val="24"/>
              </w:rPr>
              <w:t>оценка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C8" w:rsidRPr="00DA4578" w:rsidRDefault="00DA4578" w:rsidP="00DA4578">
            <w:pPr>
              <w:tabs>
                <w:tab w:val="left" w:pos="426"/>
              </w:tabs>
              <w:jc w:val="both"/>
              <w:rPr>
                <w:spacing w:val="-14"/>
                <w:sz w:val="24"/>
                <w:szCs w:val="24"/>
              </w:rPr>
            </w:pPr>
            <w:r w:rsidRPr="00DA4578">
              <w:rPr>
                <w:spacing w:val="-14"/>
                <w:sz w:val="24"/>
                <w:szCs w:val="24"/>
              </w:rPr>
              <w:t>5 (</w:t>
            </w:r>
            <w:proofErr w:type="spellStart"/>
            <w:r w:rsidRPr="00DA4578">
              <w:rPr>
                <w:spacing w:val="-14"/>
                <w:sz w:val="24"/>
                <w:szCs w:val="24"/>
              </w:rPr>
              <w:t>отл</w:t>
            </w:r>
            <w:proofErr w:type="spellEnd"/>
            <w:r w:rsidRPr="00DA4578">
              <w:rPr>
                <w:spacing w:val="-14"/>
                <w:sz w:val="24"/>
                <w:szCs w:val="24"/>
              </w:rPr>
              <w:t>.)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C8" w:rsidRPr="00DA4578" w:rsidRDefault="00DA4578" w:rsidP="00DA4578">
            <w:pPr>
              <w:tabs>
                <w:tab w:val="left" w:pos="426"/>
              </w:tabs>
              <w:jc w:val="both"/>
              <w:rPr>
                <w:spacing w:val="-14"/>
                <w:sz w:val="24"/>
                <w:szCs w:val="24"/>
              </w:rPr>
            </w:pPr>
            <w:r w:rsidRPr="00DA4578">
              <w:rPr>
                <w:spacing w:val="-14"/>
                <w:sz w:val="24"/>
                <w:szCs w:val="24"/>
              </w:rPr>
              <w:t>4(хор.)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C8" w:rsidRPr="00DA4578" w:rsidRDefault="00DA4578" w:rsidP="00DA4578">
            <w:pPr>
              <w:tabs>
                <w:tab w:val="left" w:pos="426"/>
              </w:tabs>
              <w:jc w:val="both"/>
              <w:rPr>
                <w:spacing w:val="-14"/>
                <w:sz w:val="24"/>
                <w:szCs w:val="24"/>
              </w:rPr>
            </w:pPr>
            <w:r w:rsidRPr="00DA4578">
              <w:rPr>
                <w:spacing w:val="-14"/>
                <w:sz w:val="24"/>
                <w:szCs w:val="24"/>
              </w:rPr>
              <w:t>3(удов.)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C8" w:rsidRPr="00DA4578" w:rsidRDefault="00DA4578" w:rsidP="00DA4578">
            <w:pPr>
              <w:tabs>
                <w:tab w:val="left" w:pos="426"/>
              </w:tabs>
              <w:jc w:val="both"/>
              <w:rPr>
                <w:spacing w:val="-14"/>
                <w:sz w:val="24"/>
                <w:szCs w:val="24"/>
              </w:rPr>
            </w:pPr>
            <w:r w:rsidRPr="00DA4578">
              <w:rPr>
                <w:spacing w:val="-14"/>
                <w:sz w:val="24"/>
                <w:szCs w:val="24"/>
              </w:rPr>
              <w:t>2 (неудов.)</w:t>
            </w:r>
          </w:p>
        </w:tc>
      </w:tr>
    </w:tbl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DA4578" w:rsidRDefault="00DA4578">
      <w:pPr>
        <w:jc w:val="right"/>
        <w:rPr>
          <w:i/>
          <w:spacing w:val="-8"/>
          <w:sz w:val="28"/>
        </w:rPr>
      </w:pPr>
    </w:p>
    <w:p w:rsidR="003F20C8" w:rsidRDefault="00DA4578">
      <w:pPr>
        <w:jc w:val="right"/>
        <w:rPr>
          <w:i/>
          <w:spacing w:val="-8"/>
          <w:sz w:val="28"/>
        </w:rPr>
      </w:pPr>
      <w:bookmarkStart w:id="0" w:name="_GoBack"/>
      <w:bookmarkEnd w:id="0"/>
      <w:r>
        <w:rPr>
          <w:i/>
          <w:spacing w:val="-8"/>
          <w:sz w:val="28"/>
        </w:rPr>
        <w:lastRenderedPageBreak/>
        <w:t>Приложение  1</w:t>
      </w:r>
    </w:p>
    <w:p w:rsidR="003F20C8" w:rsidRDefault="00DA4578">
      <w:pPr>
        <w:jc w:val="center"/>
        <w:rPr>
          <w:b/>
          <w:spacing w:val="-8"/>
          <w:sz w:val="28"/>
        </w:rPr>
      </w:pPr>
      <w:r>
        <w:rPr>
          <w:b/>
          <w:spacing w:val="-8"/>
          <w:sz w:val="28"/>
        </w:rPr>
        <w:t>Образец титульного листа</w:t>
      </w:r>
    </w:p>
    <w:p w:rsidR="003F20C8" w:rsidRDefault="003F20C8">
      <w:pPr>
        <w:jc w:val="center"/>
        <w:rPr>
          <w:b/>
          <w:spacing w:val="-8"/>
          <w:sz w:val="28"/>
        </w:rPr>
      </w:pPr>
    </w:p>
    <w:p w:rsidR="003F20C8" w:rsidRDefault="00DA4578">
      <w:pPr>
        <w:widowControl w:val="0"/>
        <w:ind w:firstLine="709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  профессионального образования</w:t>
      </w:r>
      <w:r>
        <w:rPr>
          <w:b/>
          <w:sz w:val="24"/>
        </w:rPr>
        <w:br/>
        <w:t>«Ставропольский многопрофильный колледж»</w:t>
      </w:r>
    </w:p>
    <w:p w:rsidR="003F20C8" w:rsidRDefault="003F20C8">
      <w:pPr>
        <w:widowControl w:val="0"/>
        <w:ind w:firstLine="709"/>
        <w:jc w:val="center"/>
        <w:rPr>
          <w:b/>
          <w:sz w:val="28"/>
        </w:rPr>
      </w:pPr>
    </w:p>
    <w:p w:rsidR="003F20C8" w:rsidRDefault="003F20C8">
      <w:pPr>
        <w:widowControl w:val="0"/>
        <w:rPr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3F20C8" w:rsidRDefault="00DA45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РЕФЕРАТ</w:t>
      </w: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3F20C8" w:rsidRDefault="00DA45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aps/>
          <w:sz w:val="28"/>
        </w:rPr>
      </w:pPr>
      <w:r>
        <w:rPr>
          <w:sz w:val="28"/>
        </w:rPr>
        <w:t xml:space="preserve">                 на тему</w:t>
      </w:r>
      <w:r>
        <w:rPr>
          <w:caps/>
          <w:sz w:val="28"/>
        </w:rPr>
        <w:t>________________________________________</w:t>
      </w:r>
    </w:p>
    <w:p w:rsidR="003F20C8" w:rsidRDefault="003F20C8">
      <w:pPr>
        <w:widowControl w:val="0"/>
        <w:ind w:left="540"/>
        <w:rPr>
          <w:sz w:val="28"/>
        </w:rPr>
      </w:pPr>
    </w:p>
    <w:p w:rsidR="003F20C8" w:rsidRDefault="003F2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</w:rPr>
      </w:pPr>
    </w:p>
    <w:p w:rsidR="003F20C8" w:rsidRDefault="00DA45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aps/>
          <w:sz w:val="28"/>
        </w:rPr>
      </w:pPr>
      <w:r>
        <w:rPr>
          <w:sz w:val="28"/>
        </w:rPr>
        <w:t xml:space="preserve">                 по дисциплине</w:t>
      </w:r>
      <w:r>
        <w:rPr>
          <w:caps/>
          <w:sz w:val="28"/>
        </w:rPr>
        <w:t>__________________________________</w:t>
      </w:r>
    </w:p>
    <w:p w:rsidR="003F20C8" w:rsidRDefault="00DA4578">
      <w:pPr>
        <w:widowControl w:val="0"/>
        <w:ind w:left="540"/>
        <w:rPr>
          <w:sz w:val="28"/>
        </w:rPr>
      </w:pPr>
      <w:r>
        <w:rPr>
          <w:sz w:val="28"/>
        </w:rPr>
        <w:t xml:space="preserve">                                            (наименование дисциплины)</w:t>
      </w:r>
    </w:p>
    <w:p w:rsidR="003F20C8" w:rsidRDefault="003F20C8">
      <w:pPr>
        <w:widowControl w:val="0"/>
        <w:ind w:left="540"/>
        <w:rPr>
          <w:sz w:val="28"/>
        </w:rPr>
      </w:pPr>
    </w:p>
    <w:p w:rsidR="003F20C8" w:rsidRDefault="003F20C8">
      <w:pPr>
        <w:widowControl w:val="0"/>
        <w:tabs>
          <w:tab w:val="left" w:pos="7230"/>
        </w:tabs>
        <w:ind w:firstLine="709"/>
        <w:jc w:val="center"/>
        <w:rPr>
          <w:sz w:val="28"/>
        </w:rPr>
      </w:pPr>
    </w:p>
    <w:p w:rsidR="003F20C8" w:rsidRDefault="003F20C8">
      <w:pPr>
        <w:widowControl w:val="0"/>
        <w:tabs>
          <w:tab w:val="left" w:pos="7230"/>
        </w:tabs>
        <w:ind w:firstLine="709"/>
        <w:jc w:val="center"/>
        <w:rPr>
          <w:sz w:val="28"/>
        </w:rPr>
      </w:pPr>
    </w:p>
    <w:p w:rsidR="003F20C8" w:rsidRDefault="003F20C8">
      <w:pPr>
        <w:widowControl w:val="0"/>
        <w:tabs>
          <w:tab w:val="left" w:pos="7230"/>
        </w:tabs>
        <w:ind w:firstLine="709"/>
        <w:jc w:val="center"/>
        <w:rPr>
          <w:sz w:val="28"/>
        </w:rPr>
      </w:pPr>
    </w:p>
    <w:p w:rsidR="003F20C8" w:rsidRDefault="003F20C8">
      <w:pPr>
        <w:widowControl w:val="0"/>
        <w:tabs>
          <w:tab w:val="left" w:pos="7230"/>
        </w:tabs>
        <w:ind w:firstLine="709"/>
        <w:rPr>
          <w:sz w:val="28"/>
        </w:rPr>
      </w:pPr>
    </w:p>
    <w:p w:rsidR="003F20C8" w:rsidRDefault="00DA4578">
      <w:pPr>
        <w:widowControl w:val="0"/>
        <w:tabs>
          <w:tab w:val="left" w:pos="7230"/>
        </w:tabs>
        <w:ind w:firstLine="709"/>
        <w:jc w:val="right"/>
        <w:rPr>
          <w:sz w:val="28"/>
        </w:rPr>
      </w:pPr>
      <w:r>
        <w:rPr>
          <w:sz w:val="28"/>
        </w:rPr>
        <w:t>ВЫПОЛНИЛ:</w:t>
      </w:r>
    </w:p>
    <w:p w:rsidR="003F20C8" w:rsidRDefault="00DA4578">
      <w:pPr>
        <w:widowControl w:val="0"/>
        <w:tabs>
          <w:tab w:val="left" w:pos="7230"/>
        </w:tabs>
        <w:ind w:firstLine="709"/>
        <w:jc w:val="right"/>
        <w:rPr>
          <w:sz w:val="28"/>
        </w:rPr>
      </w:pPr>
      <w:r>
        <w:rPr>
          <w:sz w:val="28"/>
        </w:rPr>
        <w:t>_______________</w:t>
      </w:r>
    </w:p>
    <w:p w:rsidR="003F20C8" w:rsidRDefault="00DA4578">
      <w:pPr>
        <w:widowControl w:val="0"/>
        <w:tabs>
          <w:tab w:val="left" w:pos="7230"/>
        </w:tabs>
        <w:ind w:firstLine="709"/>
        <w:jc w:val="center"/>
        <w:rPr>
          <w:sz w:val="24"/>
        </w:rPr>
      </w:pPr>
      <w:r>
        <w:rPr>
          <w:sz w:val="24"/>
        </w:rPr>
        <w:t xml:space="preserve">(Ф.И.О)            </w:t>
      </w:r>
    </w:p>
    <w:p w:rsidR="003F20C8" w:rsidRDefault="00DA4578">
      <w:pPr>
        <w:widowControl w:val="0"/>
        <w:tabs>
          <w:tab w:val="left" w:pos="7230"/>
        </w:tabs>
        <w:ind w:firstLine="709"/>
        <w:jc w:val="right"/>
        <w:rPr>
          <w:sz w:val="28"/>
        </w:rPr>
      </w:pPr>
      <w:r>
        <w:rPr>
          <w:sz w:val="28"/>
        </w:rPr>
        <w:t>__________________</w:t>
      </w:r>
    </w:p>
    <w:p w:rsidR="003F20C8" w:rsidRDefault="00DA4578">
      <w:pPr>
        <w:widowControl w:val="0"/>
        <w:tabs>
          <w:tab w:val="left" w:pos="7230"/>
        </w:tabs>
        <w:ind w:firstLine="709"/>
        <w:jc w:val="right"/>
        <w:rPr>
          <w:sz w:val="24"/>
        </w:rPr>
      </w:pPr>
      <w:r>
        <w:rPr>
          <w:sz w:val="24"/>
        </w:rPr>
        <w:t>( курс, группа)</w:t>
      </w:r>
    </w:p>
    <w:p w:rsidR="003F20C8" w:rsidRDefault="003F20C8">
      <w:pPr>
        <w:widowControl w:val="0"/>
        <w:tabs>
          <w:tab w:val="left" w:pos="7230"/>
        </w:tabs>
        <w:ind w:firstLine="709"/>
        <w:jc w:val="right"/>
        <w:rPr>
          <w:sz w:val="28"/>
        </w:rPr>
      </w:pPr>
    </w:p>
    <w:p w:rsidR="003F20C8" w:rsidRDefault="00DA4578">
      <w:pPr>
        <w:widowControl w:val="0"/>
        <w:tabs>
          <w:tab w:val="left" w:pos="7230"/>
        </w:tabs>
        <w:ind w:firstLine="709"/>
        <w:jc w:val="right"/>
        <w:rPr>
          <w:sz w:val="28"/>
        </w:rPr>
      </w:pPr>
      <w:r>
        <w:rPr>
          <w:sz w:val="28"/>
        </w:rPr>
        <w:t>ПРОВЕРИЛ:</w:t>
      </w:r>
    </w:p>
    <w:p w:rsidR="003F20C8" w:rsidRDefault="00DA4578">
      <w:pPr>
        <w:widowControl w:val="0"/>
        <w:tabs>
          <w:tab w:val="left" w:pos="7230"/>
        </w:tabs>
        <w:ind w:firstLine="709"/>
        <w:jc w:val="right"/>
        <w:rPr>
          <w:sz w:val="28"/>
        </w:rPr>
      </w:pPr>
      <w:r>
        <w:rPr>
          <w:sz w:val="28"/>
        </w:rPr>
        <w:t>_______________</w:t>
      </w:r>
    </w:p>
    <w:p w:rsidR="003F20C8" w:rsidRDefault="00DA4578">
      <w:pPr>
        <w:widowControl w:val="0"/>
        <w:tabs>
          <w:tab w:val="left" w:pos="7230"/>
        </w:tabs>
        <w:ind w:firstLine="709"/>
        <w:jc w:val="right"/>
        <w:rPr>
          <w:sz w:val="24"/>
        </w:rPr>
      </w:pPr>
      <w:r>
        <w:rPr>
          <w:sz w:val="24"/>
        </w:rPr>
        <w:t>(Ф.И.О., преподавателя)</w:t>
      </w: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3F20C8">
      <w:pPr>
        <w:widowControl w:val="0"/>
        <w:ind w:left="57" w:firstLine="709"/>
        <w:jc w:val="center"/>
        <w:rPr>
          <w:b/>
          <w:sz w:val="28"/>
        </w:rPr>
      </w:pPr>
    </w:p>
    <w:p w:rsidR="003F20C8" w:rsidRDefault="00DA45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>
        <w:rPr>
          <w:b/>
          <w:sz w:val="28"/>
        </w:rPr>
        <w:t>Ставрополь, 20…</w:t>
      </w:r>
    </w:p>
    <w:p w:rsidR="003F20C8" w:rsidRDefault="003F20C8">
      <w:pPr>
        <w:jc w:val="center"/>
        <w:rPr>
          <w:b/>
          <w:sz w:val="22"/>
        </w:rPr>
      </w:pPr>
    </w:p>
    <w:p w:rsidR="003F20C8" w:rsidRDefault="00DA4578">
      <w:pPr>
        <w:tabs>
          <w:tab w:val="left" w:pos="3015"/>
          <w:tab w:val="center" w:pos="4677"/>
        </w:tabs>
        <w:rPr>
          <w:b/>
          <w:sz w:val="28"/>
        </w:rPr>
      </w:pPr>
      <w:r>
        <w:rPr>
          <w:b/>
          <w:sz w:val="28"/>
        </w:rPr>
        <w:tab/>
      </w:r>
    </w:p>
    <w:p w:rsidR="003F20C8" w:rsidRDefault="003F20C8">
      <w:pPr>
        <w:tabs>
          <w:tab w:val="left" w:pos="3015"/>
          <w:tab w:val="center" w:pos="4677"/>
        </w:tabs>
        <w:jc w:val="right"/>
        <w:rPr>
          <w:i/>
          <w:sz w:val="28"/>
        </w:rPr>
      </w:pPr>
    </w:p>
    <w:p w:rsidR="003F20C8" w:rsidRDefault="00DA4578">
      <w:pPr>
        <w:tabs>
          <w:tab w:val="left" w:pos="3015"/>
          <w:tab w:val="center" w:pos="4677"/>
        </w:tabs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 2</w:t>
      </w:r>
    </w:p>
    <w:p w:rsidR="003F20C8" w:rsidRDefault="00DA4578">
      <w:pPr>
        <w:tabs>
          <w:tab w:val="left" w:pos="3015"/>
          <w:tab w:val="center" w:pos="4677"/>
        </w:tabs>
        <w:rPr>
          <w:sz w:val="28"/>
        </w:rPr>
      </w:pPr>
      <w:r>
        <w:rPr>
          <w:b/>
          <w:sz w:val="28"/>
        </w:rPr>
        <w:tab/>
        <w:t>Образец Содержания</w:t>
      </w:r>
    </w:p>
    <w:p w:rsidR="003F20C8" w:rsidRDefault="003F20C8">
      <w:pPr>
        <w:jc w:val="center"/>
        <w:rPr>
          <w:sz w:val="28"/>
        </w:rPr>
      </w:pPr>
    </w:p>
    <w:p w:rsidR="003F20C8" w:rsidRDefault="00DA4578">
      <w:pPr>
        <w:jc w:val="center"/>
        <w:rPr>
          <w:sz w:val="28"/>
        </w:rPr>
      </w:pPr>
      <w:r>
        <w:rPr>
          <w:sz w:val="28"/>
        </w:rPr>
        <w:t>СОДЕРЖАНИЕ</w:t>
      </w:r>
    </w:p>
    <w:p w:rsidR="003F20C8" w:rsidRDefault="003F20C8">
      <w:pPr>
        <w:jc w:val="center"/>
        <w:rPr>
          <w:sz w:val="28"/>
        </w:rPr>
      </w:pPr>
    </w:p>
    <w:p w:rsidR="003F20C8" w:rsidRDefault="003F20C8">
      <w:pPr>
        <w:tabs>
          <w:tab w:val="left" w:leader="dot" w:pos="6269"/>
        </w:tabs>
        <w:rPr>
          <w:sz w:val="28"/>
        </w:rPr>
      </w:pPr>
    </w:p>
    <w:p w:rsidR="003F20C8" w:rsidRDefault="00DA4578">
      <w:pPr>
        <w:tabs>
          <w:tab w:val="left" w:leader="dot" w:pos="6259"/>
        </w:tabs>
        <w:rPr>
          <w:sz w:val="28"/>
        </w:rPr>
      </w:pPr>
      <w:r>
        <w:rPr>
          <w:sz w:val="28"/>
        </w:rPr>
        <w:t>Введение .............................................................................................. 2</w:t>
      </w:r>
    </w:p>
    <w:p w:rsidR="003F20C8" w:rsidRDefault="003F20C8">
      <w:pPr>
        <w:tabs>
          <w:tab w:val="left" w:leader="dot" w:pos="6259"/>
        </w:tabs>
        <w:rPr>
          <w:sz w:val="28"/>
        </w:rPr>
      </w:pPr>
    </w:p>
    <w:p w:rsidR="003F20C8" w:rsidRDefault="00DA4578">
      <w:pPr>
        <w:tabs>
          <w:tab w:val="left" w:leader="dot" w:pos="6259"/>
        </w:tabs>
        <w:rPr>
          <w:sz w:val="28"/>
        </w:rPr>
      </w:pPr>
      <w:r>
        <w:rPr>
          <w:sz w:val="28"/>
        </w:rPr>
        <w:t>Глава 1 ..........................................................................</w:t>
      </w:r>
      <w:r>
        <w:rPr>
          <w:sz w:val="28"/>
        </w:rPr>
        <w:t>........................3</w:t>
      </w:r>
    </w:p>
    <w:p w:rsidR="003F20C8" w:rsidRDefault="003F20C8">
      <w:pPr>
        <w:tabs>
          <w:tab w:val="left" w:leader="dot" w:pos="6259"/>
        </w:tabs>
        <w:rPr>
          <w:sz w:val="28"/>
        </w:rPr>
      </w:pPr>
    </w:p>
    <w:p w:rsidR="003F20C8" w:rsidRDefault="00DA4578">
      <w:pPr>
        <w:tabs>
          <w:tab w:val="left" w:leader="dot" w:pos="6259"/>
        </w:tabs>
        <w:rPr>
          <w:sz w:val="28"/>
        </w:rPr>
      </w:pPr>
      <w:r>
        <w:rPr>
          <w:sz w:val="28"/>
        </w:rPr>
        <w:t>Глава 2 .................................................................................................. 6</w:t>
      </w:r>
    </w:p>
    <w:p w:rsidR="003F20C8" w:rsidRDefault="003F20C8">
      <w:pPr>
        <w:tabs>
          <w:tab w:val="left" w:leader="dot" w:pos="6154"/>
        </w:tabs>
        <w:rPr>
          <w:sz w:val="28"/>
        </w:rPr>
      </w:pPr>
    </w:p>
    <w:p w:rsidR="003F20C8" w:rsidRDefault="00DA4578">
      <w:pPr>
        <w:tabs>
          <w:tab w:val="left" w:leader="dot" w:pos="6154"/>
        </w:tabs>
        <w:rPr>
          <w:sz w:val="28"/>
        </w:rPr>
      </w:pPr>
      <w:r>
        <w:rPr>
          <w:sz w:val="28"/>
        </w:rPr>
        <w:t>Глава 3 ................................................................................................ 10</w:t>
      </w:r>
    </w:p>
    <w:p w:rsidR="003F20C8" w:rsidRDefault="003F20C8">
      <w:pPr>
        <w:tabs>
          <w:tab w:val="left" w:leader="dot" w:pos="6154"/>
        </w:tabs>
        <w:rPr>
          <w:sz w:val="28"/>
        </w:rPr>
      </w:pPr>
    </w:p>
    <w:p w:rsidR="003F20C8" w:rsidRDefault="00DA4578">
      <w:pPr>
        <w:tabs>
          <w:tab w:val="left" w:leader="dot" w:pos="6154"/>
        </w:tabs>
        <w:rPr>
          <w:sz w:val="28"/>
        </w:rPr>
      </w:pPr>
      <w:r>
        <w:rPr>
          <w:sz w:val="28"/>
        </w:rPr>
        <w:t>Заключение</w:t>
      </w:r>
      <w:r>
        <w:rPr>
          <w:sz w:val="28"/>
        </w:rPr>
        <w:t xml:space="preserve"> ........................................................................................ 14</w:t>
      </w:r>
    </w:p>
    <w:p w:rsidR="003F20C8" w:rsidRDefault="003F20C8">
      <w:pPr>
        <w:tabs>
          <w:tab w:val="left" w:leader="dot" w:pos="6163"/>
        </w:tabs>
        <w:rPr>
          <w:sz w:val="28"/>
        </w:rPr>
      </w:pPr>
    </w:p>
    <w:p w:rsidR="003F20C8" w:rsidRDefault="00DA4578">
      <w:pPr>
        <w:tabs>
          <w:tab w:val="left" w:leader="dot" w:pos="6163"/>
        </w:tabs>
        <w:rPr>
          <w:sz w:val="28"/>
        </w:rPr>
      </w:pPr>
      <w:r>
        <w:rPr>
          <w:sz w:val="28"/>
        </w:rPr>
        <w:t>Список литературы............................................................................ 16</w:t>
      </w: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center"/>
        <w:rPr>
          <w:sz w:val="22"/>
        </w:rPr>
      </w:pPr>
    </w:p>
    <w:p w:rsidR="003F20C8" w:rsidRDefault="003F20C8">
      <w:pPr>
        <w:jc w:val="both"/>
        <w:rPr>
          <w:sz w:val="28"/>
        </w:rPr>
      </w:pPr>
    </w:p>
    <w:p w:rsidR="003F20C8" w:rsidRDefault="003F20C8">
      <w:pPr>
        <w:jc w:val="both"/>
        <w:rPr>
          <w:sz w:val="28"/>
        </w:rPr>
      </w:pPr>
    </w:p>
    <w:p w:rsidR="003F20C8" w:rsidRDefault="003F20C8">
      <w:pPr>
        <w:ind w:firstLine="709"/>
        <w:rPr>
          <w:sz w:val="26"/>
        </w:rPr>
      </w:pPr>
    </w:p>
    <w:p w:rsidR="003F20C8" w:rsidRDefault="003F20C8">
      <w:pPr>
        <w:ind w:firstLine="709"/>
        <w:rPr>
          <w:sz w:val="26"/>
          <w:vertAlign w:val="subscript"/>
        </w:rPr>
      </w:pPr>
    </w:p>
    <w:p w:rsidR="003F20C8" w:rsidRDefault="003F20C8">
      <w:pPr>
        <w:ind w:firstLine="709"/>
        <w:rPr>
          <w:sz w:val="26"/>
          <w:vertAlign w:val="subscript"/>
        </w:rPr>
      </w:pPr>
    </w:p>
    <w:p w:rsidR="003F20C8" w:rsidRDefault="003F20C8">
      <w:pPr>
        <w:ind w:firstLine="709"/>
        <w:rPr>
          <w:sz w:val="26"/>
          <w:vertAlign w:val="subscript"/>
        </w:rPr>
      </w:pPr>
    </w:p>
    <w:p w:rsidR="003F20C8" w:rsidRDefault="003F20C8">
      <w:pPr>
        <w:ind w:firstLine="709"/>
        <w:rPr>
          <w:sz w:val="26"/>
          <w:vertAlign w:val="subscript"/>
        </w:rPr>
      </w:pPr>
    </w:p>
    <w:p w:rsidR="003F20C8" w:rsidRDefault="003F20C8">
      <w:pPr>
        <w:ind w:firstLine="709"/>
        <w:rPr>
          <w:sz w:val="26"/>
          <w:vertAlign w:val="subscript"/>
        </w:rPr>
      </w:pPr>
    </w:p>
    <w:p w:rsidR="003F20C8" w:rsidRDefault="003F20C8">
      <w:pPr>
        <w:ind w:firstLine="709"/>
        <w:rPr>
          <w:sz w:val="26"/>
          <w:vertAlign w:val="subscript"/>
        </w:rPr>
      </w:pPr>
    </w:p>
    <w:p w:rsidR="003F20C8" w:rsidRDefault="003F20C8">
      <w:pPr>
        <w:ind w:firstLine="709"/>
        <w:rPr>
          <w:sz w:val="26"/>
          <w:vertAlign w:val="subscript"/>
        </w:rPr>
      </w:pPr>
    </w:p>
    <w:p w:rsidR="003F20C8" w:rsidRDefault="003F20C8">
      <w:pPr>
        <w:ind w:firstLine="709"/>
        <w:rPr>
          <w:sz w:val="26"/>
          <w:vertAlign w:val="subscript"/>
        </w:rPr>
      </w:pPr>
    </w:p>
    <w:p w:rsidR="003F20C8" w:rsidRDefault="003F20C8">
      <w:pPr>
        <w:ind w:firstLine="709"/>
        <w:rPr>
          <w:sz w:val="26"/>
          <w:vertAlign w:val="subscript"/>
        </w:rPr>
      </w:pPr>
    </w:p>
    <w:p w:rsidR="003F20C8" w:rsidRDefault="003F20C8">
      <w:pPr>
        <w:ind w:firstLine="709"/>
        <w:rPr>
          <w:sz w:val="26"/>
          <w:vertAlign w:val="subscript"/>
        </w:rPr>
      </w:pPr>
    </w:p>
    <w:p w:rsidR="003F20C8" w:rsidRDefault="003F20C8">
      <w:pPr>
        <w:rPr>
          <w:sz w:val="24"/>
        </w:rPr>
      </w:pPr>
    </w:p>
    <w:p w:rsidR="003F20C8" w:rsidRDefault="00DA4578">
      <w:pPr>
        <w:jc w:val="right"/>
        <w:rPr>
          <w:i/>
          <w:sz w:val="28"/>
        </w:rPr>
      </w:pPr>
      <w:r>
        <w:rPr>
          <w:i/>
          <w:sz w:val="28"/>
        </w:rPr>
        <w:t>Приложение 3</w:t>
      </w:r>
    </w:p>
    <w:p w:rsidR="003F20C8" w:rsidRDefault="003F20C8">
      <w:pPr>
        <w:jc w:val="center"/>
        <w:rPr>
          <w:b/>
          <w:sz w:val="28"/>
        </w:rPr>
      </w:pPr>
    </w:p>
    <w:p w:rsidR="003F20C8" w:rsidRDefault="00DA4578">
      <w:pPr>
        <w:jc w:val="center"/>
        <w:rPr>
          <w:b/>
          <w:sz w:val="28"/>
        </w:rPr>
      </w:pPr>
      <w:r>
        <w:rPr>
          <w:b/>
          <w:sz w:val="28"/>
        </w:rPr>
        <w:t xml:space="preserve">Образец оформления презентации </w:t>
      </w:r>
    </w:p>
    <w:p w:rsidR="003F20C8" w:rsidRDefault="003F20C8">
      <w:pPr>
        <w:jc w:val="center"/>
        <w:rPr>
          <w:b/>
          <w:sz w:val="28"/>
        </w:rPr>
      </w:pPr>
    </w:p>
    <w:p w:rsidR="003F20C8" w:rsidRDefault="00DA4578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Первый слайд:</w:t>
      </w:r>
    </w:p>
    <w:p w:rsidR="003F20C8" w:rsidRDefault="003F20C8">
      <w:pPr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</w:tblGrid>
      <w:tr w:rsidR="003F20C8">
        <w:trPr>
          <w:trHeight w:val="18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информационного сообщения (или иного вида задания):</w:t>
            </w:r>
          </w:p>
          <w:p w:rsidR="003F20C8" w:rsidRDefault="00DA4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</w:t>
            </w:r>
          </w:p>
          <w:p w:rsidR="003F20C8" w:rsidRDefault="003F20C8">
            <w:pPr>
              <w:jc w:val="center"/>
              <w:rPr>
                <w:sz w:val="28"/>
              </w:rPr>
            </w:pPr>
          </w:p>
          <w:p w:rsidR="003F20C8" w:rsidRDefault="00DA4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Подготовил: Ф.И.О. студента, курс, группа, специальность</w:t>
            </w:r>
          </w:p>
          <w:p w:rsidR="003F20C8" w:rsidRDefault="00DA4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Руководитель: Ф.И.О. преподавателя</w:t>
            </w:r>
          </w:p>
          <w:p w:rsidR="003F20C8" w:rsidRDefault="003F20C8">
            <w:pPr>
              <w:jc w:val="both"/>
              <w:rPr>
                <w:sz w:val="28"/>
              </w:rPr>
            </w:pPr>
          </w:p>
        </w:tc>
      </w:tr>
    </w:tbl>
    <w:p w:rsidR="003F20C8" w:rsidRDefault="003F20C8">
      <w:pPr>
        <w:jc w:val="both"/>
        <w:rPr>
          <w:sz w:val="28"/>
        </w:rPr>
      </w:pPr>
    </w:p>
    <w:p w:rsidR="003F20C8" w:rsidRDefault="00DA4578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Второй слайд </w:t>
      </w:r>
    </w:p>
    <w:p w:rsidR="003F20C8" w:rsidRDefault="003F20C8">
      <w:pPr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</w:tblGrid>
      <w:tr w:rsidR="003F20C8">
        <w:trPr>
          <w:trHeight w:val="36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План:</w:t>
            </w:r>
          </w:p>
          <w:p w:rsidR="003F20C8" w:rsidRDefault="00DA4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 ______________________________.</w:t>
            </w:r>
          </w:p>
          <w:p w:rsidR="003F20C8" w:rsidRDefault="00DA4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 ______________________________.</w:t>
            </w:r>
          </w:p>
          <w:p w:rsidR="003F20C8" w:rsidRDefault="00DA4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 ______________________________.</w:t>
            </w:r>
          </w:p>
          <w:p w:rsidR="003F20C8" w:rsidRDefault="003F20C8">
            <w:pPr>
              <w:jc w:val="both"/>
              <w:rPr>
                <w:sz w:val="28"/>
              </w:rPr>
            </w:pPr>
          </w:p>
        </w:tc>
      </w:tr>
    </w:tbl>
    <w:p w:rsidR="003F20C8" w:rsidRDefault="003F20C8">
      <w:pPr>
        <w:jc w:val="both"/>
        <w:rPr>
          <w:sz w:val="28"/>
        </w:rPr>
      </w:pPr>
    </w:p>
    <w:p w:rsidR="003F20C8" w:rsidRDefault="00DA4578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Третий слайд</w:t>
      </w:r>
    </w:p>
    <w:p w:rsidR="003F20C8" w:rsidRDefault="003F20C8">
      <w:pPr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</w:tblGrid>
      <w:tr w:rsidR="003F20C8">
        <w:trPr>
          <w:trHeight w:val="18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3F20C8">
            <w:pPr>
              <w:jc w:val="center"/>
              <w:rPr>
                <w:sz w:val="28"/>
              </w:rPr>
            </w:pPr>
          </w:p>
          <w:p w:rsidR="003F20C8" w:rsidRDefault="00DA4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Литература:</w:t>
            </w:r>
          </w:p>
          <w:p w:rsidR="003F20C8" w:rsidRDefault="003F20C8">
            <w:pPr>
              <w:jc w:val="center"/>
              <w:rPr>
                <w:sz w:val="28"/>
              </w:rPr>
            </w:pPr>
          </w:p>
        </w:tc>
      </w:tr>
    </w:tbl>
    <w:p w:rsidR="003F20C8" w:rsidRDefault="003F20C8">
      <w:pPr>
        <w:jc w:val="both"/>
        <w:rPr>
          <w:sz w:val="28"/>
        </w:rPr>
      </w:pPr>
    </w:p>
    <w:p w:rsidR="003F20C8" w:rsidRDefault="00DA4578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Четвертый слайд </w:t>
      </w:r>
    </w:p>
    <w:p w:rsidR="003F20C8" w:rsidRDefault="003F20C8">
      <w:pPr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</w:tblGrid>
      <w:tr w:rsidR="003F20C8">
        <w:trPr>
          <w:trHeight w:val="18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C8" w:rsidRDefault="00DA4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Лаконично раскрывает содержание информации, можно</w:t>
            </w:r>
          </w:p>
          <w:p w:rsidR="003F20C8" w:rsidRDefault="00DA4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включать рисунки, автофигуры,</w:t>
            </w:r>
            <w:r>
              <w:rPr>
                <w:sz w:val="28"/>
              </w:rPr>
              <w:t xml:space="preserve"> графики, диаграммы</w:t>
            </w:r>
          </w:p>
          <w:p w:rsidR="003F20C8" w:rsidRDefault="00DA45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 другие способы наглядного отображения информации</w:t>
            </w:r>
          </w:p>
        </w:tc>
      </w:tr>
    </w:tbl>
    <w:p w:rsidR="003F20C8" w:rsidRDefault="003F20C8">
      <w:pPr>
        <w:ind w:firstLine="465"/>
        <w:jc w:val="center"/>
        <w:rPr>
          <w:sz w:val="28"/>
        </w:rPr>
      </w:pPr>
    </w:p>
    <w:p w:rsidR="003F20C8" w:rsidRDefault="003F20C8">
      <w:pPr>
        <w:jc w:val="right"/>
        <w:rPr>
          <w:rFonts w:ascii="Courier New" w:hAnsi="Courier New"/>
          <w:i/>
          <w:sz w:val="22"/>
        </w:rPr>
      </w:pPr>
    </w:p>
    <w:p w:rsidR="003F20C8" w:rsidRDefault="003F20C8">
      <w:pPr>
        <w:jc w:val="center"/>
        <w:rPr>
          <w:rFonts w:ascii="Courier New" w:hAnsi="Courier New"/>
          <w:sz w:val="24"/>
        </w:rPr>
      </w:pPr>
    </w:p>
    <w:p w:rsidR="003F20C8" w:rsidRDefault="003F20C8">
      <w:pPr>
        <w:jc w:val="center"/>
        <w:rPr>
          <w:rFonts w:ascii="Courier New" w:hAnsi="Courier New"/>
          <w:sz w:val="24"/>
        </w:rPr>
      </w:pPr>
    </w:p>
    <w:p w:rsidR="003F20C8" w:rsidRDefault="003F20C8">
      <w:pPr>
        <w:rPr>
          <w:sz w:val="24"/>
        </w:rPr>
      </w:pPr>
    </w:p>
    <w:p w:rsidR="003F20C8" w:rsidRDefault="003F20C8">
      <w:pPr>
        <w:rPr>
          <w:sz w:val="24"/>
        </w:rPr>
      </w:pPr>
    </w:p>
    <w:p w:rsidR="003F20C8" w:rsidRDefault="003F20C8">
      <w:pPr>
        <w:ind w:firstLine="709"/>
        <w:rPr>
          <w:sz w:val="26"/>
          <w:vertAlign w:val="subscript"/>
        </w:rPr>
      </w:pPr>
    </w:p>
    <w:p w:rsidR="003F20C8" w:rsidRDefault="003F20C8">
      <w:pPr>
        <w:ind w:firstLine="709"/>
        <w:jc w:val="both"/>
        <w:rPr>
          <w:sz w:val="28"/>
        </w:rPr>
      </w:pPr>
    </w:p>
    <w:p w:rsidR="003F20C8" w:rsidRDefault="003F20C8">
      <w:pPr>
        <w:spacing w:line="276" w:lineRule="auto"/>
        <w:jc w:val="both"/>
        <w:rPr>
          <w:sz w:val="28"/>
        </w:rPr>
      </w:pPr>
    </w:p>
    <w:sectPr w:rsidR="003F20C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4A15"/>
    <w:multiLevelType w:val="multilevel"/>
    <w:tmpl w:val="A09C1A3E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132C42A2"/>
    <w:multiLevelType w:val="multilevel"/>
    <w:tmpl w:val="2AC8C798"/>
    <w:lvl w:ilvl="0">
      <w:start w:val="1"/>
      <w:numFmt w:val="bullet"/>
      <w:lvlText w:val=""/>
      <w:lvlJc w:val="left"/>
      <w:pPr>
        <w:tabs>
          <w:tab w:val="left" w:pos="0"/>
        </w:tabs>
      </w:pPr>
      <w:rPr>
        <w:rFonts w:ascii="Webdings" w:hAnsi="Webdings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4F95C25"/>
    <w:multiLevelType w:val="multilevel"/>
    <w:tmpl w:val="936E739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A6D0968"/>
    <w:multiLevelType w:val="multilevel"/>
    <w:tmpl w:val="05888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ADF1DAD"/>
    <w:multiLevelType w:val="multilevel"/>
    <w:tmpl w:val="5CDA811C"/>
    <w:lvl w:ilvl="0">
      <w:start w:val="1"/>
      <w:numFmt w:val="bullet"/>
      <w:lvlText w:val=""/>
      <w:lvlJc w:val="left"/>
      <w:pPr>
        <w:tabs>
          <w:tab w:val="left" w:pos="0"/>
        </w:tabs>
      </w:pPr>
      <w:rPr>
        <w:rFonts w:ascii="Webdings" w:hAnsi="Webdings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C6172AD"/>
    <w:multiLevelType w:val="multilevel"/>
    <w:tmpl w:val="3B023BCC"/>
    <w:lvl w:ilvl="0">
      <w:start w:val="1"/>
      <w:numFmt w:val="decimal"/>
      <w:lvlText w:val="%1."/>
      <w:lvlJc w:val="left"/>
      <w:pPr>
        <w:tabs>
          <w:tab w:val="left" w:pos="825"/>
        </w:tabs>
        <w:ind w:left="825" w:hanging="360"/>
      </w:pPr>
    </w:lvl>
    <w:lvl w:ilvl="1">
      <w:start w:val="1"/>
      <w:numFmt w:val="lowerLetter"/>
      <w:lvlText w:val="%2."/>
      <w:lvlJc w:val="left"/>
      <w:pPr>
        <w:tabs>
          <w:tab w:val="left" w:pos="1545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left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left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left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left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left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left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left" w:pos="6585"/>
        </w:tabs>
        <w:ind w:left="6585" w:hanging="180"/>
      </w:pPr>
    </w:lvl>
  </w:abstractNum>
  <w:abstractNum w:abstractNumId="6">
    <w:nsid w:val="1CFE690C"/>
    <w:multiLevelType w:val="multilevel"/>
    <w:tmpl w:val="68AAD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91A0E52"/>
    <w:multiLevelType w:val="multilevel"/>
    <w:tmpl w:val="26C6F3A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FE3953"/>
    <w:multiLevelType w:val="multilevel"/>
    <w:tmpl w:val="CE4A8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AAD4381"/>
    <w:multiLevelType w:val="multilevel"/>
    <w:tmpl w:val="C2D4B5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39114C"/>
    <w:multiLevelType w:val="multilevel"/>
    <w:tmpl w:val="67EC2946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1">
    <w:nsid w:val="4F6D567D"/>
    <w:multiLevelType w:val="multilevel"/>
    <w:tmpl w:val="785A70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7D31C7"/>
    <w:multiLevelType w:val="multilevel"/>
    <w:tmpl w:val="DB38A06E"/>
    <w:lvl w:ilvl="0">
      <w:start w:val="1"/>
      <w:numFmt w:val="bullet"/>
      <w:lvlText w:val=""/>
      <w:lvlJc w:val="left"/>
      <w:pPr>
        <w:tabs>
          <w:tab w:val="left" w:pos="0"/>
        </w:tabs>
      </w:pPr>
      <w:rPr>
        <w:rFonts w:ascii="Webdings" w:hAnsi="Webdings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5EB91AAD"/>
    <w:multiLevelType w:val="multilevel"/>
    <w:tmpl w:val="3CC855BA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19368C"/>
    <w:multiLevelType w:val="multilevel"/>
    <w:tmpl w:val="A85EB0C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nsid w:val="64D75C77"/>
    <w:multiLevelType w:val="multilevel"/>
    <w:tmpl w:val="2692006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6BF44BD1"/>
    <w:multiLevelType w:val="multilevel"/>
    <w:tmpl w:val="A4ACEE12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75CD1667"/>
    <w:multiLevelType w:val="multilevel"/>
    <w:tmpl w:val="25EC599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>
    <w:nsid w:val="7CD24F0A"/>
    <w:multiLevelType w:val="multilevel"/>
    <w:tmpl w:val="0CA8D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9"/>
  </w:num>
  <w:num w:numId="5">
    <w:abstractNumId w:val="11"/>
  </w:num>
  <w:num w:numId="6">
    <w:abstractNumId w:val="10"/>
  </w:num>
  <w:num w:numId="7">
    <w:abstractNumId w:val="14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"/>
  </w:num>
  <w:num w:numId="13">
    <w:abstractNumId w:val="15"/>
  </w:num>
  <w:num w:numId="14">
    <w:abstractNumId w:val="18"/>
  </w:num>
  <w:num w:numId="15">
    <w:abstractNumId w:val="3"/>
  </w:num>
  <w:num w:numId="16">
    <w:abstractNumId w:val="17"/>
  </w:num>
  <w:num w:numId="17">
    <w:abstractNumId w:val="6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0C8"/>
    <w:rsid w:val="003F20C8"/>
    <w:rsid w:val="00D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a7"/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25">
    <w:name w:val="Body Text Indent 2"/>
    <w:basedOn w:val="a"/>
    <w:link w:val="26"/>
    <w:pPr>
      <w:ind w:firstLine="72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3671</Words>
  <Characters>20931</Characters>
  <Application>Microsoft Office Word</Application>
  <DocSecurity>0</DocSecurity>
  <Lines>174</Lines>
  <Paragraphs>49</Paragraphs>
  <ScaleCrop>false</ScaleCrop>
  <Company/>
  <LinksUpToDate>false</LinksUpToDate>
  <CharactersWithSpaces>24553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2023-05-16T06:36:00Z</dcterms:created>
  <dcterms:modified xsi:type="dcterms:W3CDTF">2023-05-16T06:38:00Z</dcterms:modified>
</cp:coreProperties>
</file>