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670A32" w:rsidRPr="002C4D2C" w:rsidTr="004A4F52">
        <w:tc>
          <w:tcPr>
            <w:tcW w:w="4536" w:type="dxa"/>
          </w:tcPr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</w:tr>
      <w:tr w:rsidR="00670A32" w:rsidRPr="002C4D2C" w:rsidTr="004A4F52">
        <w:tc>
          <w:tcPr>
            <w:tcW w:w="4536" w:type="dxa"/>
          </w:tcPr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на заседании методического объединения укрупненной группы специальностей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40.00.00 Юриспруденция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73BB">
              <w:rPr>
                <w:rFonts w:ascii="Times New Roman" w:hAnsi="Times New Roman" w:cs="Times New Roman"/>
                <w:sz w:val="24"/>
                <w:szCs w:val="24"/>
              </w:rPr>
              <w:t xml:space="preserve"> от 23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7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0A32" w:rsidRPr="002C4D2C" w:rsidRDefault="00670A32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670A32" w:rsidRPr="002C4D2C" w:rsidRDefault="005E4224" w:rsidP="004A4F52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Методическим советом</w:t>
            </w:r>
            <w:r w:rsidR="00670A32" w:rsidRPr="002C4D2C">
              <w:rPr>
                <w:rFonts w:ascii="Times New Roman" w:hAnsi="Times New Roman"/>
              </w:rPr>
              <w:t xml:space="preserve"> СМК </w:t>
            </w:r>
          </w:p>
          <w:p w:rsidR="00670A32" w:rsidRDefault="00670A32" w:rsidP="004A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D2C">
              <w:rPr>
                <w:rFonts w:ascii="Times New Roman" w:hAnsi="Times New Roman"/>
              </w:rPr>
              <w:t xml:space="preserve">Протокол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E7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E73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7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5E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1B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70A32" w:rsidRPr="003C748E" w:rsidRDefault="00670A32" w:rsidP="004A4F5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670A32" w:rsidRPr="002C4D2C" w:rsidRDefault="00670A32" w:rsidP="004A4F52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__________Н.В.Кандаурова</w:t>
            </w:r>
          </w:p>
          <w:p w:rsidR="00670A32" w:rsidRPr="002C4D2C" w:rsidRDefault="00670A32" w:rsidP="004A4F52">
            <w:pPr>
              <w:jc w:val="both"/>
              <w:rPr>
                <w:sz w:val="28"/>
                <w:szCs w:val="28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0252BB">
        <w:rPr>
          <w:rFonts w:ascii="Times New Roman" w:hAnsi="Times New Roman" w:cs="Times New Roman"/>
          <w:sz w:val="24"/>
          <w:szCs w:val="24"/>
        </w:rPr>
        <w:t>Назначение уголовного наказания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670A32">
        <w:rPr>
          <w:rFonts w:ascii="Times New Roman" w:hAnsi="Times New Roman" w:cs="Times New Roman"/>
          <w:sz w:val="24"/>
          <w:szCs w:val="24"/>
        </w:rPr>
        <w:t>3,</w:t>
      </w:r>
      <w:r w:rsidR="000252BB">
        <w:rPr>
          <w:rFonts w:ascii="Times New Roman" w:hAnsi="Times New Roman" w:cs="Times New Roman"/>
          <w:sz w:val="24"/>
          <w:szCs w:val="24"/>
        </w:rPr>
        <w:t>4</w:t>
      </w:r>
    </w:p>
    <w:p w:rsidR="0040168D" w:rsidRPr="0040168D" w:rsidRDefault="005E4224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40.02.02</w:t>
      </w:r>
      <w:r w:rsidR="0040168D" w:rsidRPr="0040168D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F62D80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0252BB">
        <w:rPr>
          <w:rFonts w:ascii="Times New Roman" w:hAnsi="Times New Roman" w:cs="Times New Roman"/>
          <w:sz w:val="24"/>
          <w:szCs w:val="24"/>
        </w:rPr>
        <w:t>Ставрополь, 20</w:t>
      </w:r>
      <w:r w:rsidR="005E4224">
        <w:rPr>
          <w:rFonts w:ascii="Times New Roman" w:hAnsi="Times New Roman" w:cs="Times New Roman"/>
          <w:sz w:val="24"/>
          <w:szCs w:val="24"/>
        </w:rPr>
        <w:t>23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6463E2">
        <w:rPr>
          <w:rFonts w:ascii="Times New Roman" w:hAnsi="Times New Roman" w:cs="Times New Roman"/>
          <w:bCs/>
          <w:sz w:val="24"/>
          <w:szCs w:val="24"/>
          <w:lang w:eastAsia="ru-RU"/>
        </w:rPr>
        <w:t>Назначение уголовного наказания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57"/>
        <w:gridCol w:w="3685"/>
        <w:gridCol w:w="4253"/>
      </w:tblGrid>
      <w:tr w:rsidR="004D4C0F" w:rsidRPr="00C912E1" w:rsidTr="004D4C0F">
        <w:tc>
          <w:tcPr>
            <w:tcW w:w="2057" w:type="dxa"/>
          </w:tcPr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253" w:type="dxa"/>
          </w:tcPr>
          <w:p w:rsidR="004D4C0F" w:rsidRPr="00C912E1" w:rsidRDefault="004D4C0F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D4C0F" w:rsidRPr="00C912E1" w:rsidTr="004D4C0F">
        <w:tc>
          <w:tcPr>
            <w:tcW w:w="2057" w:type="dxa"/>
          </w:tcPr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1.1</w:t>
            </w:r>
          </w:p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3</w:t>
            </w:r>
          </w:p>
          <w:p w:rsidR="004D4C0F" w:rsidRPr="004D4C0F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4C0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7</w:t>
            </w:r>
          </w:p>
          <w:p w:rsidR="004D4C0F" w:rsidRPr="00C912E1" w:rsidRDefault="004D4C0F" w:rsidP="004D4C0F">
            <w:pPr>
              <w:keepNext/>
              <w:keepLines/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4D4C0F" w:rsidRDefault="004D4C0F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4D4C0F" w:rsidRPr="00C912E1" w:rsidRDefault="004D4C0F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ориентироваться в уголовном законодательстве, правилах конструирования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лизации уголовно- правовых норм; толковать нормативные правовые акты, применять способы толкования общих и индивидуальных уголов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но-правовых норм, разрешать уго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ловно-правовые коллизии, возникающие при толковани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уголовного закона; давать ква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лифицированные юридические заключения и консультации в области применения уголовно- правовых норм; применять правила назначения уголовного наказания и применениях иных мер уголовно- правового характера</w:t>
            </w:r>
          </w:p>
        </w:tc>
        <w:tc>
          <w:tcPr>
            <w:tcW w:w="4253" w:type="dxa"/>
          </w:tcPr>
          <w:p w:rsidR="004D4C0F" w:rsidRDefault="004D4C0F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D4C0F" w:rsidRPr="00C912E1" w:rsidRDefault="004D4C0F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общие и специальные пра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назначения уголовного наказания и применениях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мер уголовно-правового ха</w:t>
            </w:r>
            <w:r w:rsidRPr="00025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рактера; правоприменительную практику по уголовным делам</w:t>
            </w:r>
          </w:p>
        </w:tc>
      </w:tr>
    </w:tbl>
    <w:p w:rsidR="00CD161C" w:rsidRPr="004E71D8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6463E2" w:rsidRDefault="00CD161C" w:rsidP="006463E2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6463E2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6463E2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6463E2" w:rsidRDefault="00CD161C" w:rsidP="006463E2">
      <w:pPr>
        <w:pStyle w:val="2"/>
        <w:spacing w:before="0" w:after="0" w:line="360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463E2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6463E2" w:rsidRDefault="00CD161C" w:rsidP="006463E2">
      <w:pPr>
        <w:spacing w:after="0" w:line="360" w:lineRule="auto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6463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463E2">
        <w:rPr>
          <w:rFonts w:ascii="Times New Roman" w:hAnsi="Times New Roman" w:cs="Times New Roman"/>
          <w:sz w:val="24"/>
          <w:szCs w:val="24"/>
        </w:rPr>
        <w:t>уст</w:t>
      </w:r>
      <w:r w:rsidR="00DA6FBB" w:rsidRPr="006463E2">
        <w:rPr>
          <w:rFonts w:ascii="Times New Roman" w:hAnsi="Times New Roman" w:cs="Times New Roman"/>
          <w:sz w:val="24"/>
          <w:szCs w:val="24"/>
        </w:rPr>
        <w:t>ный</w:t>
      </w:r>
      <w:r w:rsidRPr="006463E2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6463E2" w:rsidRDefault="00CD161C" w:rsidP="006463E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6463E2" w:rsidRDefault="00CD161C" w:rsidP="006463E2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3E2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670A32" w:rsidRPr="00670A32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:rsidR="00CD161C" w:rsidRPr="006463E2" w:rsidRDefault="00C912E1" w:rsidP="00646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6463E2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6463E2">
        <w:rPr>
          <w:rFonts w:ascii="Times New Roman" w:hAnsi="Times New Roman" w:cs="Times New Roman"/>
          <w:sz w:val="24"/>
          <w:szCs w:val="24"/>
        </w:rPr>
        <w:t>2</w:t>
      </w:r>
      <w:r w:rsidR="00CD161C" w:rsidRPr="006463E2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6463E2" w:rsidRDefault="00DA6FBB" w:rsidP="006463E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6463E2">
        <w:rPr>
          <w:rFonts w:ascii="Times New Roman" w:hAnsi="Times New Roman" w:cs="Times New Roman"/>
          <w:sz w:val="24"/>
          <w:szCs w:val="24"/>
        </w:rPr>
        <w:t>, бумага</w:t>
      </w:r>
      <w:r w:rsidRPr="006463E2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6463E2" w:rsidRDefault="00C912E1" w:rsidP="006463E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6463E2" w:rsidRDefault="00CD161C" w:rsidP="006463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1. Понятие, сущность и признаки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2. Цели наказания по уголовному законодательству России.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3. Эффективность уголовного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4. Понятие системы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5. Основания классификации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6. Значение систематизации и классификации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7. «Лестница»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8. Основные, дополнительные и смешанные виды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9. Наказания, связанные и не связанные с изоляцией от общества.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10. Наказания, связанные или не связанные с обязательной трудовой деятельностью.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11. Отдельные виды уголовных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12. Понятие общих начала назначения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13. Назначение судом наказания в пределах санкции статьи Особенной части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14. Назначение судом наказания с учетом положений Общей части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15. Назначение судом более строгого наказания из числа предусмотренных за совершенное преступление только в случае, если менее строгий вид наказания не сможет обеспечить достижение целей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16. Назначение судом более строгого наказания, чем предусмотрено законом, лишь по правилам назначения наказания по совокупности преступлений и по совокупности приговоров.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17. Назначение судом менее строгого наказания, чем предусмотрено законом, лишь при наличии обстоятельств, предусмотренных ст.64 УК РФ.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18. Учет судом при назначении наказания характера и степени общественной опасности совершенного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19. Учет судом при назначении наказания личности виновного.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20. Учет судом при назначении наказания смягчающих и отягчающих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21. Учет судом при назначении наказания влияния назначенного наказания на исправление осужденного и на условия жизни его семьи.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22. Понятие и уголовно-правовое значение смягчающих наказание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23. Обстоятельства, смягчающие наказание, относящиеся к субъекту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24. Обстоятельства, смягчающие наказание, относящиеся к объекту, объективной и субъективной сторонам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lastRenderedPageBreak/>
        <w:t>25. Обстоятельства, смягчающие наказание, относящиеся к поведению виновного после совершения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26. Право суда учитывать смягчающие обстоятельства, не указанные в законе.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27. Понятие и уголовно-правовое значение отягчающих наказание обстоятельств.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28. Обстоятельства, отягчающие наказание, относящиеся к субъекту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29. Обстоятельства, отягчающие наказание, относящиеся к объективной стороне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30. Обстоятельства, отягчающие наказание, относящиеся к объекту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31. Обстоятельства, отягчающие наказание, относящиеся к субъективной стороне преступления.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32. Назначение наказания при наличии положительного посткриминального поведения лица, совершившего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33. Назначение наказания при наличии досудебного соглашения о сотрудничестве.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34. Назначение наказания при особом порядке судебного судопроизводства.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35. Назначение более мягкого наказания, чем предусмотрено законом за данное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36. Назначение наказания при вердикте присяжных заседателей о снисхождении.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37. Назначение наказания за неоконченное преступление.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38. Назначение наказания при рецидиве преступлений.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39. Назначение наказания при совокупности преступлений.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40. Назначение наказания при совокупности приговоров.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41. Порядок определения сроков наказаний при сложении наказаний.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42. Назначение наказания за преступление, совершенное в соучастии.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43. Исчисление сроков наказаний и зачет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44. Понятие и сущность условного осуждения.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45. Основания продления испытательного срока и отмены условного осуждения.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46. Отличие наказания от других мер государственного принуждения и общественного воздействия.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47. Цели наказания в уголовном законодательстве и теории уголовного права.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48. Кара как цель наказания.</w:t>
      </w:r>
    </w:p>
    <w:p w:rsidR="000252BB" w:rsidRPr="006463E2" w:rsidRDefault="000252BB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sz w:val="24"/>
          <w:szCs w:val="24"/>
        </w:rPr>
        <w:t>49. Практическое значение целей наказания.</w:t>
      </w:r>
    </w:p>
    <w:p w:rsidR="000252BB" w:rsidRPr="006463E2" w:rsidRDefault="000252BB" w:rsidP="006463E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61C" w:rsidRPr="006463E2" w:rsidRDefault="00CD161C" w:rsidP="006463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3E2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6463E2" w:rsidRDefault="00367976" w:rsidP="006463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6463E2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6463E2" w:rsidRDefault="00367976" w:rsidP="006463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3E2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6463E2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1500FE" w:rsidRPr="006463E2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D80" w:rsidRDefault="00F62D80">
      <w:pPr>
        <w:spacing w:after="0" w:line="240" w:lineRule="auto"/>
      </w:pPr>
      <w:r>
        <w:separator/>
      </w:r>
    </w:p>
  </w:endnote>
  <w:endnote w:type="continuationSeparator" w:id="0">
    <w:p w:rsidR="00F62D80" w:rsidRDefault="00F6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73BB">
      <w:rPr>
        <w:rStyle w:val="a5"/>
        <w:noProof/>
      </w:rPr>
      <w:t>4</w:t>
    </w:r>
    <w:r>
      <w:rPr>
        <w:rStyle w:val="a5"/>
      </w:rPr>
      <w:fldChar w:fldCharType="end"/>
    </w:r>
  </w:p>
  <w:p w:rsidR="00AE214C" w:rsidRDefault="00F62D80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D80" w:rsidRDefault="00F62D80">
      <w:pPr>
        <w:spacing w:after="0" w:line="240" w:lineRule="auto"/>
      </w:pPr>
      <w:r>
        <w:separator/>
      </w:r>
    </w:p>
  </w:footnote>
  <w:footnote w:type="continuationSeparator" w:id="0">
    <w:p w:rsidR="00F62D80" w:rsidRDefault="00F62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252BB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6D73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9530F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4C0F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4224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3E2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0A32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1B5B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5B9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2FF3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703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D8E"/>
    <w:rsid w:val="00CC220A"/>
    <w:rsid w:val="00CC30C3"/>
    <w:rsid w:val="00CC43E3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E73BB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E0850"/>
    <w:rsid w:val="00EE253D"/>
    <w:rsid w:val="00EE65B9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2D80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305D"/>
    <w:rsid w:val="00FC32BA"/>
    <w:rsid w:val="00FC3DEC"/>
    <w:rsid w:val="00FC467F"/>
    <w:rsid w:val="00FC5341"/>
    <w:rsid w:val="00FC5A8C"/>
    <w:rsid w:val="00FC729F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6BB474"/>
  <w15:docId w15:val="{EC5049AB-3B11-47C2-94A0-03388CF4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Гехт</cp:lastModifiedBy>
  <cp:revision>26</cp:revision>
  <cp:lastPrinted>2018-12-10T12:56:00Z</cp:lastPrinted>
  <dcterms:created xsi:type="dcterms:W3CDTF">2017-01-10T03:32:00Z</dcterms:created>
  <dcterms:modified xsi:type="dcterms:W3CDTF">2023-07-02T16:37:00Z</dcterms:modified>
</cp:coreProperties>
</file>