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ЧАСТНОЕ ОБРАЗОВАТЕЛЬНОЕ УЧРЕЖДЕНИЕ</w:t>
      </w:r>
    </w:p>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ПРОФЕССИОНАЛЬНОГО ОБРАЗОВАНИЯ</w:t>
      </w:r>
    </w:p>
    <w:p w:rsidR="00005BF4" w:rsidRPr="00005BF4" w:rsidRDefault="00005BF4" w:rsidP="00005BF4">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«СТАВРОПОЛЬСКИЙ МНОГОПРОФИЛЬНЫЙ КОЛЛЕДЖ»</w:t>
      </w: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МЕТОДИЧЕСКИЕ УКАЗАНИЯ</w:t>
      </w:r>
    </w:p>
    <w:p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sz w:val="28"/>
          <w:szCs w:val="28"/>
        </w:rPr>
        <w:t>к практическим занятиям</w:t>
      </w:r>
    </w:p>
    <w:p w:rsidR="00005BF4" w:rsidRPr="00005BF4" w:rsidRDefault="00005BF4" w:rsidP="00005BF4">
      <w:pPr>
        <w:spacing w:after="0" w:line="240" w:lineRule="auto"/>
        <w:ind w:firstLine="709"/>
        <w:jc w:val="center"/>
        <w:rPr>
          <w:rFonts w:ascii="Times New Roman" w:hAnsi="Times New Roman"/>
          <w:sz w:val="28"/>
          <w:szCs w:val="28"/>
        </w:rPr>
      </w:pPr>
      <w:r w:rsidRPr="00005BF4">
        <w:rPr>
          <w:rFonts w:ascii="Times New Roman" w:hAnsi="Times New Roman"/>
          <w:sz w:val="28"/>
          <w:szCs w:val="28"/>
        </w:rPr>
        <w:t xml:space="preserve">для </w:t>
      </w:r>
      <w:r w:rsidR="009C74CD">
        <w:rPr>
          <w:rFonts w:ascii="Times New Roman" w:hAnsi="Times New Roman"/>
          <w:sz w:val="28"/>
          <w:szCs w:val="28"/>
        </w:rPr>
        <w:t>обучающихся</w:t>
      </w:r>
      <w:r w:rsidRPr="00005BF4">
        <w:rPr>
          <w:rFonts w:ascii="Times New Roman" w:hAnsi="Times New Roman"/>
          <w:sz w:val="28"/>
          <w:szCs w:val="28"/>
        </w:rPr>
        <w:t xml:space="preserve"> по специальности</w:t>
      </w:r>
    </w:p>
    <w:p w:rsidR="00005BF4" w:rsidRPr="00005BF4" w:rsidRDefault="00015125" w:rsidP="00005BF4">
      <w:pPr>
        <w:spacing w:after="0" w:line="240" w:lineRule="auto"/>
        <w:ind w:firstLine="709"/>
        <w:jc w:val="center"/>
        <w:rPr>
          <w:rFonts w:ascii="Times New Roman" w:hAnsi="Times New Roman"/>
          <w:sz w:val="28"/>
          <w:szCs w:val="28"/>
        </w:rPr>
      </w:pPr>
      <w:r w:rsidRPr="00015125">
        <w:rPr>
          <w:rFonts w:ascii="Times New Roman" w:hAnsi="Times New Roman"/>
          <w:sz w:val="28"/>
          <w:szCs w:val="28"/>
        </w:rPr>
        <w:t>10.02.05 «Обеспечение информационной безопасности автоматизирова</w:t>
      </w:r>
      <w:r w:rsidRPr="00015125">
        <w:rPr>
          <w:rFonts w:ascii="Times New Roman" w:hAnsi="Times New Roman"/>
          <w:sz w:val="28"/>
          <w:szCs w:val="28"/>
        </w:rPr>
        <w:t>н</w:t>
      </w:r>
      <w:r w:rsidRPr="00015125">
        <w:rPr>
          <w:rFonts w:ascii="Times New Roman" w:hAnsi="Times New Roman"/>
          <w:sz w:val="28"/>
          <w:szCs w:val="28"/>
        </w:rPr>
        <w:t>ных систем»</w:t>
      </w:r>
    </w:p>
    <w:p w:rsidR="00005BF4" w:rsidRPr="00005BF4" w:rsidRDefault="00005BF4" w:rsidP="00005BF4">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«Основы предпринимательской деятельности»</w:t>
      </w:r>
    </w:p>
    <w:p w:rsidR="00005BF4" w:rsidRPr="00005BF4" w:rsidRDefault="00005BF4" w:rsidP="00005BF4">
      <w:pPr>
        <w:spacing w:after="0" w:line="240" w:lineRule="auto"/>
        <w:ind w:firstLine="709"/>
        <w:jc w:val="both"/>
        <w:rPr>
          <w:rFonts w:ascii="Times New Roman" w:hAnsi="Times New Roman"/>
          <w:sz w:val="28"/>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Pr="00005BF4" w:rsidRDefault="00005BF4" w:rsidP="00005BF4">
      <w:pPr>
        <w:spacing w:after="0" w:line="240" w:lineRule="auto"/>
        <w:ind w:firstLine="709"/>
        <w:jc w:val="both"/>
        <w:rPr>
          <w:rFonts w:ascii="Times New Roman" w:hAnsi="Times New Roman"/>
          <w:b/>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center"/>
        <w:rPr>
          <w:rFonts w:ascii="Times New Roman" w:hAnsi="Times New Roman"/>
          <w:sz w:val="28"/>
          <w:szCs w:val="28"/>
        </w:rPr>
      </w:pPr>
      <w:r w:rsidRPr="00005BF4">
        <w:rPr>
          <w:rFonts w:ascii="Times New Roman" w:hAnsi="Times New Roman"/>
          <w:sz w:val="28"/>
          <w:szCs w:val="28"/>
        </w:rPr>
        <w:t>Ставрополь 20</w:t>
      </w:r>
      <w:r w:rsidR="009028A9">
        <w:rPr>
          <w:rFonts w:ascii="Times New Roman" w:hAnsi="Times New Roman"/>
          <w:sz w:val="28"/>
          <w:szCs w:val="28"/>
        </w:rPr>
        <w:t>23 г.</w:t>
      </w: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r>
        <w:rPr>
          <w:rFonts w:ascii="Times New Roman" w:hAnsi="Times New Roman"/>
          <w:sz w:val="24"/>
          <w:szCs w:val="28"/>
        </w:rPr>
        <w:br w:type="page"/>
      </w:r>
      <w:r w:rsidRPr="00005BF4">
        <w:rPr>
          <w:rFonts w:ascii="Times New Roman" w:hAnsi="Times New Roman"/>
          <w:sz w:val="24"/>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00015125" w:rsidRPr="00015125">
        <w:rPr>
          <w:rFonts w:ascii="Times New Roman" w:hAnsi="Times New Roman"/>
          <w:sz w:val="24"/>
          <w:szCs w:val="28"/>
        </w:rPr>
        <w:t>10.02.05 «Обеспечение информационной безопасности автоматизирова</w:t>
      </w:r>
      <w:r w:rsidR="00015125" w:rsidRPr="00015125">
        <w:rPr>
          <w:rFonts w:ascii="Times New Roman" w:hAnsi="Times New Roman"/>
          <w:sz w:val="24"/>
          <w:szCs w:val="28"/>
        </w:rPr>
        <w:t>н</w:t>
      </w:r>
      <w:r w:rsidR="00015125" w:rsidRPr="00015125">
        <w:rPr>
          <w:rFonts w:ascii="Times New Roman" w:hAnsi="Times New Roman"/>
          <w:sz w:val="24"/>
          <w:szCs w:val="28"/>
        </w:rPr>
        <w:t>ных систем»</w:t>
      </w:r>
      <w:r w:rsidRPr="00005BF4">
        <w:rPr>
          <w:rFonts w:ascii="Times New Roman" w:hAnsi="Times New Roman"/>
          <w:sz w:val="24"/>
          <w:szCs w:val="28"/>
        </w:rPr>
        <w:t xml:space="preserve">. </w:t>
      </w: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p>
    <w:p w:rsidR="00005BF4" w:rsidRPr="00005BF4" w:rsidRDefault="00005BF4" w:rsidP="00005BF4">
      <w:pPr>
        <w:spacing w:after="0" w:line="240" w:lineRule="auto"/>
        <w:ind w:firstLine="709"/>
        <w:jc w:val="both"/>
        <w:rPr>
          <w:rFonts w:ascii="Times New Roman" w:hAnsi="Times New Roman"/>
          <w:sz w:val="24"/>
          <w:szCs w:val="28"/>
        </w:rPr>
      </w:pPr>
      <w:r w:rsidRPr="00005BF4">
        <w:rPr>
          <w:rFonts w:ascii="Times New Roman" w:hAnsi="Times New Roman"/>
          <w:sz w:val="24"/>
          <w:szCs w:val="28"/>
        </w:rPr>
        <w:t xml:space="preserve">Составитель: </w:t>
      </w:r>
      <w:bookmarkStart w:id="0" w:name="_GoBack"/>
      <w:r w:rsidRPr="00005BF4">
        <w:rPr>
          <w:rFonts w:ascii="Times New Roman" w:hAnsi="Times New Roman"/>
          <w:sz w:val="24"/>
          <w:szCs w:val="28"/>
        </w:rPr>
        <w:t>Астафьев В. А.</w:t>
      </w:r>
      <w:bookmarkEnd w:id="0"/>
      <w:r w:rsidRPr="00005BF4">
        <w:rPr>
          <w:rFonts w:ascii="Times New Roman" w:hAnsi="Times New Roman"/>
          <w:sz w:val="24"/>
          <w:szCs w:val="28"/>
        </w:rPr>
        <w:t>, преподаватель.</w:t>
      </w:r>
    </w:p>
    <w:p w:rsidR="00005BF4" w:rsidRPr="00005BF4" w:rsidRDefault="00005BF4" w:rsidP="00005BF4">
      <w:pPr>
        <w:spacing w:after="0" w:line="240" w:lineRule="auto"/>
        <w:ind w:firstLine="709"/>
        <w:jc w:val="both"/>
        <w:rPr>
          <w:rFonts w:ascii="Times New Roman" w:hAnsi="Times New Roman"/>
          <w:sz w:val="24"/>
          <w:szCs w:val="28"/>
        </w:rPr>
      </w:pPr>
    </w:p>
    <w:p w:rsidR="006D4C63" w:rsidRPr="006D4C63" w:rsidRDefault="006D4C63" w:rsidP="006D4C63">
      <w:pPr>
        <w:spacing w:after="0" w:line="240" w:lineRule="auto"/>
        <w:ind w:firstLine="709"/>
        <w:jc w:val="both"/>
        <w:rPr>
          <w:rFonts w:ascii="Times New Roman" w:hAnsi="Times New Roman"/>
          <w:sz w:val="24"/>
          <w:szCs w:val="28"/>
        </w:rPr>
      </w:pPr>
      <w:r w:rsidRPr="006D4C63">
        <w:rPr>
          <w:rFonts w:ascii="Times New Roman" w:hAnsi="Times New Roman"/>
          <w:sz w:val="24"/>
          <w:szCs w:val="28"/>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w:t>
      </w:r>
      <w:r w:rsidR="009028A9">
        <w:rPr>
          <w:rFonts w:ascii="Times New Roman" w:hAnsi="Times New Roman"/>
          <w:sz w:val="24"/>
          <w:szCs w:val="28"/>
        </w:rPr>
        <w:t>ость» Протокол № 6 от 26.05.2023</w:t>
      </w:r>
      <w:r w:rsidRPr="006D4C63">
        <w:rPr>
          <w:rFonts w:ascii="Times New Roman" w:hAnsi="Times New Roman"/>
          <w:sz w:val="24"/>
          <w:szCs w:val="28"/>
        </w:rPr>
        <w:t xml:space="preserve"> г.</w:t>
      </w:r>
    </w:p>
    <w:p w:rsidR="006D4C63" w:rsidRPr="006D4C63" w:rsidRDefault="006D4C63" w:rsidP="006D4C63">
      <w:pPr>
        <w:spacing w:after="0" w:line="240" w:lineRule="auto"/>
        <w:ind w:firstLine="709"/>
        <w:jc w:val="both"/>
        <w:rPr>
          <w:rFonts w:ascii="Times New Roman" w:hAnsi="Times New Roman"/>
          <w:sz w:val="24"/>
          <w:szCs w:val="28"/>
        </w:rPr>
      </w:pPr>
    </w:p>
    <w:p w:rsidR="006D4C63" w:rsidRDefault="006D4C63" w:rsidP="006D4C63">
      <w:pPr>
        <w:spacing w:after="0" w:line="240" w:lineRule="auto"/>
        <w:ind w:firstLine="709"/>
        <w:jc w:val="both"/>
        <w:rPr>
          <w:rFonts w:ascii="Times New Roman" w:hAnsi="Times New Roman"/>
          <w:sz w:val="24"/>
          <w:szCs w:val="28"/>
        </w:rPr>
      </w:pPr>
      <w:r w:rsidRPr="006D4C63">
        <w:rPr>
          <w:rFonts w:ascii="Times New Roman" w:hAnsi="Times New Roman"/>
          <w:sz w:val="24"/>
          <w:szCs w:val="28"/>
        </w:rPr>
        <w:t>Рекомендовано к использованию в учебном процессе Методи</w:t>
      </w:r>
      <w:r w:rsidR="009028A9">
        <w:rPr>
          <w:rFonts w:ascii="Times New Roman" w:hAnsi="Times New Roman"/>
          <w:sz w:val="24"/>
          <w:szCs w:val="28"/>
        </w:rPr>
        <w:t>ческим советом СМК, протокол № 7 от 26.05.2023</w:t>
      </w:r>
      <w:r w:rsidRPr="006D4C63">
        <w:rPr>
          <w:rFonts w:ascii="Times New Roman" w:hAnsi="Times New Roman"/>
          <w:sz w:val="24"/>
          <w:szCs w:val="28"/>
        </w:rPr>
        <w:t xml:space="preserve"> г.</w:t>
      </w:r>
    </w:p>
    <w:p w:rsidR="00832EB1" w:rsidRDefault="00005BF4" w:rsidP="006D4C63">
      <w:pPr>
        <w:spacing w:after="0" w:line="240" w:lineRule="auto"/>
        <w:ind w:firstLine="709"/>
        <w:jc w:val="both"/>
        <w:rPr>
          <w:rFonts w:ascii="Times New Roman" w:hAnsi="Times New Roman"/>
          <w:b/>
          <w:bCs/>
          <w:sz w:val="28"/>
          <w:szCs w:val="28"/>
        </w:rPr>
      </w:pPr>
      <w:r>
        <w:rPr>
          <w:b/>
          <w:sz w:val="28"/>
          <w:szCs w:val="28"/>
        </w:rPr>
        <w:br w:type="page"/>
      </w:r>
      <w:r w:rsidR="00832EB1" w:rsidRPr="00832EB1">
        <w:rPr>
          <w:rFonts w:ascii="Times New Roman" w:hAnsi="Times New Roman"/>
          <w:b/>
          <w:bCs/>
          <w:sz w:val="28"/>
          <w:szCs w:val="28"/>
        </w:rPr>
        <w:lastRenderedPageBreak/>
        <w:t>Содержание</w:t>
      </w:r>
    </w:p>
    <w:p w:rsidR="00832EB1" w:rsidRDefault="00832EB1" w:rsidP="00832EB1">
      <w:pPr>
        <w:spacing w:after="0" w:line="240" w:lineRule="auto"/>
        <w:ind w:firstLine="709"/>
        <w:jc w:val="center"/>
        <w:rPr>
          <w:rFonts w:ascii="Times New Roman" w:hAnsi="Times New Roman"/>
          <w:b/>
          <w:bCs/>
          <w:sz w:val="28"/>
          <w:szCs w:val="28"/>
        </w:rPr>
      </w:pPr>
    </w:p>
    <w:p w:rsidR="00920803" w:rsidRDefault="00920803" w:rsidP="00920803">
      <w:pPr>
        <w:pStyle w:val="10"/>
        <w:tabs>
          <w:tab w:val="right" w:leader="dot" w:pos="9345"/>
        </w:tabs>
        <w:spacing w:after="0" w:line="360" w:lineRule="auto"/>
        <w:ind w:firstLine="0"/>
        <w:rPr>
          <w:noProof/>
          <w:sz w:val="24"/>
          <w:szCs w:val="24"/>
          <w:lang w:eastAsia="ru-RU"/>
        </w:rPr>
      </w:pPr>
      <w:r>
        <w:rPr>
          <w:b/>
          <w:bCs/>
          <w:szCs w:val="28"/>
        </w:rPr>
        <w:fldChar w:fldCharType="begin"/>
      </w:r>
      <w:r>
        <w:rPr>
          <w:b/>
          <w:bCs/>
          <w:szCs w:val="28"/>
        </w:rPr>
        <w:instrText xml:space="preserve"> TOC \o "1-1" \h \z \u </w:instrText>
      </w:r>
      <w:r>
        <w:rPr>
          <w:b/>
          <w:bCs/>
          <w:szCs w:val="28"/>
        </w:rPr>
        <w:fldChar w:fldCharType="separate"/>
      </w:r>
      <w:hyperlink w:anchor="_Toc21861267" w:history="1">
        <w:r w:rsidRPr="001C29EE">
          <w:rPr>
            <w:rStyle w:val="af"/>
            <w:rFonts w:eastAsia="Calibri"/>
            <w:noProof/>
          </w:rPr>
          <w:t>Введение</w:t>
        </w:r>
        <w:r>
          <w:rPr>
            <w:noProof/>
            <w:webHidden/>
          </w:rPr>
          <w:tab/>
        </w:r>
        <w:r>
          <w:rPr>
            <w:noProof/>
            <w:webHidden/>
          </w:rPr>
          <w:fldChar w:fldCharType="begin"/>
        </w:r>
        <w:r>
          <w:rPr>
            <w:noProof/>
            <w:webHidden/>
          </w:rPr>
          <w:instrText xml:space="preserve"> PAGEREF _Toc21861267 \h </w:instrText>
        </w:r>
        <w:r>
          <w:rPr>
            <w:noProof/>
          </w:rPr>
        </w:r>
        <w:r>
          <w:rPr>
            <w:noProof/>
            <w:webHidden/>
          </w:rPr>
          <w:fldChar w:fldCharType="separate"/>
        </w:r>
        <w:r>
          <w:rPr>
            <w:noProof/>
            <w:webHidden/>
          </w:rPr>
          <w:t>4</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68" w:history="1">
        <w:r w:rsidRPr="001C29EE">
          <w:rPr>
            <w:rStyle w:val="af"/>
            <w:rFonts w:eastAsia="Calibri"/>
            <w:noProof/>
          </w:rPr>
          <w:t>Практическая работ № 1 Оценка влияния внешней среды</w:t>
        </w:r>
        <w:r>
          <w:rPr>
            <w:noProof/>
            <w:webHidden/>
          </w:rPr>
          <w:tab/>
        </w:r>
        <w:r>
          <w:rPr>
            <w:noProof/>
            <w:webHidden/>
          </w:rPr>
          <w:fldChar w:fldCharType="begin"/>
        </w:r>
        <w:r>
          <w:rPr>
            <w:noProof/>
            <w:webHidden/>
          </w:rPr>
          <w:instrText xml:space="preserve"> PAGEREF _Toc21861268 \h </w:instrText>
        </w:r>
        <w:r>
          <w:rPr>
            <w:noProof/>
          </w:rPr>
        </w:r>
        <w:r>
          <w:rPr>
            <w:noProof/>
            <w:webHidden/>
          </w:rPr>
          <w:fldChar w:fldCharType="separate"/>
        </w:r>
        <w:r>
          <w:rPr>
            <w:noProof/>
            <w:webHidden/>
          </w:rPr>
          <w:t>5</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69" w:history="1">
        <w:r w:rsidRPr="001C29EE">
          <w:rPr>
            <w:rStyle w:val="af"/>
            <w:rFonts w:eastAsia="Calibri"/>
            <w:noProof/>
          </w:rPr>
          <w:t>Практическое занятие № 2 Тема: SWOT–анализ</w:t>
        </w:r>
        <w:r>
          <w:rPr>
            <w:noProof/>
            <w:webHidden/>
          </w:rPr>
          <w:tab/>
        </w:r>
        <w:r>
          <w:rPr>
            <w:noProof/>
            <w:webHidden/>
          </w:rPr>
          <w:fldChar w:fldCharType="begin"/>
        </w:r>
        <w:r>
          <w:rPr>
            <w:noProof/>
            <w:webHidden/>
          </w:rPr>
          <w:instrText xml:space="preserve"> PAGEREF _Toc21861269 \h </w:instrText>
        </w:r>
        <w:r>
          <w:rPr>
            <w:noProof/>
          </w:rPr>
        </w:r>
        <w:r>
          <w:rPr>
            <w:noProof/>
            <w:webHidden/>
          </w:rPr>
          <w:fldChar w:fldCharType="separate"/>
        </w:r>
        <w:r>
          <w:rPr>
            <w:noProof/>
            <w:webHidden/>
          </w:rPr>
          <w:t>6</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70" w:history="1">
        <w:r w:rsidRPr="001C29EE">
          <w:rPr>
            <w:rStyle w:val="af"/>
            <w:rFonts w:eastAsia="Calibri"/>
            <w:noProof/>
          </w:rPr>
          <w:t>Практическое занятие № 3 Анализ ОСУ</w:t>
        </w:r>
        <w:r>
          <w:rPr>
            <w:noProof/>
            <w:webHidden/>
          </w:rPr>
          <w:tab/>
        </w:r>
        <w:r>
          <w:rPr>
            <w:noProof/>
            <w:webHidden/>
          </w:rPr>
          <w:fldChar w:fldCharType="begin"/>
        </w:r>
        <w:r>
          <w:rPr>
            <w:noProof/>
            <w:webHidden/>
          </w:rPr>
          <w:instrText xml:space="preserve"> PAGEREF _Toc21861270 \h </w:instrText>
        </w:r>
        <w:r>
          <w:rPr>
            <w:noProof/>
          </w:rPr>
        </w:r>
        <w:r>
          <w:rPr>
            <w:noProof/>
            <w:webHidden/>
          </w:rPr>
          <w:fldChar w:fldCharType="separate"/>
        </w:r>
        <w:r>
          <w:rPr>
            <w:noProof/>
            <w:webHidden/>
          </w:rPr>
          <w:t>8</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71" w:history="1">
        <w:r w:rsidRPr="001C29EE">
          <w:rPr>
            <w:rStyle w:val="af"/>
            <w:rFonts w:eastAsia="Calibri"/>
            <w:noProof/>
          </w:rPr>
          <w:t>Практическая работа  № 4 Расчет налогов, взимаемых при осуществлении предпринимательской деятельности</w:t>
        </w:r>
        <w:r>
          <w:rPr>
            <w:noProof/>
            <w:webHidden/>
          </w:rPr>
          <w:tab/>
        </w:r>
        <w:r>
          <w:rPr>
            <w:noProof/>
            <w:webHidden/>
          </w:rPr>
          <w:fldChar w:fldCharType="begin"/>
        </w:r>
        <w:r>
          <w:rPr>
            <w:noProof/>
            <w:webHidden/>
          </w:rPr>
          <w:instrText xml:space="preserve"> PAGEREF _Toc21861271 \h </w:instrText>
        </w:r>
        <w:r>
          <w:rPr>
            <w:noProof/>
          </w:rPr>
        </w:r>
        <w:r>
          <w:rPr>
            <w:noProof/>
            <w:webHidden/>
          </w:rPr>
          <w:fldChar w:fldCharType="separate"/>
        </w:r>
        <w:r>
          <w:rPr>
            <w:noProof/>
            <w:webHidden/>
          </w:rPr>
          <w:t>10</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72" w:history="1">
        <w:r w:rsidRPr="001C29EE">
          <w:rPr>
            <w:rStyle w:val="af"/>
            <w:rFonts w:eastAsia="Calibri"/>
            <w:noProof/>
          </w:rPr>
          <w:t>Практическая работа  № 5 Расчет налогов при упрощенной системе налогообложения и оформление документации</w:t>
        </w:r>
        <w:r>
          <w:rPr>
            <w:noProof/>
            <w:webHidden/>
          </w:rPr>
          <w:tab/>
        </w:r>
        <w:r>
          <w:rPr>
            <w:noProof/>
            <w:webHidden/>
          </w:rPr>
          <w:fldChar w:fldCharType="begin"/>
        </w:r>
        <w:r>
          <w:rPr>
            <w:noProof/>
            <w:webHidden/>
          </w:rPr>
          <w:instrText xml:space="preserve"> PAGEREF _Toc21861272 \h </w:instrText>
        </w:r>
        <w:r>
          <w:rPr>
            <w:noProof/>
          </w:rPr>
        </w:r>
        <w:r>
          <w:rPr>
            <w:noProof/>
            <w:webHidden/>
          </w:rPr>
          <w:fldChar w:fldCharType="separate"/>
        </w:r>
        <w:r>
          <w:rPr>
            <w:noProof/>
            <w:webHidden/>
          </w:rPr>
          <w:t>11</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73" w:history="1">
        <w:r w:rsidRPr="001C29EE">
          <w:rPr>
            <w:rStyle w:val="af"/>
            <w:rFonts w:eastAsia="Calibri"/>
            <w:noProof/>
          </w:rPr>
          <w:t>Практическая работа  № 6 Выбор оптимальных объемов и источников финансирования проекта</w:t>
        </w:r>
        <w:r>
          <w:rPr>
            <w:noProof/>
            <w:webHidden/>
          </w:rPr>
          <w:tab/>
        </w:r>
        <w:r>
          <w:rPr>
            <w:noProof/>
            <w:webHidden/>
          </w:rPr>
          <w:fldChar w:fldCharType="begin"/>
        </w:r>
        <w:r>
          <w:rPr>
            <w:noProof/>
            <w:webHidden/>
          </w:rPr>
          <w:instrText xml:space="preserve"> PAGEREF _Toc21861273 \h </w:instrText>
        </w:r>
        <w:r>
          <w:rPr>
            <w:noProof/>
          </w:rPr>
        </w:r>
        <w:r>
          <w:rPr>
            <w:noProof/>
            <w:webHidden/>
          </w:rPr>
          <w:fldChar w:fldCharType="separate"/>
        </w:r>
        <w:r>
          <w:rPr>
            <w:noProof/>
            <w:webHidden/>
          </w:rPr>
          <w:t>16</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74" w:history="1">
        <w:r w:rsidRPr="001C29EE">
          <w:rPr>
            <w:rStyle w:val="af"/>
            <w:rFonts w:eastAsia="Calibri"/>
            <w:noProof/>
          </w:rPr>
          <w:t>Практическое занятие № 7  Маркетинговые исследования</w:t>
        </w:r>
        <w:r>
          <w:rPr>
            <w:noProof/>
            <w:webHidden/>
          </w:rPr>
          <w:tab/>
        </w:r>
        <w:r>
          <w:rPr>
            <w:noProof/>
            <w:webHidden/>
          </w:rPr>
          <w:fldChar w:fldCharType="begin"/>
        </w:r>
        <w:r>
          <w:rPr>
            <w:noProof/>
            <w:webHidden/>
          </w:rPr>
          <w:instrText xml:space="preserve"> PAGEREF _Toc21861274 \h </w:instrText>
        </w:r>
        <w:r>
          <w:rPr>
            <w:noProof/>
          </w:rPr>
        </w:r>
        <w:r>
          <w:rPr>
            <w:noProof/>
            <w:webHidden/>
          </w:rPr>
          <w:fldChar w:fldCharType="separate"/>
        </w:r>
        <w:r>
          <w:rPr>
            <w:noProof/>
            <w:webHidden/>
          </w:rPr>
          <w:t>18</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75" w:history="1">
        <w:r w:rsidRPr="001C29EE">
          <w:rPr>
            <w:rStyle w:val="af"/>
            <w:rFonts w:eastAsia="Calibri"/>
            <w:noProof/>
          </w:rPr>
          <w:t>Практическое занятие № 8  Оценка системы мотивации</w:t>
        </w:r>
        <w:r>
          <w:rPr>
            <w:noProof/>
            <w:webHidden/>
          </w:rPr>
          <w:tab/>
        </w:r>
        <w:r>
          <w:rPr>
            <w:noProof/>
            <w:webHidden/>
          </w:rPr>
          <w:fldChar w:fldCharType="begin"/>
        </w:r>
        <w:r>
          <w:rPr>
            <w:noProof/>
            <w:webHidden/>
          </w:rPr>
          <w:instrText xml:space="preserve"> PAGEREF _Toc21861275 \h </w:instrText>
        </w:r>
        <w:r>
          <w:rPr>
            <w:noProof/>
          </w:rPr>
        </w:r>
        <w:r>
          <w:rPr>
            <w:noProof/>
            <w:webHidden/>
          </w:rPr>
          <w:fldChar w:fldCharType="separate"/>
        </w:r>
        <w:r>
          <w:rPr>
            <w:noProof/>
            <w:webHidden/>
          </w:rPr>
          <w:t>19</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76" w:history="1">
        <w:r w:rsidRPr="001C29EE">
          <w:rPr>
            <w:rStyle w:val="af"/>
            <w:rFonts w:eastAsia="Calibri"/>
            <w:noProof/>
          </w:rPr>
          <w:t>Практическое занятие № 9  Проектирование системы мотивации</w:t>
        </w:r>
        <w:r>
          <w:rPr>
            <w:noProof/>
            <w:webHidden/>
          </w:rPr>
          <w:tab/>
        </w:r>
        <w:r>
          <w:rPr>
            <w:noProof/>
            <w:webHidden/>
          </w:rPr>
          <w:fldChar w:fldCharType="begin"/>
        </w:r>
        <w:r>
          <w:rPr>
            <w:noProof/>
            <w:webHidden/>
          </w:rPr>
          <w:instrText xml:space="preserve"> PAGEREF _Toc21861276 \h </w:instrText>
        </w:r>
        <w:r>
          <w:rPr>
            <w:noProof/>
          </w:rPr>
        </w:r>
        <w:r>
          <w:rPr>
            <w:noProof/>
            <w:webHidden/>
          </w:rPr>
          <w:fldChar w:fldCharType="separate"/>
        </w:r>
        <w:r>
          <w:rPr>
            <w:noProof/>
            <w:webHidden/>
          </w:rPr>
          <w:t>22</w:t>
        </w:r>
        <w:r>
          <w:rPr>
            <w:noProof/>
            <w:webHidden/>
          </w:rPr>
          <w:fldChar w:fldCharType="end"/>
        </w:r>
      </w:hyperlink>
    </w:p>
    <w:p w:rsidR="00920803" w:rsidRDefault="00920803" w:rsidP="00920803">
      <w:pPr>
        <w:pStyle w:val="10"/>
        <w:tabs>
          <w:tab w:val="right" w:leader="dot" w:pos="9345"/>
        </w:tabs>
        <w:spacing w:after="0" w:line="360" w:lineRule="auto"/>
        <w:ind w:firstLine="0"/>
        <w:rPr>
          <w:noProof/>
          <w:sz w:val="24"/>
          <w:szCs w:val="24"/>
          <w:lang w:eastAsia="ru-RU"/>
        </w:rPr>
      </w:pPr>
      <w:hyperlink w:anchor="_Toc21861277" w:history="1">
        <w:r w:rsidRPr="001C29EE">
          <w:rPr>
            <w:rStyle w:val="af"/>
            <w:rFonts w:eastAsia="Calibri"/>
            <w:noProof/>
          </w:rPr>
          <w:t>Практическая работа  № 10 Разработка элементов бизнес-проекта</w:t>
        </w:r>
        <w:r>
          <w:rPr>
            <w:noProof/>
            <w:webHidden/>
          </w:rPr>
          <w:tab/>
        </w:r>
        <w:r>
          <w:rPr>
            <w:noProof/>
            <w:webHidden/>
          </w:rPr>
          <w:fldChar w:fldCharType="begin"/>
        </w:r>
        <w:r>
          <w:rPr>
            <w:noProof/>
            <w:webHidden/>
          </w:rPr>
          <w:instrText xml:space="preserve"> PAGEREF _Toc21861277 \h </w:instrText>
        </w:r>
        <w:r>
          <w:rPr>
            <w:noProof/>
          </w:rPr>
        </w:r>
        <w:r>
          <w:rPr>
            <w:noProof/>
            <w:webHidden/>
          </w:rPr>
          <w:fldChar w:fldCharType="separate"/>
        </w:r>
        <w:r>
          <w:rPr>
            <w:noProof/>
            <w:webHidden/>
          </w:rPr>
          <w:t>23</w:t>
        </w:r>
        <w:r>
          <w:rPr>
            <w:noProof/>
            <w:webHidden/>
          </w:rPr>
          <w:fldChar w:fldCharType="end"/>
        </w:r>
      </w:hyperlink>
    </w:p>
    <w:p w:rsidR="00832EB1" w:rsidRPr="00832EB1" w:rsidRDefault="00920803" w:rsidP="00920803">
      <w:pPr>
        <w:spacing w:after="0" w:line="360" w:lineRule="auto"/>
        <w:jc w:val="center"/>
        <w:rPr>
          <w:rFonts w:ascii="Times New Roman" w:hAnsi="Times New Roman"/>
          <w:b/>
          <w:bCs/>
          <w:sz w:val="28"/>
          <w:szCs w:val="28"/>
        </w:rPr>
      </w:pPr>
      <w:r>
        <w:rPr>
          <w:rFonts w:ascii="Times New Roman" w:hAnsi="Times New Roman"/>
          <w:b/>
          <w:bCs/>
          <w:sz w:val="28"/>
          <w:szCs w:val="28"/>
        </w:rPr>
        <w:fldChar w:fldCharType="end"/>
      </w:r>
    </w:p>
    <w:p w:rsidR="00832EB1" w:rsidRDefault="00832EB1" w:rsidP="00005BF4">
      <w:pPr>
        <w:pStyle w:val="a8"/>
        <w:jc w:val="center"/>
        <w:rPr>
          <w:b/>
          <w:sz w:val="28"/>
          <w:szCs w:val="28"/>
        </w:rPr>
      </w:pPr>
    </w:p>
    <w:p w:rsidR="00885604" w:rsidRPr="00832EB1" w:rsidRDefault="00885604" w:rsidP="00832EB1">
      <w:pPr>
        <w:pStyle w:val="1"/>
        <w:spacing w:before="0" w:after="0" w:line="360" w:lineRule="auto"/>
        <w:jc w:val="center"/>
        <w:rPr>
          <w:rFonts w:ascii="Times New Roman" w:hAnsi="Times New Roman" w:cs="Times New Roman"/>
          <w:sz w:val="24"/>
          <w:szCs w:val="24"/>
        </w:rPr>
      </w:pPr>
      <w:r>
        <w:br w:type="page"/>
      </w:r>
      <w:bookmarkStart w:id="1" w:name="_Toc21861267"/>
      <w:r w:rsidRPr="00832EB1">
        <w:rPr>
          <w:rFonts w:ascii="Times New Roman" w:hAnsi="Times New Roman" w:cs="Times New Roman"/>
          <w:sz w:val="24"/>
          <w:szCs w:val="24"/>
        </w:rPr>
        <w:lastRenderedPageBreak/>
        <w:t>Введение</w:t>
      </w:r>
      <w:bookmarkEnd w:id="1"/>
    </w:p>
    <w:p w:rsidR="00885604" w:rsidRPr="00885604" w:rsidRDefault="00885604" w:rsidP="00885604">
      <w:pPr>
        <w:shd w:val="clear" w:color="auto" w:fill="FFFFFF"/>
        <w:spacing w:after="0" w:line="240" w:lineRule="auto"/>
        <w:ind w:firstLine="709"/>
        <w:jc w:val="both"/>
        <w:rPr>
          <w:rFonts w:ascii="Times New Roman" w:hAnsi="Times New Roman"/>
          <w:b/>
          <w:color w:val="000000"/>
          <w:sz w:val="24"/>
          <w:szCs w:val="24"/>
        </w:rPr>
      </w:pP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Целью практических работ является </w:t>
      </w:r>
      <w:proofErr w:type="gramStart"/>
      <w:r w:rsidRPr="00885604">
        <w:rPr>
          <w:rFonts w:ascii="Times New Roman" w:hAnsi="Times New Roman"/>
          <w:sz w:val="24"/>
          <w:szCs w:val="28"/>
        </w:rPr>
        <w:t>овладение  знаниями</w:t>
      </w:r>
      <w:proofErr w:type="gramEnd"/>
      <w:r w:rsidRPr="00885604">
        <w:rPr>
          <w:rFonts w:ascii="Times New Roman" w:hAnsi="Times New Roman"/>
          <w:sz w:val="24"/>
          <w:szCs w:val="28"/>
        </w:rPr>
        <w:t>, умениями и практическим опытом по  учебной дисциплине Основы предпринимательс</w:t>
      </w:r>
      <w:r>
        <w:rPr>
          <w:rFonts w:ascii="Times New Roman" w:hAnsi="Times New Roman"/>
          <w:sz w:val="24"/>
          <w:szCs w:val="28"/>
        </w:rPr>
        <w:t>кой деятельности</w:t>
      </w:r>
      <w:r w:rsidRPr="00885604">
        <w:rPr>
          <w:rFonts w:ascii="Times New Roman" w:hAnsi="Times New Roman"/>
          <w:sz w:val="24"/>
          <w:szCs w:val="28"/>
        </w:rPr>
        <w:t xml:space="preserve">. В результате выполнения практических работ формируются: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обобщение и систематизация знаний по организации предпринимательской деятельности в Российской Федерации в современных условиях;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pacing w:val="-2"/>
          <w:sz w:val="24"/>
          <w:szCs w:val="28"/>
        </w:rPr>
        <w:t>приобретение умений по созданию   собственного предприятия и процедуре его ликвидации;</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освоение разработки бизнес-плана для обоснования создания предприятия;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ориентация выпускников на создание ими в перспективе собственного дела;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овладение навыками предпринимательской </w:t>
      </w:r>
      <w:proofErr w:type="gramStart"/>
      <w:r w:rsidRPr="00885604">
        <w:rPr>
          <w:rFonts w:ascii="Times New Roman" w:hAnsi="Times New Roman"/>
          <w:sz w:val="24"/>
          <w:szCs w:val="28"/>
        </w:rPr>
        <w:t>культуры  в</w:t>
      </w:r>
      <w:proofErr w:type="gramEnd"/>
      <w:r w:rsidRPr="00885604">
        <w:rPr>
          <w:rFonts w:ascii="Times New Roman" w:hAnsi="Times New Roman"/>
          <w:sz w:val="24"/>
          <w:szCs w:val="28"/>
        </w:rPr>
        <w:t xml:space="preserve"> области предпринимательства.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умения поиска оптимальных вариантов ответов, решений;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навыки учебного исследования;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 самостоятельность, ответственность;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творчество, инициативность, уверенность;</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•навыки работы с учебником, классическими первоисточниками, современной учебной и научной литературой, а </w:t>
      </w:r>
      <w:proofErr w:type="gramStart"/>
      <w:r w:rsidRPr="00885604">
        <w:rPr>
          <w:rFonts w:ascii="Times New Roman" w:hAnsi="Times New Roman"/>
          <w:sz w:val="24"/>
          <w:szCs w:val="28"/>
        </w:rPr>
        <w:t>так же</w:t>
      </w:r>
      <w:proofErr w:type="gramEnd"/>
      <w:r w:rsidRPr="00885604">
        <w:rPr>
          <w:rFonts w:ascii="Times New Roman" w:hAnsi="Times New Roman"/>
          <w:sz w:val="24"/>
          <w:szCs w:val="28"/>
        </w:rPr>
        <w:t xml:space="preserve"> Интернетом.</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Style w:val="21"/>
          <w:sz w:val="24"/>
          <w:szCs w:val="28"/>
        </w:rPr>
        <w:t xml:space="preserve">    </w:t>
      </w:r>
      <w:r w:rsidRPr="00885604">
        <w:rPr>
          <w:rFonts w:ascii="Times New Roman" w:hAnsi="Times New Roman"/>
          <w:sz w:val="24"/>
          <w:szCs w:val="28"/>
        </w:rPr>
        <w:t>Практические работы направлены на усвое</w:t>
      </w:r>
      <w:r w:rsidRPr="00885604">
        <w:rPr>
          <w:rFonts w:ascii="Times New Roman" w:hAnsi="Times New Roman"/>
          <w:sz w:val="24"/>
          <w:szCs w:val="28"/>
        </w:rPr>
        <w:softHyphen/>
        <w:t>ние, повторение и закрепление знаний, полученных при изучении дисциплины обществознание. Некоторые задания содержат дополнительный матери</w:t>
      </w:r>
      <w:r w:rsidRPr="00885604">
        <w:rPr>
          <w:rFonts w:ascii="Times New Roman" w:hAnsi="Times New Roman"/>
          <w:sz w:val="24"/>
          <w:szCs w:val="28"/>
        </w:rPr>
        <w:softHyphen/>
        <w:t>ал, который позволяет расширить кругозор обучающихся.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Для выполнения практических работ обучающиеся должны использовать учебники, нормативно-правовые акты и дополнительную информацию. При выполнении практической работы обучающийся должен внимательно ознакомиться с заданиями. На основании изученной информации обучающийся должен определить набор заданий, составить план своей самостоятельной </w:t>
      </w:r>
      <w:proofErr w:type="gramStart"/>
      <w:r w:rsidRPr="00885604">
        <w:rPr>
          <w:rFonts w:ascii="Times New Roman" w:hAnsi="Times New Roman"/>
          <w:sz w:val="24"/>
          <w:szCs w:val="28"/>
        </w:rPr>
        <w:t>работы  и</w:t>
      </w:r>
      <w:proofErr w:type="gramEnd"/>
      <w:r w:rsidRPr="00885604">
        <w:rPr>
          <w:rFonts w:ascii="Times New Roman" w:hAnsi="Times New Roman"/>
          <w:sz w:val="24"/>
          <w:szCs w:val="28"/>
        </w:rPr>
        <w:t xml:space="preserve"> выбрать информационные источники.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Style w:val="c20"/>
          <w:rFonts w:ascii="Times New Roman" w:hAnsi="Times New Roman"/>
          <w:sz w:val="24"/>
          <w:szCs w:val="28"/>
        </w:rPr>
        <w:t xml:space="preserve">Практические занятия чередуются с теоретическими в процессе изучения соответствующих разделов и тем </w:t>
      </w:r>
      <w:proofErr w:type="gramStart"/>
      <w:r w:rsidRPr="00885604">
        <w:rPr>
          <w:rStyle w:val="c20"/>
          <w:rFonts w:ascii="Times New Roman" w:hAnsi="Times New Roman"/>
          <w:sz w:val="24"/>
          <w:szCs w:val="28"/>
        </w:rPr>
        <w:t>учебной  дисциплины</w:t>
      </w:r>
      <w:proofErr w:type="gramEnd"/>
      <w:r w:rsidRPr="00885604">
        <w:rPr>
          <w:rStyle w:val="c20"/>
          <w:rFonts w:ascii="Times New Roman" w:hAnsi="Times New Roman"/>
          <w:sz w:val="24"/>
          <w:szCs w:val="28"/>
        </w:rPr>
        <w:t xml:space="preserve">. Работы выполняются по предложенным заданиям в тетрадях для практических работ в рамках учебного времени. В соответствии с задачами формирования необходимых </w:t>
      </w:r>
      <w:proofErr w:type="gramStart"/>
      <w:r w:rsidRPr="00885604">
        <w:rPr>
          <w:rStyle w:val="c20"/>
          <w:rFonts w:ascii="Times New Roman" w:hAnsi="Times New Roman"/>
          <w:sz w:val="24"/>
          <w:szCs w:val="28"/>
        </w:rPr>
        <w:t>компетенций,  выполнение</w:t>
      </w:r>
      <w:proofErr w:type="gramEnd"/>
      <w:r w:rsidRPr="00885604">
        <w:rPr>
          <w:rStyle w:val="c20"/>
          <w:rFonts w:ascii="Times New Roman" w:hAnsi="Times New Roman"/>
          <w:sz w:val="24"/>
          <w:szCs w:val="28"/>
        </w:rPr>
        <w:t xml:space="preserve"> обучающимися практических работ позволяет им понять, где и когда изучаемые теоретические положения и практические умения могут быть использованы в будущей практической деятельности.  </w:t>
      </w:r>
    </w:p>
    <w:p w:rsidR="00885604" w:rsidRPr="00885604" w:rsidRDefault="00885604" w:rsidP="00885604">
      <w:pPr>
        <w:shd w:val="clear" w:color="auto" w:fill="FFFFFF"/>
        <w:spacing w:after="0" w:line="240" w:lineRule="auto"/>
        <w:ind w:firstLine="709"/>
        <w:jc w:val="both"/>
        <w:rPr>
          <w:rFonts w:ascii="Times New Roman" w:hAnsi="Times New Roman"/>
          <w:vanish/>
          <w:sz w:val="24"/>
          <w:szCs w:val="28"/>
        </w:rPr>
      </w:pPr>
      <w:r w:rsidRPr="00885604">
        <w:rPr>
          <w:rFonts w:ascii="Times New Roman" w:hAnsi="Times New Roman"/>
          <w:sz w:val="24"/>
          <w:szCs w:val="28"/>
        </w:rPr>
        <w:t xml:space="preserve">Перед выполнением обучающимися практической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обучающихся о возможных типичных ошибках, встречающихся при выполнении задания. </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Критериями оценки результатов практической работы обучающихся являются:</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уровень освоения обучающимся учебного материала;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-умение обучающегося использовать теоретические знания при выполнении практических задач;</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 </w:t>
      </w:r>
      <w:proofErr w:type="spellStart"/>
      <w:r w:rsidRPr="00885604">
        <w:rPr>
          <w:rFonts w:ascii="Times New Roman" w:hAnsi="Times New Roman"/>
          <w:sz w:val="24"/>
          <w:szCs w:val="28"/>
        </w:rPr>
        <w:t>сформированность</w:t>
      </w:r>
      <w:proofErr w:type="spellEnd"/>
      <w:r w:rsidRPr="00885604">
        <w:rPr>
          <w:rFonts w:ascii="Times New Roman" w:hAnsi="Times New Roman"/>
          <w:sz w:val="24"/>
          <w:szCs w:val="28"/>
        </w:rPr>
        <w:t xml:space="preserve"> предметных умений;</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обоснованность и четкость изложения ответа;</w:t>
      </w:r>
    </w:p>
    <w:p w:rsidR="00885604" w:rsidRPr="0088560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оформление материала в соответствии с требованиями.</w:t>
      </w:r>
    </w:p>
    <w:p w:rsidR="00161989" w:rsidRPr="00832EB1" w:rsidRDefault="00885604" w:rsidP="00832EB1">
      <w:pPr>
        <w:pStyle w:val="1"/>
        <w:spacing w:before="0" w:after="0" w:line="360" w:lineRule="auto"/>
        <w:jc w:val="center"/>
        <w:rPr>
          <w:rFonts w:ascii="Times New Roman" w:hAnsi="Times New Roman" w:cs="Times New Roman"/>
          <w:sz w:val="24"/>
          <w:szCs w:val="24"/>
        </w:rPr>
      </w:pPr>
      <w:r>
        <w:rPr>
          <w:b w:val="0"/>
          <w:color w:val="000000"/>
          <w:sz w:val="24"/>
          <w:szCs w:val="24"/>
        </w:rPr>
        <w:br w:type="page"/>
      </w:r>
      <w:bookmarkStart w:id="2" w:name="_Toc21861268"/>
      <w:r w:rsidR="007543D8">
        <w:rPr>
          <w:rFonts w:ascii="Times New Roman" w:hAnsi="Times New Roman" w:cs="Times New Roman"/>
          <w:sz w:val="24"/>
          <w:szCs w:val="24"/>
        </w:rPr>
        <w:lastRenderedPageBreak/>
        <w:t>Практическое занятие</w:t>
      </w:r>
      <w:r w:rsidR="00161989" w:rsidRPr="00832EB1">
        <w:rPr>
          <w:rFonts w:ascii="Times New Roman" w:hAnsi="Times New Roman" w:cs="Times New Roman"/>
          <w:sz w:val="24"/>
          <w:szCs w:val="24"/>
        </w:rPr>
        <w:t xml:space="preserve"> № 1 Оценка влияния внешней среды</w:t>
      </w:r>
      <w:bookmarkEnd w:id="2"/>
    </w:p>
    <w:p w:rsidR="00BC708E" w:rsidRDefault="00BC708E" w:rsidP="00BC708E">
      <w:pPr>
        <w:pStyle w:val="2"/>
        <w:spacing w:after="0" w:line="240" w:lineRule="auto"/>
        <w:ind w:left="0" w:firstLine="720"/>
        <w:jc w:val="center"/>
        <w:rPr>
          <w:bCs/>
        </w:rPr>
      </w:pPr>
      <w:r>
        <w:rPr>
          <w:bCs/>
        </w:rPr>
        <w:t>Теоретическая часть</w:t>
      </w:r>
    </w:p>
    <w:p w:rsidR="00BC708E" w:rsidRPr="00BC708E" w:rsidRDefault="00BC708E" w:rsidP="00BC708E">
      <w:pPr>
        <w:pStyle w:val="2"/>
        <w:spacing w:after="0" w:line="240" w:lineRule="auto"/>
        <w:ind w:left="0" w:firstLine="720"/>
        <w:jc w:val="both"/>
        <w:rPr>
          <w:bCs/>
        </w:rPr>
      </w:pPr>
      <w:r w:rsidRPr="00BC708E">
        <w:rPr>
          <w:bCs/>
        </w:rPr>
        <w:t>На стадии создания бизнеса необходимо оценить влияние на него. Первый этап – изучение внешней среды, которая оценивается по трем причинам.</w:t>
      </w:r>
    </w:p>
    <w:p w:rsidR="00BC708E" w:rsidRPr="00BC708E" w:rsidRDefault="00BC708E" w:rsidP="00BC708E">
      <w:pPr>
        <w:pStyle w:val="2"/>
        <w:spacing w:after="0" w:line="240" w:lineRule="auto"/>
        <w:ind w:left="0" w:firstLine="720"/>
        <w:jc w:val="both"/>
        <w:rPr>
          <w:bCs/>
        </w:rPr>
      </w:pPr>
      <w:r w:rsidRPr="00BC708E">
        <w:rPr>
          <w:bCs/>
        </w:rPr>
        <w:t>1. Чтобы оценить изменения, влияющие на разные аспекты текущей стратегии. Например, повышение цен на ракетное топливо привело к ряду проблем у авиакомпаний.</w:t>
      </w:r>
    </w:p>
    <w:p w:rsidR="00BC708E" w:rsidRPr="00BC708E" w:rsidRDefault="00BC708E" w:rsidP="00BC708E">
      <w:pPr>
        <w:pStyle w:val="2"/>
        <w:spacing w:after="0" w:line="240" w:lineRule="auto"/>
        <w:ind w:left="0" w:firstLine="720"/>
        <w:jc w:val="both"/>
        <w:rPr>
          <w:bCs/>
        </w:rPr>
      </w:pPr>
      <w:r w:rsidRPr="00BC708E">
        <w:rPr>
          <w:bCs/>
        </w:rPr>
        <w:t>2. Чтобы определить, какие факторы представляют угрозу для текущей стратегии фирмы. Подготовиться к потенциальным угрозам позволяет, например, наблюдение за деятельностью конкурентов.</w:t>
      </w:r>
    </w:p>
    <w:p w:rsidR="00BC708E" w:rsidRPr="00BC708E" w:rsidRDefault="00BC708E" w:rsidP="00BC708E">
      <w:pPr>
        <w:pStyle w:val="2"/>
        <w:spacing w:after="0" w:line="240" w:lineRule="auto"/>
        <w:ind w:left="0" w:firstLine="720"/>
        <w:jc w:val="both"/>
        <w:rPr>
          <w:bCs/>
        </w:rPr>
      </w:pPr>
      <w:r w:rsidRPr="00BC708E">
        <w:rPr>
          <w:bCs/>
        </w:rPr>
        <w:t xml:space="preserve">3. Чтобы определить, какие факторы представляют большие возможности для достижения корпоративных целей путем корректировки плана. Так, например, поступила </w:t>
      </w:r>
      <w:proofErr w:type="spellStart"/>
      <w:r w:rsidRPr="00BC708E">
        <w:rPr>
          <w:bCs/>
        </w:rPr>
        <w:t>Holiday</w:t>
      </w:r>
      <w:proofErr w:type="spellEnd"/>
      <w:r w:rsidRPr="00BC708E">
        <w:rPr>
          <w:bCs/>
        </w:rPr>
        <w:t xml:space="preserve"> </w:t>
      </w:r>
      <w:proofErr w:type="spellStart"/>
      <w:r w:rsidRPr="00BC708E">
        <w:rPr>
          <w:bCs/>
        </w:rPr>
        <w:t>Inns</w:t>
      </w:r>
      <w:proofErr w:type="spellEnd"/>
      <w:r w:rsidRPr="00BC708E">
        <w:rPr>
          <w:bCs/>
        </w:rPr>
        <w:t>, изменив свой стратегический план и занявшись игорным бизнесом.</w:t>
      </w:r>
    </w:p>
    <w:p w:rsidR="00BC708E" w:rsidRPr="00BC708E" w:rsidRDefault="00BC708E" w:rsidP="00BC708E">
      <w:pPr>
        <w:pStyle w:val="2"/>
        <w:spacing w:after="0" w:line="240" w:lineRule="auto"/>
        <w:ind w:left="0" w:firstLine="720"/>
        <w:jc w:val="both"/>
        <w:rPr>
          <w:bCs/>
        </w:rPr>
      </w:pPr>
      <w:r w:rsidRPr="00BC708E">
        <w:rPr>
          <w:bCs/>
        </w:rPr>
        <w:t xml:space="preserve">Анализ внешней среды – процесс, посредством которого предприниматели могут </w:t>
      </w:r>
      <w:proofErr w:type="gramStart"/>
      <w:r w:rsidRPr="00BC708E">
        <w:rPr>
          <w:bCs/>
        </w:rPr>
        <w:t>в наблюдать</w:t>
      </w:r>
      <w:proofErr w:type="gramEnd"/>
      <w:r w:rsidRPr="00BC708E">
        <w:rPr>
          <w:bCs/>
        </w:rPr>
        <w:t xml:space="preserve"> за внешними факторами и определяют новые возможности и угрозы для фирмы.</w:t>
      </w:r>
    </w:p>
    <w:p w:rsidR="00BC708E" w:rsidRPr="00BC708E" w:rsidRDefault="00BC708E" w:rsidP="00BC708E">
      <w:pPr>
        <w:pStyle w:val="2"/>
        <w:spacing w:after="0" w:line="240" w:lineRule="auto"/>
        <w:ind w:left="0" w:firstLine="720"/>
        <w:jc w:val="both"/>
        <w:rPr>
          <w:bCs/>
        </w:rPr>
      </w:pPr>
      <w:r w:rsidRPr="00BC708E">
        <w:rPr>
          <w:bCs/>
        </w:rPr>
        <w:t>Анализ внешней среды позволяет организации заранее выявить возможности, составить план действий в непредвиденной ситуации, разработать системы раннего сигнала в случае возникновения угроз и стратегии, благодаря которым можно превратить эти угрозы в благоприятные возможности.</w:t>
      </w:r>
    </w:p>
    <w:p w:rsidR="00BC708E" w:rsidRPr="00BC708E" w:rsidRDefault="00BC708E" w:rsidP="00BC708E">
      <w:pPr>
        <w:pStyle w:val="2"/>
        <w:spacing w:after="0" w:line="240" w:lineRule="auto"/>
        <w:ind w:left="0" w:firstLine="720"/>
        <w:jc w:val="both"/>
        <w:rPr>
          <w:bCs/>
        </w:rPr>
      </w:pPr>
      <w:r w:rsidRPr="00BC708E">
        <w:rPr>
          <w:bCs/>
        </w:rPr>
        <w:t>С точки зрения оценки угроз и возможностей роль анализа внешней среды в процессе стратегического планирования сводится, по сути, к ответу на три вопроса.</w:t>
      </w:r>
    </w:p>
    <w:p w:rsidR="00BC708E" w:rsidRPr="00BC708E" w:rsidRDefault="00BC708E" w:rsidP="00BC708E">
      <w:pPr>
        <w:pStyle w:val="2"/>
        <w:spacing w:after="0" w:line="240" w:lineRule="auto"/>
        <w:ind w:left="0" w:firstLine="720"/>
        <w:jc w:val="both"/>
        <w:rPr>
          <w:bCs/>
        </w:rPr>
      </w:pPr>
      <w:r w:rsidRPr="00BC708E">
        <w:rPr>
          <w:bCs/>
        </w:rPr>
        <w:t>1. Где находится организация сейчас?</w:t>
      </w:r>
    </w:p>
    <w:p w:rsidR="00BC708E" w:rsidRPr="00BC708E" w:rsidRDefault="00BC708E" w:rsidP="00BC708E">
      <w:pPr>
        <w:pStyle w:val="2"/>
        <w:spacing w:after="0" w:line="240" w:lineRule="auto"/>
        <w:ind w:left="0" w:firstLine="720"/>
        <w:jc w:val="both"/>
        <w:rPr>
          <w:bCs/>
        </w:rPr>
      </w:pPr>
      <w:r w:rsidRPr="00BC708E">
        <w:rPr>
          <w:bCs/>
        </w:rPr>
        <w:t>2. Где, по мнению руководства, она должна находиться в будущем?</w:t>
      </w:r>
    </w:p>
    <w:p w:rsidR="00BC708E" w:rsidRPr="00BC708E" w:rsidRDefault="00BC708E" w:rsidP="00BC708E">
      <w:pPr>
        <w:pStyle w:val="2"/>
        <w:spacing w:after="0" w:line="240" w:lineRule="auto"/>
        <w:ind w:left="0" w:firstLine="720"/>
        <w:jc w:val="both"/>
        <w:rPr>
          <w:bCs/>
        </w:rPr>
      </w:pPr>
      <w:r w:rsidRPr="00BC708E">
        <w:rPr>
          <w:bCs/>
        </w:rPr>
        <w:t>3. Что надо сделать руководству, чтобы организация переместилась из текущего положения, в то, в каком оно хочет ее видеть?</w:t>
      </w:r>
    </w:p>
    <w:p w:rsidR="00BC708E" w:rsidRDefault="00BC708E" w:rsidP="00BC708E">
      <w:pPr>
        <w:pStyle w:val="2"/>
        <w:spacing w:after="0" w:line="240" w:lineRule="auto"/>
        <w:ind w:left="0"/>
        <w:jc w:val="center"/>
        <w:rPr>
          <w:bCs/>
        </w:rPr>
      </w:pPr>
    </w:p>
    <w:p w:rsidR="00161989" w:rsidRPr="00161989" w:rsidRDefault="00BC708E" w:rsidP="00BC708E">
      <w:pPr>
        <w:pStyle w:val="2"/>
        <w:spacing w:after="0" w:line="240" w:lineRule="auto"/>
        <w:ind w:left="0"/>
        <w:jc w:val="center"/>
        <w:rPr>
          <w:bCs/>
        </w:rPr>
      </w:pPr>
      <w:r>
        <w:rPr>
          <w:bCs/>
        </w:rPr>
        <w:t>Практическая часть</w:t>
      </w:r>
    </w:p>
    <w:p w:rsidR="00161989" w:rsidRPr="00161989" w:rsidRDefault="00161989" w:rsidP="00161989">
      <w:pPr>
        <w:pStyle w:val="2"/>
        <w:spacing w:after="0" w:line="240" w:lineRule="auto"/>
        <w:ind w:left="0"/>
        <w:jc w:val="both"/>
        <w:rPr>
          <w:bCs/>
        </w:rPr>
      </w:pPr>
      <w:r w:rsidRPr="00161989">
        <w:rPr>
          <w:bCs/>
        </w:rPr>
        <w:t xml:space="preserve">Задание 1. </w:t>
      </w:r>
    </w:p>
    <w:p w:rsidR="00161989" w:rsidRPr="00161989" w:rsidRDefault="00161989" w:rsidP="00161989">
      <w:pPr>
        <w:pStyle w:val="2"/>
        <w:spacing w:after="0" w:line="240" w:lineRule="auto"/>
        <w:ind w:left="0"/>
        <w:jc w:val="both"/>
        <w:rPr>
          <w:bCs/>
        </w:rPr>
      </w:pPr>
      <w:r w:rsidRPr="00161989">
        <w:rPr>
          <w:bCs/>
        </w:rPr>
        <w:t>Провести оценку внешней среды техникума. Составить схему основных агентов влияния.</w:t>
      </w:r>
    </w:p>
    <w:p w:rsidR="00161989" w:rsidRDefault="00161989" w:rsidP="00161989">
      <w:pPr>
        <w:pStyle w:val="2"/>
        <w:spacing w:after="0" w:line="240" w:lineRule="auto"/>
        <w:ind w:left="0"/>
        <w:jc w:val="both"/>
        <w:rPr>
          <w:bCs/>
        </w:rPr>
      </w:pPr>
      <w:r w:rsidRPr="00161989">
        <w:rPr>
          <w:bCs/>
        </w:rPr>
        <w:t>Студентам нужно выявить основные факторы и субъекты, влияющие на деятельность техникума дать их характеристику и провести оценку влияния методом попарного сравнения.</w:t>
      </w:r>
    </w:p>
    <w:p w:rsidR="00BC708E" w:rsidRDefault="00BC708E" w:rsidP="00161989">
      <w:pPr>
        <w:pStyle w:val="2"/>
        <w:spacing w:after="0" w:line="240" w:lineRule="auto"/>
        <w:ind w:left="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367"/>
        <w:gridCol w:w="2370"/>
        <w:gridCol w:w="2370"/>
      </w:tblGrid>
      <w:tr w:rsidR="00BC708E" w:rsidRPr="00CD4817" w:rsidTr="00CD4817">
        <w:tc>
          <w:tcPr>
            <w:tcW w:w="2464" w:type="dxa"/>
            <w:vMerge w:val="restart"/>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br w:type="page"/>
              <w:t xml:space="preserve">Стейкхолдер </w:t>
            </w:r>
          </w:p>
        </w:tc>
        <w:tc>
          <w:tcPr>
            <w:tcW w:w="7107" w:type="dxa"/>
            <w:gridSpan w:val="3"/>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t>Степень влияния</w:t>
            </w:r>
          </w:p>
        </w:tc>
      </w:tr>
      <w:tr w:rsidR="00BC708E" w:rsidRPr="00CD4817" w:rsidTr="00CD4817">
        <w:tc>
          <w:tcPr>
            <w:tcW w:w="2464" w:type="dxa"/>
            <w:vMerge/>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t>слабое</w:t>
            </w: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t>среднее</w:t>
            </w: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t>сильное</w:t>
            </w: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t>Внешние:</w:t>
            </w: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t>….</w:t>
            </w: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t>Внутренние</w:t>
            </w: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r w:rsidR="00BC708E" w:rsidRPr="00CD4817" w:rsidTr="00CD4817">
        <w:tc>
          <w:tcPr>
            <w:tcW w:w="2464"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r w:rsidRPr="00CD4817">
              <w:rPr>
                <w:rFonts w:ascii="Times New Roman" w:hAnsi="Times New Roman"/>
                <w:sz w:val="24"/>
                <w:szCs w:val="24"/>
              </w:rPr>
              <w:t>….</w:t>
            </w:r>
          </w:p>
        </w:tc>
        <w:tc>
          <w:tcPr>
            <w:tcW w:w="2367"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c>
          <w:tcPr>
            <w:tcW w:w="2370" w:type="dxa"/>
            <w:shd w:val="clear" w:color="auto" w:fill="auto"/>
          </w:tcPr>
          <w:p w:rsidR="00BC708E" w:rsidRPr="00CD4817" w:rsidRDefault="00BC708E" w:rsidP="00CD4817">
            <w:pPr>
              <w:widowControl w:val="0"/>
              <w:autoSpaceDE w:val="0"/>
              <w:autoSpaceDN w:val="0"/>
              <w:adjustRightInd w:val="0"/>
              <w:spacing w:after="0" w:line="240" w:lineRule="auto"/>
              <w:rPr>
                <w:rFonts w:ascii="Times New Roman" w:hAnsi="Times New Roman"/>
                <w:sz w:val="24"/>
                <w:szCs w:val="24"/>
              </w:rPr>
            </w:pPr>
          </w:p>
        </w:tc>
      </w:tr>
    </w:tbl>
    <w:p w:rsidR="00BC708E" w:rsidRPr="00161989" w:rsidRDefault="00BC708E"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Индивидуальные задания для самостоятельной аудиторной работы.</w:t>
      </w:r>
    </w:p>
    <w:p w:rsidR="00161989" w:rsidRPr="00161989" w:rsidRDefault="00161989" w:rsidP="00161989">
      <w:pPr>
        <w:pStyle w:val="2"/>
        <w:spacing w:after="0" w:line="240" w:lineRule="auto"/>
        <w:ind w:left="0"/>
        <w:jc w:val="both"/>
        <w:rPr>
          <w:bCs/>
        </w:rPr>
      </w:pPr>
      <w:r w:rsidRPr="00161989">
        <w:rPr>
          <w:bCs/>
        </w:rPr>
        <w:lastRenderedPageBreak/>
        <w:t xml:space="preserve">Задание 1. </w:t>
      </w:r>
    </w:p>
    <w:p w:rsidR="00161989" w:rsidRPr="00161989" w:rsidRDefault="00161989" w:rsidP="00161989">
      <w:pPr>
        <w:pStyle w:val="2"/>
        <w:spacing w:after="0" w:line="240" w:lineRule="auto"/>
        <w:ind w:left="0"/>
        <w:jc w:val="both"/>
        <w:rPr>
          <w:bCs/>
        </w:rPr>
      </w:pPr>
      <w:r w:rsidRPr="00161989">
        <w:rPr>
          <w:bCs/>
        </w:rPr>
        <w:t xml:space="preserve">Провести оценку внешней среды </w:t>
      </w:r>
      <w:proofErr w:type="gramStart"/>
      <w:r w:rsidRPr="00161989">
        <w:rPr>
          <w:bCs/>
        </w:rPr>
        <w:t>по организации</w:t>
      </w:r>
      <w:proofErr w:type="gramEnd"/>
      <w:r w:rsidRPr="00161989">
        <w:rPr>
          <w:bCs/>
        </w:rPr>
        <w:t xml:space="preserve"> на которой студенты проходили практику. Составить схему основных агентов влияния.</w:t>
      </w:r>
    </w:p>
    <w:p w:rsidR="00161989" w:rsidRPr="00161989" w:rsidRDefault="00161989" w:rsidP="00161989">
      <w:pPr>
        <w:rPr>
          <w:rFonts w:ascii="Times New Roman" w:hAnsi="Times New Roman"/>
        </w:rPr>
      </w:pPr>
      <w:r w:rsidRPr="00161989">
        <w:rPr>
          <w:rFonts w:ascii="Times New Roman" w:hAnsi="Times New Roman"/>
        </w:rPr>
        <w:br w:type="page"/>
      </w:r>
    </w:p>
    <w:p w:rsidR="00161989" w:rsidRPr="00832EB1" w:rsidRDefault="00161989" w:rsidP="00832EB1">
      <w:pPr>
        <w:pStyle w:val="1"/>
        <w:spacing w:before="0" w:after="0" w:line="360" w:lineRule="auto"/>
        <w:jc w:val="center"/>
        <w:rPr>
          <w:rFonts w:ascii="Times New Roman" w:hAnsi="Times New Roman" w:cs="Times New Roman"/>
          <w:sz w:val="24"/>
          <w:szCs w:val="24"/>
        </w:rPr>
      </w:pPr>
      <w:bookmarkStart w:id="3" w:name="_Toc21861269"/>
      <w:r w:rsidRPr="00832EB1">
        <w:rPr>
          <w:rFonts w:ascii="Times New Roman" w:hAnsi="Times New Roman" w:cs="Times New Roman"/>
          <w:sz w:val="24"/>
          <w:szCs w:val="24"/>
        </w:rPr>
        <w:t>Практическо</w:t>
      </w:r>
      <w:r w:rsidR="00832EB1">
        <w:rPr>
          <w:rFonts w:ascii="Times New Roman" w:hAnsi="Times New Roman" w:cs="Times New Roman"/>
          <w:sz w:val="24"/>
          <w:szCs w:val="24"/>
        </w:rPr>
        <w:t>е занятие № 2 Тема: SWOT–анализ</w:t>
      </w:r>
      <w:bookmarkEnd w:id="3"/>
    </w:p>
    <w:p w:rsidR="00BC708E" w:rsidRPr="00BC708E" w:rsidRDefault="00BC708E" w:rsidP="00BC708E">
      <w:pPr>
        <w:pStyle w:val="2"/>
        <w:spacing w:after="0" w:line="240" w:lineRule="auto"/>
        <w:ind w:left="0"/>
        <w:jc w:val="center"/>
        <w:rPr>
          <w:bCs/>
        </w:rPr>
      </w:pPr>
      <w:r>
        <w:rPr>
          <w:bCs/>
        </w:rPr>
        <w:t>Теоретическая часть</w:t>
      </w:r>
    </w:p>
    <w:p w:rsidR="00BC708E" w:rsidRPr="00BC708E" w:rsidRDefault="00BC708E" w:rsidP="00161989">
      <w:pPr>
        <w:pStyle w:val="2"/>
        <w:spacing w:after="0" w:line="240" w:lineRule="auto"/>
        <w:ind w:left="0"/>
        <w:jc w:val="both"/>
        <w:rPr>
          <w:bCs/>
        </w:rPr>
      </w:pPr>
    </w:p>
    <w:p w:rsidR="00BC708E" w:rsidRPr="00BC708E" w:rsidRDefault="00BC708E" w:rsidP="00BC708E">
      <w:pPr>
        <w:pStyle w:val="2"/>
        <w:spacing w:after="0" w:line="240" w:lineRule="auto"/>
        <w:ind w:left="0" w:firstLine="720"/>
        <w:jc w:val="both"/>
        <w:rPr>
          <w:bCs/>
        </w:rPr>
      </w:pPr>
      <w:r w:rsidRPr="00BC708E">
        <w:rPr>
          <w:bCs/>
        </w:rPr>
        <w:t>SWOT-анализ - один из самых распространенных методов, оценивающих в комплексе внутренние и внешние факторы, влияющие на развитие компании. Это анализ сильных и слабых сторон организации, а также возможностей и угроз со стороны внешней окружающей среды. «S» и «W» относятся к состоянию компании, а «O» и «T» к внешнему окружению организации.</w:t>
      </w:r>
    </w:p>
    <w:p w:rsidR="00BC708E" w:rsidRPr="00BC708E" w:rsidRDefault="00BC708E" w:rsidP="00BC708E">
      <w:pPr>
        <w:pStyle w:val="2"/>
        <w:spacing w:after="0" w:line="240" w:lineRule="auto"/>
        <w:ind w:left="0" w:firstLine="720"/>
        <w:jc w:val="both"/>
        <w:rPr>
          <w:bCs/>
        </w:rPr>
      </w:pPr>
      <w:r w:rsidRPr="00BC708E">
        <w:rPr>
          <w:bCs/>
        </w:rPr>
        <w:t>SWOT-анализ является предварительным исследовательским этапом при составлении стратегических планов, разработке стратегических целей и задач компании.</w:t>
      </w:r>
    </w:p>
    <w:p w:rsidR="00BC708E" w:rsidRPr="00BC708E" w:rsidRDefault="00BC708E" w:rsidP="00BC708E">
      <w:pPr>
        <w:pStyle w:val="2"/>
        <w:spacing w:after="0" w:line="240" w:lineRule="auto"/>
        <w:ind w:left="0" w:firstLine="720"/>
        <w:jc w:val="both"/>
        <w:rPr>
          <w:bCs/>
        </w:rPr>
      </w:pPr>
      <w:r w:rsidRPr="00BC708E">
        <w:rPr>
          <w:bCs/>
        </w:rPr>
        <w:t xml:space="preserve">Термин SWOT впервые был использован Кеннетом </w:t>
      </w:r>
      <w:proofErr w:type="spellStart"/>
      <w:r w:rsidRPr="00BC708E">
        <w:rPr>
          <w:bCs/>
        </w:rPr>
        <w:t>Эндрюсом</w:t>
      </w:r>
      <w:proofErr w:type="spellEnd"/>
      <w:r w:rsidRPr="00BC708E">
        <w:rPr>
          <w:bCs/>
        </w:rPr>
        <w:t xml:space="preserve"> (</w:t>
      </w:r>
      <w:proofErr w:type="spellStart"/>
      <w:r w:rsidRPr="00BC708E">
        <w:rPr>
          <w:bCs/>
        </w:rPr>
        <w:t>Kenneth</w:t>
      </w:r>
      <w:proofErr w:type="spellEnd"/>
      <w:r w:rsidRPr="00BC708E">
        <w:rPr>
          <w:bCs/>
        </w:rPr>
        <w:t xml:space="preserve"> </w:t>
      </w:r>
      <w:proofErr w:type="spellStart"/>
      <w:r w:rsidRPr="00BC708E">
        <w:rPr>
          <w:bCs/>
        </w:rPr>
        <w:t>Andrews</w:t>
      </w:r>
      <w:proofErr w:type="spellEnd"/>
      <w:r w:rsidRPr="00BC708E">
        <w:rPr>
          <w:bCs/>
        </w:rPr>
        <w:t>) в 1963 году в Гарварде на конференции по проблемам бизнес-политики.</w:t>
      </w:r>
    </w:p>
    <w:p w:rsidR="00BC708E" w:rsidRPr="00BC708E" w:rsidRDefault="00BC708E" w:rsidP="00BC708E">
      <w:pPr>
        <w:pStyle w:val="2"/>
        <w:spacing w:after="0" w:line="240" w:lineRule="auto"/>
        <w:ind w:left="0" w:firstLine="720"/>
        <w:jc w:val="both"/>
        <w:rPr>
          <w:bCs/>
        </w:rPr>
      </w:pPr>
      <w:r w:rsidRPr="00BC708E">
        <w:rPr>
          <w:bCs/>
        </w:rPr>
        <w:t xml:space="preserve">Термин на английском языке: SWOT </w:t>
      </w:r>
      <w:proofErr w:type="spellStart"/>
      <w:r w:rsidRPr="00BC708E">
        <w:rPr>
          <w:bCs/>
        </w:rPr>
        <w:t>analysis</w:t>
      </w:r>
      <w:proofErr w:type="spellEnd"/>
      <w:r w:rsidRPr="00BC708E">
        <w:rPr>
          <w:bCs/>
        </w:rPr>
        <w:t>.</w:t>
      </w:r>
    </w:p>
    <w:p w:rsidR="00BC708E" w:rsidRPr="00BC708E" w:rsidRDefault="00BC708E" w:rsidP="00BC708E">
      <w:pPr>
        <w:pStyle w:val="2"/>
        <w:spacing w:after="0" w:line="240" w:lineRule="auto"/>
        <w:ind w:left="0" w:firstLine="720"/>
        <w:jc w:val="both"/>
        <w:rPr>
          <w:bCs/>
        </w:rPr>
      </w:pPr>
      <w:r w:rsidRPr="00BC708E">
        <w:rPr>
          <w:bCs/>
        </w:rPr>
        <w:t>SWOT расшифровывается как:</w:t>
      </w:r>
    </w:p>
    <w:p w:rsidR="00BC708E" w:rsidRPr="00BC708E" w:rsidRDefault="00BC708E" w:rsidP="00BC708E">
      <w:pPr>
        <w:pStyle w:val="2"/>
        <w:spacing w:after="0" w:line="240" w:lineRule="auto"/>
        <w:ind w:left="0" w:firstLine="720"/>
        <w:jc w:val="both"/>
        <w:rPr>
          <w:bCs/>
        </w:rPr>
      </w:pPr>
      <w:proofErr w:type="spellStart"/>
      <w:r w:rsidRPr="00BC708E">
        <w:rPr>
          <w:bCs/>
        </w:rPr>
        <w:t>Strengths</w:t>
      </w:r>
      <w:proofErr w:type="spellEnd"/>
      <w:r w:rsidRPr="00BC708E">
        <w:rPr>
          <w:bCs/>
        </w:rPr>
        <w:t xml:space="preserve"> – сильные стороны,</w:t>
      </w:r>
    </w:p>
    <w:p w:rsidR="00BC708E" w:rsidRPr="00BC708E" w:rsidRDefault="00BC708E" w:rsidP="00BC708E">
      <w:pPr>
        <w:pStyle w:val="2"/>
        <w:spacing w:after="0" w:line="240" w:lineRule="auto"/>
        <w:ind w:left="0" w:firstLine="720"/>
        <w:jc w:val="both"/>
        <w:rPr>
          <w:bCs/>
        </w:rPr>
      </w:pPr>
      <w:proofErr w:type="spellStart"/>
      <w:r w:rsidRPr="00BC708E">
        <w:rPr>
          <w:bCs/>
        </w:rPr>
        <w:t>Weakness</w:t>
      </w:r>
      <w:proofErr w:type="spellEnd"/>
      <w:r w:rsidRPr="00BC708E">
        <w:rPr>
          <w:bCs/>
        </w:rPr>
        <w:t xml:space="preserve"> – слабые стороны,</w:t>
      </w:r>
    </w:p>
    <w:p w:rsidR="00BC708E" w:rsidRPr="00BC708E" w:rsidRDefault="00BC708E" w:rsidP="00BC708E">
      <w:pPr>
        <w:pStyle w:val="2"/>
        <w:spacing w:after="0" w:line="240" w:lineRule="auto"/>
        <w:ind w:left="0" w:firstLine="720"/>
        <w:jc w:val="both"/>
        <w:rPr>
          <w:bCs/>
        </w:rPr>
      </w:pPr>
      <w:proofErr w:type="spellStart"/>
      <w:r w:rsidRPr="00BC708E">
        <w:rPr>
          <w:bCs/>
        </w:rPr>
        <w:t>Opportunities</w:t>
      </w:r>
      <w:proofErr w:type="spellEnd"/>
      <w:r w:rsidRPr="00BC708E">
        <w:rPr>
          <w:bCs/>
        </w:rPr>
        <w:t xml:space="preserve"> – возможности,</w:t>
      </w:r>
    </w:p>
    <w:p w:rsidR="00BC708E" w:rsidRPr="00BC708E" w:rsidRDefault="00BC708E" w:rsidP="00BC708E">
      <w:pPr>
        <w:pStyle w:val="2"/>
        <w:spacing w:after="0" w:line="240" w:lineRule="auto"/>
        <w:ind w:left="0" w:firstLine="720"/>
        <w:jc w:val="both"/>
        <w:rPr>
          <w:bCs/>
        </w:rPr>
      </w:pPr>
      <w:proofErr w:type="spellStart"/>
      <w:r w:rsidRPr="00BC708E">
        <w:rPr>
          <w:bCs/>
        </w:rPr>
        <w:t>Threats</w:t>
      </w:r>
      <w:proofErr w:type="spellEnd"/>
      <w:r w:rsidRPr="00BC708E">
        <w:rPr>
          <w:bCs/>
        </w:rPr>
        <w:t xml:space="preserve"> – угрозы.</w:t>
      </w:r>
    </w:p>
    <w:p w:rsidR="00BC708E" w:rsidRPr="00BC708E" w:rsidRDefault="00BC708E" w:rsidP="00BC708E">
      <w:pPr>
        <w:pStyle w:val="2"/>
        <w:spacing w:after="0" w:line="240" w:lineRule="auto"/>
        <w:ind w:left="0" w:firstLine="720"/>
        <w:jc w:val="both"/>
        <w:rPr>
          <w:bCs/>
        </w:rPr>
      </w:pPr>
      <w:r w:rsidRPr="00BC708E">
        <w:rPr>
          <w:bCs/>
        </w:rPr>
        <w:t>По результатам ситуационного анализа можно оценить, обладает ли компания внутренними силами и ресурсами, чтобы реализовать имеющиеся возможности и противостоять внешним угрозам. Соответственно, необходим анализ внутренней и внешней ситуации.</w:t>
      </w:r>
    </w:p>
    <w:p w:rsidR="00BC708E" w:rsidRPr="00BC708E" w:rsidRDefault="00BC708E" w:rsidP="00BC708E">
      <w:pPr>
        <w:pStyle w:val="2"/>
        <w:spacing w:after="0" w:line="240" w:lineRule="auto"/>
        <w:ind w:left="0" w:firstLine="720"/>
        <w:jc w:val="both"/>
        <w:rPr>
          <w:bCs/>
        </w:rPr>
      </w:pPr>
      <w:r w:rsidRPr="00BC708E">
        <w:rPr>
          <w:bCs/>
        </w:rPr>
        <w:t>При оценке внешней ситуации стоит учитывать:</w:t>
      </w:r>
    </w:p>
    <w:p w:rsidR="00BC708E" w:rsidRPr="00BC708E" w:rsidRDefault="00BC708E" w:rsidP="00BC708E">
      <w:pPr>
        <w:pStyle w:val="2"/>
        <w:spacing w:after="0" w:line="240" w:lineRule="auto"/>
        <w:ind w:left="0" w:firstLine="720"/>
        <w:jc w:val="both"/>
        <w:rPr>
          <w:bCs/>
        </w:rPr>
      </w:pPr>
      <w:r w:rsidRPr="00BC708E">
        <w:rPr>
          <w:bCs/>
        </w:rPr>
        <w:t>законодательство и политический климат,</w:t>
      </w:r>
    </w:p>
    <w:p w:rsidR="00BC708E" w:rsidRPr="00BC708E" w:rsidRDefault="00BC708E" w:rsidP="00BC708E">
      <w:pPr>
        <w:pStyle w:val="2"/>
        <w:spacing w:after="0" w:line="240" w:lineRule="auto"/>
        <w:ind w:left="0" w:firstLine="720"/>
        <w:jc w:val="both"/>
        <w:rPr>
          <w:bCs/>
        </w:rPr>
      </w:pPr>
      <w:r w:rsidRPr="00BC708E">
        <w:rPr>
          <w:bCs/>
        </w:rPr>
        <w:t>ожидаемые или возможные его изменения, которые могут повлиять на работу компании;</w:t>
      </w:r>
    </w:p>
    <w:p w:rsidR="00BC708E" w:rsidRPr="00BC708E" w:rsidRDefault="00BC708E" w:rsidP="00BC708E">
      <w:pPr>
        <w:pStyle w:val="2"/>
        <w:spacing w:after="0" w:line="240" w:lineRule="auto"/>
        <w:ind w:left="0" w:firstLine="720"/>
        <w:jc w:val="both"/>
        <w:rPr>
          <w:bCs/>
        </w:rPr>
      </w:pPr>
      <w:r w:rsidRPr="00BC708E">
        <w:rPr>
          <w:bCs/>
        </w:rPr>
        <w:t>экономическое положение страны, региона (изменение показателей ВНП, возможные крупные изменения в экономике, потенциально влияющие на компанию, ожидаемая инфляция);</w:t>
      </w:r>
    </w:p>
    <w:p w:rsidR="00BC708E" w:rsidRPr="00BC708E" w:rsidRDefault="00BC708E" w:rsidP="00BC708E">
      <w:pPr>
        <w:pStyle w:val="2"/>
        <w:spacing w:after="0" w:line="240" w:lineRule="auto"/>
        <w:ind w:left="0" w:firstLine="720"/>
        <w:jc w:val="both"/>
        <w:rPr>
          <w:bCs/>
        </w:rPr>
      </w:pPr>
      <w:r w:rsidRPr="00BC708E">
        <w:rPr>
          <w:bCs/>
        </w:rPr>
        <w:t>социально-демографические факторы;</w:t>
      </w:r>
    </w:p>
    <w:p w:rsidR="00BC708E" w:rsidRPr="00BC708E" w:rsidRDefault="00BC708E" w:rsidP="00BC708E">
      <w:pPr>
        <w:pStyle w:val="2"/>
        <w:spacing w:after="0" w:line="240" w:lineRule="auto"/>
        <w:ind w:left="0" w:firstLine="720"/>
        <w:jc w:val="both"/>
        <w:rPr>
          <w:bCs/>
        </w:rPr>
      </w:pPr>
      <w:r w:rsidRPr="00BC708E">
        <w:rPr>
          <w:bCs/>
        </w:rPr>
        <w:t>изменение технологий (ожидание технических новинок);</w:t>
      </w:r>
    </w:p>
    <w:p w:rsidR="00BC708E" w:rsidRPr="00BC708E" w:rsidRDefault="00BC708E" w:rsidP="00BC708E">
      <w:pPr>
        <w:pStyle w:val="2"/>
        <w:spacing w:after="0" w:line="240" w:lineRule="auto"/>
        <w:ind w:left="0" w:firstLine="720"/>
        <w:jc w:val="both"/>
        <w:rPr>
          <w:bCs/>
        </w:rPr>
      </w:pPr>
      <w:r w:rsidRPr="00BC708E">
        <w:rPr>
          <w:bCs/>
        </w:rPr>
        <w:t>экологическую среду.</w:t>
      </w:r>
    </w:p>
    <w:p w:rsidR="00BC708E" w:rsidRPr="00BC708E" w:rsidRDefault="00BC708E" w:rsidP="00BC708E">
      <w:pPr>
        <w:pStyle w:val="2"/>
        <w:spacing w:after="0" w:line="240" w:lineRule="auto"/>
        <w:ind w:left="0" w:firstLine="720"/>
        <w:jc w:val="both"/>
        <w:rPr>
          <w:bCs/>
        </w:rPr>
      </w:pPr>
      <w:r w:rsidRPr="00BC708E">
        <w:rPr>
          <w:bCs/>
        </w:rPr>
        <w:t>В процессе проведения анализа внутренней ситуации компании оцениваются ресурсы фирмы, ее бизнес процессы, анализируется конкурентоспособность.</w:t>
      </w:r>
    </w:p>
    <w:p w:rsidR="00BC708E" w:rsidRPr="00BC708E" w:rsidRDefault="00BC708E" w:rsidP="00BC708E">
      <w:pPr>
        <w:pStyle w:val="2"/>
        <w:spacing w:after="0" w:line="240" w:lineRule="auto"/>
        <w:ind w:left="0" w:firstLine="720"/>
        <w:jc w:val="both"/>
        <w:rPr>
          <w:bCs/>
        </w:rPr>
      </w:pPr>
      <w:r w:rsidRPr="00BC708E">
        <w:rPr>
          <w:bCs/>
        </w:rPr>
        <w:t>В процессе проведения анализа подтверждается или изменяется формулировка устойчивых конкурентных преимуществ компании. Ключевые факторы анализа:</w:t>
      </w:r>
    </w:p>
    <w:p w:rsidR="00BC708E" w:rsidRPr="00BC708E" w:rsidRDefault="00BC708E" w:rsidP="00BC708E">
      <w:pPr>
        <w:pStyle w:val="2"/>
        <w:spacing w:after="0" w:line="240" w:lineRule="auto"/>
        <w:ind w:left="0" w:firstLine="720"/>
        <w:jc w:val="both"/>
        <w:rPr>
          <w:bCs/>
        </w:rPr>
      </w:pPr>
      <w:r w:rsidRPr="00BC708E">
        <w:rPr>
          <w:bCs/>
        </w:rPr>
        <w:t>менеджмент (оценивается потенциал сотрудников компании высшего и среднего уровня, их квалификация, мотивация, лояльность);</w:t>
      </w:r>
    </w:p>
    <w:p w:rsidR="00BC708E" w:rsidRPr="00BC708E" w:rsidRDefault="00BC708E" w:rsidP="00BC708E">
      <w:pPr>
        <w:pStyle w:val="2"/>
        <w:spacing w:after="0" w:line="240" w:lineRule="auto"/>
        <w:ind w:left="0" w:firstLine="720"/>
        <w:jc w:val="both"/>
        <w:rPr>
          <w:bCs/>
        </w:rPr>
      </w:pPr>
      <w:r w:rsidRPr="00BC708E">
        <w:rPr>
          <w:bCs/>
        </w:rPr>
        <w:t>маркетинг (включая анализ коммуникационной программы (реклама, личные продажи, PR), сравнение рекламной активности с конкурентами, эффективность собственных маркетинговых усилий);</w:t>
      </w:r>
    </w:p>
    <w:p w:rsidR="00BC708E" w:rsidRPr="00BC708E" w:rsidRDefault="00BC708E" w:rsidP="00BC708E">
      <w:pPr>
        <w:pStyle w:val="2"/>
        <w:spacing w:after="0" w:line="240" w:lineRule="auto"/>
        <w:ind w:left="0" w:firstLine="720"/>
        <w:jc w:val="both"/>
        <w:rPr>
          <w:bCs/>
        </w:rPr>
      </w:pPr>
      <w:r w:rsidRPr="00BC708E">
        <w:rPr>
          <w:bCs/>
        </w:rPr>
        <w:t>персонал (особенно работа торгового персонала, уровень квалификации и заинтересованности, соответствие мотивационных программ целям и задачам организации, а также анализ контактов, новых потребителей, стоимости содержания торгового персонала);</w:t>
      </w:r>
    </w:p>
    <w:p w:rsidR="00BC708E" w:rsidRPr="00BC708E" w:rsidRDefault="00BC708E" w:rsidP="00BC708E">
      <w:pPr>
        <w:pStyle w:val="2"/>
        <w:spacing w:after="0" w:line="240" w:lineRule="auto"/>
        <w:ind w:left="0" w:firstLine="720"/>
        <w:jc w:val="both"/>
        <w:rPr>
          <w:bCs/>
        </w:rPr>
      </w:pPr>
      <w:r w:rsidRPr="00BC708E">
        <w:rPr>
          <w:bCs/>
        </w:rPr>
        <w:t xml:space="preserve">анализ системы сбыта компании, потребностей и запросов торговых партнеров (распределения объемов продаж по членам сети </w:t>
      </w:r>
      <w:proofErr w:type="spellStart"/>
      <w:r w:rsidRPr="00BC708E">
        <w:rPr>
          <w:bCs/>
        </w:rPr>
        <w:t>дистрибьюции</w:t>
      </w:r>
      <w:proofErr w:type="spellEnd"/>
      <w:r w:rsidRPr="00BC708E">
        <w:rPr>
          <w:bCs/>
        </w:rPr>
        <w:t>, типам посредников, аудит дистрибьюторов, выделение приоритетных дилеров);</w:t>
      </w:r>
    </w:p>
    <w:p w:rsidR="00BC708E" w:rsidRPr="00BC708E" w:rsidRDefault="00BC708E" w:rsidP="00BC708E">
      <w:pPr>
        <w:pStyle w:val="2"/>
        <w:spacing w:after="0" w:line="240" w:lineRule="auto"/>
        <w:ind w:left="0" w:firstLine="720"/>
        <w:jc w:val="both"/>
        <w:rPr>
          <w:bCs/>
        </w:rPr>
      </w:pPr>
      <w:r w:rsidRPr="00BC708E">
        <w:rPr>
          <w:bCs/>
        </w:rPr>
        <w:lastRenderedPageBreak/>
        <w:t>анализ продуктового портфеля (оцениваются текущие и ожидаемые объемы продаж, доля рынка, прибыльность по каждому из продуктов или продуктовой группе, качество, имидж марки);</w:t>
      </w:r>
    </w:p>
    <w:p w:rsidR="00BC708E" w:rsidRPr="00BC708E" w:rsidRDefault="00BC708E" w:rsidP="00BC708E">
      <w:pPr>
        <w:pStyle w:val="2"/>
        <w:spacing w:after="0" w:line="240" w:lineRule="auto"/>
        <w:ind w:left="0" w:firstLine="720"/>
        <w:jc w:val="both"/>
        <w:rPr>
          <w:bCs/>
        </w:rPr>
      </w:pPr>
      <w:r w:rsidRPr="00BC708E">
        <w:rPr>
          <w:bCs/>
        </w:rPr>
        <w:t>анализируются приоритетные конкуренты, их доля рынка, возможные преимущества по издержкам, цене, имидж их товаров, их конкурентное поведение текущее и возможное, их основные слабости;</w:t>
      </w:r>
    </w:p>
    <w:p w:rsidR="00BC708E" w:rsidRPr="00BC708E" w:rsidRDefault="00BC708E" w:rsidP="00BC708E">
      <w:pPr>
        <w:pStyle w:val="2"/>
        <w:spacing w:after="0" w:line="240" w:lineRule="auto"/>
        <w:ind w:left="0" w:firstLine="720"/>
        <w:jc w:val="both"/>
        <w:rPr>
          <w:bCs/>
        </w:rPr>
      </w:pPr>
      <w:r w:rsidRPr="00BC708E">
        <w:rPr>
          <w:bCs/>
        </w:rPr>
        <w:t>наличие устойчивого конкурентного преимущества (например, ресурсной базы, недоступной ближайшим конкурентам или патентованных технологий);</w:t>
      </w:r>
    </w:p>
    <w:p w:rsidR="00BC708E" w:rsidRPr="00BC708E" w:rsidRDefault="00BC708E" w:rsidP="00BC708E">
      <w:pPr>
        <w:pStyle w:val="2"/>
        <w:spacing w:after="0" w:line="240" w:lineRule="auto"/>
        <w:ind w:left="0" w:firstLine="720"/>
        <w:jc w:val="both"/>
        <w:rPr>
          <w:bCs/>
        </w:rPr>
      </w:pPr>
      <w:r w:rsidRPr="00BC708E">
        <w:rPr>
          <w:bCs/>
        </w:rPr>
        <w:t>анализ ценовой политики, возможные максимально приемлемые цены для товаров компании, сравнение с ценами конкурентов, политика скидок и других программ стимулирования сбыта и задач компании.</w:t>
      </w:r>
    </w:p>
    <w:p w:rsidR="00BC708E" w:rsidRPr="00BC708E" w:rsidRDefault="00BC708E" w:rsidP="00BC708E">
      <w:pPr>
        <w:pStyle w:val="2"/>
        <w:spacing w:after="0" w:line="240" w:lineRule="auto"/>
        <w:ind w:left="0" w:firstLine="720"/>
        <w:jc w:val="both"/>
        <w:rPr>
          <w:bCs/>
        </w:rPr>
      </w:pPr>
      <w:r w:rsidRPr="00BC708E">
        <w:rPr>
          <w:bCs/>
        </w:rPr>
        <w:t>Правила составления SWOT-анализа.</w:t>
      </w:r>
    </w:p>
    <w:p w:rsidR="00BC708E" w:rsidRPr="00BC708E" w:rsidRDefault="00BC708E" w:rsidP="00BC708E">
      <w:pPr>
        <w:pStyle w:val="2"/>
        <w:spacing w:after="0" w:line="240" w:lineRule="auto"/>
        <w:ind w:left="0" w:firstLine="720"/>
        <w:jc w:val="both"/>
        <w:rPr>
          <w:bCs/>
        </w:rPr>
      </w:pPr>
      <w:r w:rsidRPr="00BC708E">
        <w:rPr>
          <w:bCs/>
        </w:rPr>
        <w:t>Правило 1. Для объективного SWOT-анализа бизнес надо сегментировать по сферам или конкретным рынкам. Общий анализ, который охватывает весь бизнес – это нецелесообразно, так как результаты получатся слишком обобщенными и бесполезными. Фокусирование SWOT-анализа на конкретном сегменте обеспечит выявление наиболее важных сильных и слабых сторон компании, возможностей и угроз.</w:t>
      </w:r>
    </w:p>
    <w:p w:rsidR="00BC708E" w:rsidRPr="00BC708E" w:rsidRDefault="00BC708E" w:rsidP="00BC708E">
      <w:pPr>
        <w:pStyle w:val="2"/>
        <w:spacing w:after="0" w:line="240" w:lineRule="auto"/>
        <w:ind w:left="0" w:firstLine="720"/>
        <w:jc w:val="both"/>
        <w:rPr>
          <w:bCs/>
        </w:rPr>
      </w:pPr>
      <w:r w:rsidRPr="00BC708E">
        <w:rPr>
          <w:bCs/>
        </w:rPr>
        <w:t>Правило 2. Надо отдавать себе отчёт в том, что элементы SWOT существенно отличаются друг от друга, в частности относительно происхождения и сфер влияния. Например, сильные и слабые стороны — это внутренние характеристики компании, следовательно, они подконтрольны ей. Возможности и угрозы – это внешние, объективные, независимые характеристики рыночной среды, и они неподвластны влиянию организации.</w:t>
      </w:r>
    </w:p>
    <w:p w:rsidR="00BC708E" w:rsidRPr="00BC708E" w:rsidRDefault="00BC708E" w:rsidP="00BC708E">
      <w:pPr>
        <w:pStyle w:val="2"/>
        <w:spacing w:after="0" w:line="240" w:lineRule="auto"/>
        <w:ind w:left="0" w:firstLine="720"/>
        <w:jc w:val="both"/>
        <w:rPr>
          <w:bCs/>
        </w:rPr>
      </w:pPr>
      <w:r w:rsidRPr="00BC708E">
        <w:rPr>
          <w:bCs/>
        </w:rPr>
        <w:t>Правило 3. Сильные и слабые стороны компании – это понятия субъективные. Но мнения по поводу этих характеристик должны высказывать не руководители и даже не конкуренты, а клиенты, покупатели, партнёры, инвесторы. Как они считают и воспринимают данные элементы – так оно и есть. Сильные стороны будет считаться таковыми до тех пор, пока рынок их воспринимает как конкурентоспособные.</w:t>
      </w:r>
    </w:p>
    <w:p w:rsidR="00BC708E" w:rsidRPr="00BC708E" w:rsidRDefault="00BC708E" w:rsidP="00BC708E">
      <w:pPr>
        <w:pStyle w:val="2"/>
        <w:spacing w:after="0" w:line="240" w:lineRule="auto"/>
        <w:ind w:left="0" w:firstLine="720"/>
        <w:jc w:val="both"/>
        <w:rPr>
          <w:bCs/>
        </w:rPr>
      </w:pPr>
      <w:r w:rsidRPr="00BC708E">
        <w:rPr>
          <w:bCs/>
        </w:rPr>
        <w:t>Правило 4. Для объективного анализа следует использовать разносторонние входные данные. Даже если нет возможности получить результаты обширных маркетинговых исследований, это не значит, что достаточно ограничиться наработками одного человека. Для точности и глубины анализа лучше всего организовать групповую дискуссию с обменом идеями, узнать и учесть точки зрения всех функциональных подразделений компании. Любая информация или исходные данные должны быть подкреплены аргументированными доказательствами (официальные письмами, подтверждённые цитаты, статистика по отрасли, отчеты в прессе, сведения от дилеров, мнения и комментарии покупателей, правительственные публикации).</w:t>
      </w:r>
    </w:p>
    <w:p w:rsidR="00BC708E" w:rsidRPr="00BC708E" w:rsidRDefault="00BC708E" w:rsidP="00BC708E">
      <w:pPr>
        <w:pStyle w:val="2"/>
        <w:spacing w:after="0" w:line="240" w:lineRule="auto"/>
        <w:ind w:left="0" w:firstLine="720"/>
        <w:jc w:val="both"/>
        <w:rPr>
          <w:bCs/>
        </w:rPr>
      </w:pPr>
      <w:r w:rsidRPr="00BC708E">
        <w:rPr>
          <w:bCs/>
        </w:rPr>
        <w:t xml:space="preserve">Правило 5. Чем точнее формулировки, тем полезнее будет анализ. Следовательно, надо избегать пространных, </w:t>
      </w:r>
      <w:proofErr w:type="spellStart"/>
      <w:r w:rsidRPr="00BC708E">
        <w:rPr>
          <w:bCs/>
        </w:rPr>
        <w:t>неконкретизированных</w:t>
      </w:r>
      <w:proofErr w:type="spellEnd"/>
      <w:r w:rsidRPr="00BC708E">
        <w:rPr>
          <w:bCs/>
        </w:rPr>
        <w:t xml:space="preserve"> и двусмысленных заявлений, которые ничего не значат для большинства покупателей.</w:t>
      </w:r>
    </w:p>
    <w:p w:rsidR="00BC708E" w:rsidRDefault="00BC708E" w:rsidP="00BC708E">
      <w:pPr>
        <w:pStyle w:val="2"/>
        <w:spacing w:after="0" w:line="240" w:lineRule="auto"/>
        <w:ind w:left="0" w:firstLine="720"/>
        <w:jc w:val="both"/>
        <w:rPr>
          <w:bCs/>
        </w:rPr>
      </w:pPr>
    </w:p>
    <w:p w:rsidR="00BC708E" w:rsidRPr="00BC708E" w:rsidRDefault="00BC708E" w:rsidP="00BC708E">
      <w:pPr>
        <w:pStyle w:val="2"/>
        <w:spacing w:after="0" w:line="240" w:lineRule="auto"/>
        <w:ind w:left="0" w:firstLine="720"/>
        <w:jc w:val="center"/>
        <w:rPr>
          <w:bCs/>
        </w:rPr>
      </w:pPr>
      <w:r>
        <w:rPr>
          <w:bCs/>
        </w:rPr>
        <w:t>Практическая часть</w:t>
      </w:r>
    </w:p>
    <w:p w:rsidR="00BC708E" w:rsidRPr="00BC708E" w:rsidRDefault="00BC708E" w:rsidP="00BC708E">
      <w:pPr>
        <w:pStyle w:val="2"/>
        <w:spacing w:after="0" w:line="240" w:lineRule="auto"/>
        <w:ind w:left="0" w:firstLine="720"/>
        <w:jc w:val="both"/>
        <w:rPr>
          <w:bCs/>
        </w:rPr>
      </w:pPr>
    </w:p>
    <w:p w:rsidR="00161989" w:rsidRPr="00161989" w:rsidRDefault="00161989" w:rsidP="00161989">
      <w:pPr>
        <w:pStyle w:val="2"/>
        <w:spacing w:after="0" w:line="240" w:lineRule="auto"/>
        <w:ind w:left="0"/>
        <w:jc w:val="both"/>
        <w:rPr>
          <w:bCs/>
        </w:rPr>
      </w:pPr>
      <w:r w:rsidRPr="00161989">
        <w:rPr>
          <w:bCs/>
        </w:rPr>
        <w:t>Самостоятельная работа обучающихся по вопросам:</w:t>
      </w:r>
    </w:p>
    <w:p w:rsidR="00161989" w:rsidRPr="00161989" w:rsidRDefault="00161989" w:rsidP="00161989">
      <w:pPr>
        <w:pStyle w:val="2"/>
        <w:spacing w:after="0" w:line="240" w:lineRule="auto"/>
        <w:ind w:left="0"/>
        <w:jc w:val="both"/>
        <w:rPr>
          <w:bCs/>
        </w:rPr>
      </w:pPr>
      <w:r w:rsidRPr="00161989">
        <w:rPr>
          <w:bCs/>
        </w:rPr>
        <w:t>1. Цели и целеполагание.</w:t>
      </w:r>
    </w:p>
    <w:p w:rsidR="00161989" w:rsidRPr="00161989" w:rsidRDefault="00161989" w:rsidP="00161989">
      <w:pPr>
        <w:pStyle w:val="2"/>
        <w:spacing w:after="0" w:line="240" w:lineRule="auto"/>
        <w:ind w:left="0"/>
        <w:jc w:val="both"/>
        <w:rPr>
          <w:bCs/>
        </w:rPr>
      </w:pPr>
      <w:r w:rsidRPr="00161989">
        <w:rPr>
          <w:bCs/>
        </w:rPr>
        <w:t>2. Миссия организации</w:t>
      </w:r>
    </w:p>
    <w:p w:rsidR="00161989" w:rsidRPr="00161989" w:rsidRDefault="00161989" w:rsidP="00161989">
      <w:pPr>
        <w:pStyle w:val="2"/>
        <w:spacing w:after="0" w:line="240" w:lineRule="auto"/>
        <w:ind w:left="0"/>
        <w:jc w:val="both"/>
        <w:rPr>
          <w:bCs/>
        </w:rPr>
      </w:pPr>
      <w:r w:rsidRPr="00161989">
        <w:rPr>
          <w:bCs/>
        </w:rPr>
        <w:t>3. Характеристика сильных сторон организации.</w:t>
      </w:r>
    </w:p>
    <w:p w:rsidR="00161989" w:rsidRPr="00161989" w:rsidRDefault="00161989" w:rsidP="00161989">
      <w:pPr>
        <w:pStyle w:val="2"/>
        <w:spacing w:after="0" w:line="240" w:lineRule="auto"/>
        <w:ind w:left="0"/>
        <w:jc w:val="both"/>
        <w:rPr>
          <w:bCs/>
        </w:rPr>
      </w:pPr>
      <w:r w:rsidRPr="00161989">
        <w:rPr>
          <w:bCs/>
        </w:rPr>
        <w:t>4. Характеристика слабых сторон организации.</w:t>
      </w:r>
    </w:p>
    <w:p w:rsidR="00161989" w:rsidRPr="00161989" w:rsidRDefault="00161989" w:rsidP="00161989">
      <w:pPr>
        <w:pStyle w:val="2"/>
        <w:spacing w:after="0" w:line="240" w:lineRule="auto"/>
        <w:ind w:left="0"/>
        <w:jc w:val="both"/>
        <w:rPr>
          <w:bCs/>
        </w:rPr>
      </w:pPr>
      <w:r w:rsidRPr="00161989">
        <w:rPr>
          <w:bCs/>
        </w:rPr>
        <w:t>5. Угрозы и возможности развития организации.</w:t>
      </w:r>
    </w:p>
    <w:p w:rsidR="00161989" w:rsidRPr="00161989" w:rsidRDefault="00161989" w:rsidP="00161989">
      <w:pPr>
        <w:pStyle w:val="2"/>
        <w:spacing w:after="0" w:line="240" w:lineRule="auto"/>
        <w:ind w:left="0"/>
        <w:jc w:val="both"/>
        <w:rPr>
          <w:bCs/>
        </w:rPr>
      </w:pPr>
      <w:r w:rsidRPr="00161989">
        <w:rPr>
          <w:bCs/>
        </w:rPr>
        <w:t>6. Планирование в организации.</w:t>
      </w:r>
    </w:p>
    <w:p w:rsidR="00161989" w:rsidRPr="00161989" w:rsidRDefault="00161989" w:rsidP="00161989">
      <w:pPr>
        <w:pStyle w:val="2"/>
        <w:spacing w:after="0" w:line="240" w:lineRule="auto"/>
        <w:ind w:left="0"/>
        <w:jc w:val="both"/>
        <w:rPr>
          <w:bCs/>
        </w:rPr>
      </w:pPr>
      <w:r w:rsidRPr="00161989">
        <w:rPr>
          <w:bCs/>
        </w:rPr>
        <w:t>7. Методы планирования.</w:t>
      </w:r>
    </w:p>
    <w:p w:rsidR="00161989" w:rsidRPr="00161989" w:rsidRDefault="00161989" w:rsidP="00161989">
      <w:pPr>
        <w:pStyle w:val="2"/>
        <w:spacing w:after="0" w:line="240" w:lineRule="auto"/>
        <w:ind w:left="0"/>
        <w:jc w:val="both"/>
        <w:rPr>
          <w:bCs/>
        </w:rPr>
      </w:pPr>
      <w:r w:rsidRPr="00161989">
        <w:rPr>
          <w:bCs/>
        </w:rPr>
        <w:t xml:space="preserve">Задание 1. </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 xml:space="preserve">Провести </w:t>
      </w:r>
      <w:r w:rsidRPr="00161989">
        <w:rPr>
          <w:lang w:val="en-US"/>
        </w:rPr>
        <w:t>SWOT</w:t>
      </w:r>
      <w:r w:rsidRPr="00161989">
        <w:t>–анализ</w:t>
      </w:r>
      <w:r w:rsidRPr="00161989">
        <w:rPr>
          <w:bCs/>
        </w:rPr>
        <w:t xml:space="preserve"> техникума. </w:t>
      </w:r>
    </w:p>
    <w:p w:rsidR="00161989" w:rsidRPr="00161989" w:rsidRDefault="00161989" w:rsidP="00161989">
      <w:pPr>
        <w:pStyle w:val="2"/>
        <w:spacing w:after="0" w:line="240" w:lineRule="auto"/>
        <w:ind w:left="0"/>
        <w:jc w:val="both"/>
        <w:rPr>
          <w:bCs/>
        </w:rPr>
      </w:pPr>
      <w:r w:rsidRPr="00161989">
        <w:rPr>
          <w:bCs/>
        </w:rPr>
        <w:t>Пример.</w:t>
      </w:r>
    </w:p>
    <w:p w:rsidR="00161989" w:rsidRPr="00161989" w:rsidRDefault="00161989" w:rsidP="00161989">
      <w:pPr>
        <w:pStyle w:val="2"/>
        <w:spacing w:after="0" w:line="240" w:lineRule="auto"/>
        <w:ind w:left="0"/>
        <w:jc w:val="both"/>
        <w:rPr>
          <w:bCs/>
        </w:rPr>
      </w:pPr>
      <w:r w:rsidRPr="00161989">
        <w:rPr>
          <w:bCs/>
        </w:rPr>
        <w:t>Таблица 1 – Пример проведения SWOT–анализ с весовой оценкой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126"/>
        <w:gridCol w:w="1134"/>
        <w:gridCol w:w="1276"/>
        <w:gridCol w:w="1276"/>
      </w:tblGrid>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Факторы внутренней и внешней среды</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Качественная оценка/влияние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Баллы, Б</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 xml:space="preserve">Вес фактора, </w:t>
            </w:r>
            <w:r w:rsidRPr="00BC708E">
              <w:rPr>
                <w:rFonts w:ascii="Times New Roman" w:hAnsi="Times New Roman"/>
                <w:kern w:val="16"/>
                <w:sz w:val="16"/>
                <w:szCs w:val="16"/>
                <w:lang w:val="en-US"/>
              </w:rPr>
              <w:t xml:space="preserve"> </w:t>
            </w:r>
            <w:r w:rsidRPr="00BC708E">
              <w:rPr>
                <w:rFonts w:ascii="Times New Roman" w:hAnsi="Times New Roman"/>
                <w:kern w:val="16"/>
                <w:sz w:val="16"/>
                <w:szCs w:val="16"/>
              </w:rPr>
              <w:t>В</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Влияние,</w:t>
            </w:r>
          </w:p>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Б*В</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3</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5</w:t>
            </w:r>
          </w:p>
        </w:tc>
      </w:tr>
      <w:tr w:rsidR="00161989" w:rsidRPr="00BC708E">
        <w:tc>
          <w:tcPr>
            <w:tcW w:w="9356" w:type="dxa"/>
            <w:gridSpan w:val="5"/>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Сильные стороны</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Организация размещения</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очень высокое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9</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0,280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2,520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ППС</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значительное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0,338</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2,366</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Дополнительный ассортимент</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существенное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0,102</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0,510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Управление</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значительное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0,150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1,050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Система коммуникаций</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существенное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0,130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0,650</w:t>
            </w:r>
          </w:p>
        </w:tc>
      </w:tr>
      <w:tr w:rsidR="00161989" w:rsidRPr="00BC708E">
        <w:tc>
          <w:tcPr>
            <w:tcW w:w="8080" w:type="dxa"/>
            <w:gridSpan w:val="4"/>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rPr>
                <w:rFonts w:ascii="Times New Roman" w:hAnsi="Times New Roman"/>
                <w:kern w:val="16"/>
                <w:sz w:val="16"/>
                <w:szCs w:val="16"/>
              </w:rPr>
            </w:pPr>
            <w:r w:rsidRPr="00BC708E">
              <w:rPr>
                <w:rFonts w:ascii="Times New Roman" w:hAnsi="Times New Roman"/>
                <w:kern w:val="16"/>
                <w:sz w:val="16"/>
                <w:szCs w:val="16"/>
              </w:rPr>
              <w:t>∑ Б*В</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7,069</w:t>
            </w:r>
          </w:p>
        </w:tc>
      </w:tr>
      <w:tr w:rsidR="00161989" w:rsidRPr="00BC708E">
        <w:tc>
          <w:tcPr>
            <w:tcW w:w="9356" w:type="dxa"/>
            <w:gridSpan w:val="5"/>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Слабые стороны</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Финансы</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значительное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0,254</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1,778</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Функциональное качество</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значительное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0,352</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2,464</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Недостаточность набора услуг</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очень высокое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9</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0,175</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1,575</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proofErr w:type="spellStart"/>
            <w:r w:rsidRPr="00BC708E">
              <w:rPr>
                <w:rFonts w:ascii="Times New Roman" w:hAnsi="Times New Roman"/>
                <w:kern w:val="16"/>
                <w:sz w:val="16"/>
                <w:szCs w:val="16"/>
              </w:rPr>
              <w:t>Недообеспеченность</w:t>
            </w:r>
            <w:proofErr w:type="spellEnd"/>
            <w:r w:rsidRPr="00BC708E">
              <w:rPr>
                <w:rFonts w:ascii="Times New Roman" w:hAnsi="Times New Roman"/>
                <w:kern w:val="16"/>
                <w:sz w:val="16"/>
                <w:szCs w:val="16"/>
              </w:rPr>
              <w:t xml:space="preserve"> современным оборудованием </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очень высокое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9</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0,219</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1,971</w:t>
            </w:r>
          </w:p>
        </w:tc>
      </w:tr>
      <w:tr w:rsidR="00161989" w:rsidRPr="00BC708E">
        <w:tc>
          <w:tcPr>
            <w:tcW w:w="8080" w:type="dxa"/>
            <w:gridSpan w:val="4"/>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 Б*В</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7,788</w:t>
            </w:r>
          </w:p>
        </w:tc>
      </w:tr>
      <w:tr w:rsidR="00161989" w:rsidRPr="00BC708E">
        <w:tc>
          <w:tcPr>
            <w:tcW w:w="9356" w:type="dxa"/>
            <w:gridSpan w:val="5"/>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Возможности</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Повышение конкурентоспособности</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значительное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0,185</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1,295</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 xml:space="preserve">Преемственность </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значительное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0,180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1,260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Выгодная территориальная дислокация</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существенное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0,250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1,250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Кадровый потенциал</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значительное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0,190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1,330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Имидж</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очень высокое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9</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0,195</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1,755</w:t>
            </w:r>
          </w:p>
        </w:tc>
      </w:tr>
      <w:tr w:rsidR="00161989" w:rsidRPr="00BC708E">
        <w:tc>
          <w:tcPr>
            <w:tcW w:w="8080" w:type="dxa"/>
            <w:gridSpan w:val="4"/>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 Б*В</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6,890</w:t>
            </w:r>
          </w:p>
        </w:tc>
      </w:tr>
      <w:tr w:rsidR="00161989" w:rsidRPr="00BC708E">
        <w:tc>
          <w:tcPr>
            <w:tcW w:w="9356" w:type="dxa"/>
            <w:gridSpan w:val="5"/>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Угрозы</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 xml:space="preserve">Рост цен </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очень высокое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9</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0,310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2,790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Демографические процессы яма</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значительное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0,260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1,820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Политическая и экономическая нестабильность</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очень слабое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0,190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0,190</w:t>
            </w:r>
          </w:p>
        </w:tc>
      </w:tr>
      <w:tr w:rsidR="00161989" w:rsidRPr="00BC708E">
        <w:tc>
          <w:tcPr>
            <w:tcW w:w="354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rPr>
                <w:rFonts w:ascii="Times New Roman" w:hAnsi="Times New Roman"/>
                <w:kern w:val="16"/>
                <w:sz w:val="16"/>
                <w:szCs w:val="16"/>
              </w:rPr>
            </w:pPr>
            <w:r w:rsidRPr="00BC708E">
              <w:rPr>
                <w:rFonts w:ascii="Times New Roman" w:hAnsi="Times New Roman"/>
                <w:kern w:val="16"/>
                <w:sz w:val="16"/>
                <w:szCs w:val="16"/>
              </w:rPr>
              <w:t>Нехватка необходимых финансовых ресурсов</w:t>
            </w:r>
          </w:p>
        </w:tc>
        <w:tc>
          <w:tcPr>
            <w:tcW w:w="212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существенное</w:t>
            </w:r>
          </w:p>
        </w:tc>
        <w:tc>
          <w:tcPr>
            <w:tcW w:w="1134"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tabs>
                <w:tab w:val="left" w:pos="993"/>
              </w:tabs>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0,240</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1,200</w:t>
            </w:r>
          </w:p>
        </w:tc>
      </w:tr>
      <w:tr w:rsidR="00161989" w:rsidRPr="00BC708E">
        <w:tc>
          <w:tcPr>
            <w:tcW w:w="8080" w:type="dxa"/>
            <w:gridSpan w:val="4"/>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rPr>
                <w:rFonts w:ascii="Times New Roman" w:hAnsi="Times New Roman"/>
                <w:kern w:val="16"/>
                <w:sz w:val="16"/>
                <w:szCs w:val="16"/>
              </w:rPr>
            </w:pPr>
            <w:r w:rsidRPr="00BC708E">
              <w:rPr>
                <w:rFonts w:ascii="Times New Roman" w:hAnsi="Times New Roman"/>
                <w:kern w:val="16"/>
                <w:sz w:val="16"/>
                <w:szCs w:val="16"/>
              </w:rPr>
              <w:t>∑ Б*В</w:t>
            </w:r>
          </w:p>
        </w:tc>
        <w:tc>
          <w:tcPr>
            <w:tcW w:w="1276" w:type="dxa"/>
            <w:tcBorders>
              <w:top w:val="single" w:sz="4" w:space="0" w:color="auto"/>
              <w:left w:val="single" w:sz="4" w:space="0" w:color="auto"/>
              <w:bottom w:val="single" w:sz="4" w:space="0" w:color="auto"/>
              <w:right w:val="single" w:sz="4" w:space="0" w:color="auto"/>
            </w:tcBorders>
            <w:vAlign w:val="center"/>
          </w:tcPr>
          <w:p w:rsidR="00161989" w:rsidRPr="00BC708E" w:rsidRDefault="00161989" w:rsidP="00BC708E">
            <w:pPr>
              <w:spacing w:after="0" w:line="240" w:lineRule="auto"/>
              <w:jc w:val="center"/>
              <w:rPr>
                <w:rFonts w:ascii="Times New Roman" w:hAnsi="Times New Roman"/>
                <w:kern w:val="16"/>
                <w:sz w:val="16"/>
                <w:szCs w:val="16"/>
              </w:rPr>
            </w:pPr>
            <w:r w:rsidRPr="00BC708E">
              <w:rPr>
                <w:rFonts w:ascii="Times New Roman" w:hAnsi="Times New Roman"/>
                <w:kern w:val="16"/>
                <w:sz w:val="16"/>
                <w:szCs w:val="16"/>
              </w:rPr>
              <w:t>6,000</w:t>
            </w:r>
          </w:p>
        </w:tc>
      </w:tr>
    </w:tbl>
    <w:p w:rsidR="00161989" w:rsidRPr="00161989" w:rsidRDefault="00161989" w:rsidP="00161989">
      <w:pPr>
        <w:tabs>
          <w:tab w:val="left" w:pos="993"/>
        </w:tabs>
        <w:ind w:firstLine="709"/>
        <w:jc w:val="both"/>
        <w:rPr>
          <w:rFonts w:ascii="Times New Roman" w:hAnsi="Times New Roman"/>
          <w:kern w:val="16"/>
          <w:sz w:val="28"/>
          <w:szCs w:val="28"/>
        </w:rPr>
      </w:pPr>
    </w:p>
    <w:p w:rsidR="00161989" w:rsidRPr="00161989" w:rsidRDefault="00161989" w:rsidP="00161989">
      <w:pPr>
        <w:pStyle w:val="2"/>
        <w:spacing w:after="0" w:line="240" w:lineRule="auto"/>
        <w:ind w:left="0"/>
        <w:jc w:val="both"/>
        <w:rPr>
          <w:bCs/>
        </w:rPr>
      </w:pPr>
      <w:r w:rsidRPr="00161989">
        <w:rPr>
          <w:bCs/>
        </w:rPr>
        <w:t>Откуда, получаем основной вектор развития:</w:t>
      </w:r>
    </w:p>
    <w:p w:rsidR="00161989" w:rsidRPr="00161989" w:rsidRDefault="00161989" w:rsidP="00161989">
      <w:pPr>
        <w:pStyle w:val="2"/>
        <w:spacing w:after="0" w:line="240" w:lineRule="auto"/>
        <w:ind w:left="0"/>
        <w:jc w:val="both"/>
        <w:rPr>
          <w:bCs/>
        </w:rPr>
      </w:pPr>
      <w:r w:rsidRPr="00161989">
        <w:rPr>
          <w:bCs/>
        </w:rPr>
        <w:t>Х=7,069–7,788=0,692; У = 6,89–6,0 = 0,89 – представляем полученные результаты наглядно.</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Индивидуальные задания для самостоятельной аудиторной работы.</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 xml:space="preserve">Задание 1. </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 xml:space="preserve">Провести </w:t>
      </w:r>
      <w:r w:rsidRPr="00161989">
        <w:rPr>
          <w:lang w:val="en-US"/>
        </w:rPr>
        <w:t>SWOT</w:t>
      </w:r>
      <w:r w:rsidRPr="00161989">
        <w:t>–анализ</w:t>
      </w:r>
      <w:r w:rsidRPr="00161989">
        <w:rPr>
          <w:bCs/>
        </w:rPr>
        <w:t xml:space="preserve"> по организации, на которой студенты проходили практику. </w:t>
      </w:r>
    </w:p>
    <w:p w:rsidR="00161989" w:rsidRPr="00161989" w:rsidRDefault="00161989" w:rsidP="00161989">
      <w:pPr>
        <w:pStyle w:val="2"/>
        <w:spacing w:after="0" w:line="240" w:lineRule="auto"/>
        <w:ind w:left="0"/>
        <w:jc w:val="both"/>
        <w:rPr>
          <w:bCs/>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br w:type="page"/>
      </w:r>
      <w:bookmarkStart w:id="4" w:name="_Toc21861270"/>
      <w:r w:rsidRPr="00832EB1">
        <w:rPr>
          <w:rFonts w:ascii="Times New Roman" w:hAnsi="Times New Roman" w:cs="Times New Roman"/>
          <w:sz w:val="24"/>
          <w:szCs w:val="24"/>
        </w:rPr>
        <w:lastRenderedPageBreak/>
        <w:t>Практическое занятие № 3 Анализ ОСУ</w:t>
      </w:r>
      <w:bookmarkEnd w:id="4"/>
    </w:p>
    <w:p w:rsidR="00161989" w:rsidRDefault="00BC708E" w:rsidP="00BC708E">
      <w:pPr>
        <w:pStyle w:val="2"/>
        <w:spacing w:after="0" w:line="240" w:lineRule="auto"/>
        <w:ind w:left="0"/>
        <w:jc w:val="center"/>
        <w:rPr>
          <w:bCs/>
        </w:rPr>
      </w:pPr>
      <w:r>
        <w:rPr>
          <w:bCs/>
        </w:rPr>
        <w:t>Теоретическая часть</w:t>
      </w:r>
    </w:p>
    <w:p w:rsidR="00BC708E" w:rsidRDefault="00BC708E" w:rsidP="00161989">
      <w:pPr>
        <w:pStyle w:val="2"/>
        <w:spacing w:after="0" w:line="240" w:lineRule="auto"/>
        <w:ind w:left="0"/>
        <w:jc w:val="both"/>
        <w:rPr>
          <w:bCs/>
        </w:rPr>
      </w:pP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Анализ организационной структуры управления. Последовательность анализа организационной структуры управления заключается в следующем.</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Графическое моделирование организационной структуры управления;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Выявление первичных количественных характеристик: количество уровней управления, численность, номенклатура должностей, количество структурных единиц;</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Определение некоторых количественных оценок;</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Определение качественных характеристик с использованием экспертных оценок;</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Оценка соответствия организационной структуры управления системе целей, технологии, размерам предприятия, состоянию внешней среды.</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Методы анализа организационных структур управления.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Графическое моделирование. С помощью этого метода система изображается как совокупность элементов и взаимосвязей между ними.</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 xml:space="preserve">Применение относительных и средних величин. При диагностике организационной структуры активно используется выявление таких величин, их простые средние арифметические, средние взвешенные, средние гармонические, геометрические и </w:t>
      </w:r>
      <w:proofErr w:type="spellStart"/>
      <w:r w:rsidRPr="00BC708E">
        <w:rPr>
          <w:rFonts w:ascii="Times New Roman" w:hAnsi="Times New Roman"/>
          <w:sz w:val="24"/>
          <w:szCs w:val="24"/>
        </w:rPr>
        <w:t>квадратические</w:t>
      </w:r>
      <w:proofErr w:type="spellEnd"/>
      <w:r w:rsidRPr="00BC708E">
        <w:rPr>
          <w:rFonts w:ascii="Times New Roman" w:hAnsi="Times New Roman"/>
          <w:sz w:val="24"/>
          <w:szCs w:val="24"/>
        </w:rPr>
        <w:t>. Главным требованием применения средних величин является качественная однородность совокупности данных, для которых они исчисляются. Важным средством для этого является группировка.</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Группировка. Метод основан на отборе явлений и процессов (а также их обусловливающих причин и факторов) по определенным признакам и предполагает их классификацию. Множество единиц объекта наблюдения расчленяется на однородные группы по основаниям группировки, которые могут быть качественными или количественными. Примером группировки по качественному признаку является разделение всех организаций в зависимости от их организационных структур — функциональные или проектно-матричные. Разделение по количественному основанию можно проиллюстрировать группировкой организаций (независимо от их вида) в соответствии со среднегодовым оборотом.</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 xml:space="preserve">Сравнение. Это наиболее распространенный способ конкретного анализа, связанный с сопоставлением однородных величин </w:t>
      </w:r>
      <w:proofErr w:type="gramStart"/>
      <w:r w:rsidRPr="00BC708E">
        <w:rPr>
          <w:rFonts w:ascii="Times New Roman" w:hAnsi="Times New Roman"/>
          <w:sz w:val="24"/>
          <w:szCs w:val="24"/>
        </w:rPr>
        <w:t>для выявления</w:t>
      </w:r>
      <w:proofErr w:type="gramEnd"/>
      <w:r w:rsidRPr="00BC708E">
        <w:rPr>
          <w:rFonts w:ascii="Times New Roman" w:hAnsi="Times New Roman"/>
          <w:sz w:val="24"/>
          <w:szCs w:val="24"/>
        </w:rPr>
        <w:t xml:space="preserve"> существующего между ними различия (сравнение показателей </w:t>
      </w:r>
      <w:proofErr w:type="spellStart"/>
      <w:r w:rsidRPr="00BC708E">
        <w:rPr>
          <w:rFonts w:ascii="Times New Roman" w:hAnsi="Times New Roman"/>
          <w:sz w:val="24"/>
          <w:szCs w:val="24"/>
        </w:rPr>
        <w:t>оргструктуры</w:t>
      </w:r>
      <w:proofErr w:type="spellEnd"/>
      <w:r w:rsidRPr="00BC708E">
        <w:rPr>
          <w:rFonts w:ascii="Times New Roman" w:hAnsi="Times New Roman"/>
          <w:sz w:val="24"/>
          <w:szCs w:val="24"/>
        </w:rPr>
        <w:t xml:space="preserve"> исследуемой организации с лучшими в соответствующей отрасли).</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Метод цепных подстановок. Этот метод позволяет выявить влияние отдельных факторов на конечную величину показателя при условии, что связь между ними имеет выраженный функциональный характер.</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Корреляционно-регрессионный анализ. Этот метод служит для определения тесноты и конкретного вида связи между показателями, не находящимися в функциональной зависимости.</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Применение аналогий. Метод основан на использовании принципа сходства между отдельными объектами. Исходным пунктом является аксиома: если предметы сходны в одних определенных признаках, то они могут быть сходны и в других. Упрощенный пример такого силлогизма: если торговая организация с оборотом более 50 тыс. долларов процветает, применяя функционально-продуктовую матричную структуру, то другая организация с тем же оборотом, меняя свою функциональную структуру на матричную, ожидает не меньшего процветания.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 xml:space="preserve">Экспертные оценки. Этот метод применяется, как правило, в тех случаях, когда оценка или анализ не могут быть выполнены на основе точных расчетов </w:t>
      </w:r>
      <w:proofErr w:type="gramStart"/>
      <w:r w:rsidRPr="00BC708E">
        <w:rPr>
          <w:rFonts w:ascii="Times New Roman" w:hAnsi="Times New Roman"/>
          <w:sz w:val="24"/>
          <w:szCs w:val="24"/>
        </w:rPr>
        <w:t>или</w:t>
      </w:r>
      <w:proofErr w:type="gramEnd"/>
      <w:r w:rsidRPr="00BC708E">
        <w:rPr>
          <w:rFonts w:ascii="Times New Roman" w:hAnsi="Times New Roman"/>
          <w:sz w:val="24"/>
          <w:szCs w:val="24"/>
        </w:rPr>
        <w:t xml:space="preserve"> когда выполнение подобных расчетов нецелесообразно в связи с низкой эффективностью. Существуют ситуации, когда простое распространение прежнего или иного опыта, ранее </w:t>
      </w:r>
      <w:r w:rsidRPr="00BC708E">
        <w:rPr>
          <w:rFonts w:ascii="Times New Roman" w:hAnsi="Times New Roman"/>
          <w:sz w:val="24"/>
          <w:szCs w:val="24"/>
        </w:rPr>
        <w:lastRenderedPageBreak/>
        <w:t>существовавших закономерностей неприемлемо. Именно этим отличается современная ситуация практически повсюду в мире.</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Специальные методы диагностики. К ним можно отнести достаточно сложные и выходящие за рамки настоящей книги методы математического, имитационного и других видов моделирования.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Графическое моделирование организационных структур управления. Моделью организационной структуры управления называется символическое изображение и/или текстовое описание реально существующих, существенно значимых для исследования составляющих частей сложившейся организационной структуры предприятия, их взаимосвязи, а также их качественные и количественные характеристики.</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Обычно организационная структура моделируется в виде иерархического графа, элементы которого изображают структурные единицы (службы, отделы, секторы, департаменты, сотрудников и прочее), а соединяющие их дуги изображают отношения подчиненности одних подразделений другим. Такой иерархический граф может изображаться с определенными дополнениями и надстройками. Но при всей красоте и наглядности таких изображений они часто заслоняют ответ на вопрос, который в первую очередь должна решить организационная структура: кто кому подчиняется? Для более четкого представления организационной структуры следует придерживаться нескольких правил.</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Структурные единицы, стоящие на одном уровне подчиненности, также должны быть графически изображены на одном уровне.</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 xml:space="preserve">Декомпозиция </w:t>
      </w:r>
      <w:proofErr w:type="spellStart"/>
      <w:r w:rsidRPr="00BC708E">
        <w:rPr>
          <w:rFonts w:ascii="Times New Roman" w:hAnsi="Times New Roman"/>
          <w:sz w:val="24"/>
          <w:szCs w:val="24"/>
        </w:rPr>
        <w:t>оргструктуры</w:t>
      </w:r>
      <w:proofErr w:type="spellEnd"/>
      <w:r w:rsidRPr="00BC708E">
        <w:rPr>
          <w:rFonts w:ascii="Times New Roman" w:hAnsi="Times New Roman"/>
          <w:sz w:val="24"/>
          <w:szCs w:val="24"/>
        </w:rPr>
        <w:t xml:space="preserve"> по различным звеньям должна быть одинаковой. Если один отдел разбит на исполнителей, то и все отделы должны быть также разбиты на исполнителей либо в первом отделе исполнители не должны быть показаны.</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Различные звенья управления не должны смешиваться. В вертикали, посвященной финансовой службе, представители маркетинговой службы не должны появляться.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При введении отношений иных, нежели отношения административной подчиненности (например, подчиненность по функции или подчиненность по проекту), изображающие их линии или символы должны быть расшифрованы и описаны. Таких видов отношений, включая отношения подчиненности, должно быть не больше трех.</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Выявление первичных количественных характеристик организационных структур управления.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Первичные количественные показатели организационной структуры.</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Общее количество уровней управления.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Количество уровней управления различных подразделений организации, разность между максимальным и минимальным количеством уровней управления, среднее по подразделениям количество уровней управления.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Существующая средняя норма управляемости (среднее количество подчиненных у одного руководителя).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 xml:space="preserve">Количество подразделений с указанием их территориальной </w:t>
      </w:r>
      <w:proofErr w:type="spellStart"/>
      <w:r w:rsidRPr="00BC708E">
        <w:rPr>
          <w:rFonts w:ascii="Times New Roman" w:hAnsi="Times New Roman"/>
          <w:sz w:val="24"/>
          <w:szCs w:val="24"/>
        </w:rPr>
        <w:t>распределенности</w:t>
      </w:r>
      <w:proofErr w:type="spellEnd"/>
      <w:r w:rsidRPr="00BC708E">
        <w:rPr>
          <w:rFonts w:ascii="Times New Roman" w:hAnsi="Times New Roman"/>
          <w:sz w:val="24"/>
          <w:szCs w:val="24"/>
        </w:rPr>
        <w:t>.</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Численность работников управления и другие.</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Анализ соответствия организационной структуры целям организации проводится с помощью матрицы распределения ответственности. Выявляются:</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цели, которые не имеют организационного обеспечения (нет ответственных) или имеют</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недостаточное обеспечение (не хватает исполнителей);</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цели, имеющие нечеткую систему ответственности, - ответственный исполнитель должен быть</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только один;</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 xml:space="preserve">цели, не имеющие системы контроля их достижения или нечеткую систему </w:t>
      </w:r>
      <w:proofErr w:type="gramStart"/>
      <w:r w:rsidRPr="00BC708E">
        <w:rPr>
          <w:rFonts w:ascii="Times New Roman" w:hAnsi="Times New Roman"/>
          <w:sz w:val="24"/>
          <w:szCs w:val="24"/>
        </w:rPr>
        <w:t>контроля,—</w:t>
      </w:r>
      <w:proofErr w:type="gramEnd"/>
      <w:r w:rsidRPr="00BC708E">
        <w:rPr>
          <w:rFonts w:ascii="Times New Roman" w:hAnsi="Times New Roman"/>
          <w:sz w:val="24"/>
          <w:szCs w:val="24"/>
        </w:rPr>
        <w:t xml:space="preserve"> субъект</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lastRenderedPageBreak/>
        <w:t>контроля должен быть выше по уровням управления, нежели объект контроля, и находиться в том же звене;</w:t>
      </w:r>
    </w:p>
    <w:p w:rsidR="00BC708E" w:rsidRPr="00BC708E" w:rsidRDefault="00BC708E" w:rsidP="00BC708E">
      <w:pPr>
        <w:spacing w:after="0" w:line="240" w:lineRule="auto"/>
        <w:ind w:firstLine="709"/>
        <w:jc w:val="both"/>
        <w:rPr>
          <w:rFonts w:ascii="Times New Roman" w:hAnsi="Times New Roman"/>
          <w:sz w:val="24"/>
          <w:szCs w:val="24"/>
        </w:rPr>
      </w:pPr>
      <w:r w:rsidRPr="00BC708E">
        <w:rPr>
          <w:rFonts w:ascii="Times New Roman" w:hAnsi="Times New Roman"/>
          <w:sz w:val="24"/>
          <w:szCs w:val="24"/>
        </w:rPr>
        <w:t>цели, которые закреплены за несоответствующими по специализации структурными подразделениями. Например, финансовые цели закреплены за руководителями производственных подразделений.</w:t>
      </w:r>
    </w:p>
    <w:p w:rsidR="00BC708E" w:rsidRDefault="00BC708E" w:rsidP="00BC708E">
      <w:pPr>
        <w:pStyle w:val="2"/>
        <w:spacing w:after="0" w:line="240" w:lineRule="auto"/>
        <w:ind w:left="0"/>
        <w:jc w:val="both"/>
        <w:rPr>
          <w:bCs/>
        </w:rPr>
      </w:pPr>
    </w:p>
    <w:p w:rsidR="00BC708E" w:rsidRPr="00BC708E" w:rsidRDefault="00BC708E" w:rsidP="00BC708E">
      <w:pPr>
        <w:pStyle w:val="2"/>
        <w:spacing w:after="0" w:line="240" w:lineRule="auto"/>
        <w:ind w:left="0"/>
        <w:jc w:val="center"/>
        <w:rPr>
          <w:bCs/>
        </w:rPr>
      </w:pPr>
      <w:r>
        <w:rPr>
          <w:bCs/>
        </w:rPr>
        <w:t>Практическая часть</w:t>
      </w:r>
    </w:p>
    <w:p w:rsidR="00BC708E" w:rsidRPr="00BC708E" w:rsidRDefault="00BC708E"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Самостоятельная работа обучающихся по вопросам:</w:t>
      </w:r>
    </w:p>
    <w:p w:rsidR="00161989" w:rsidRPr="00161989" w:rsidRDefault="00161989" w:rsidP="00161989">
      <w:pPr>
        <w:pStyle w:val="2"/>
        <w:spacing w:after="0" w:line="240" w:lineRule="auto"/>
        <w:ind w:left="0"/>
        <w:jc w:val="both"/>
        <w:rPr>
          <w:bCs/>
        </w:rPr>
      </w:pPr>
      <w:r w:rsidRPr="00161989">
        <w:rPr>
          <w:bCs/>
        </w:rPr>
        <w:t>1. Организация работ и деятельности специалистов.</w:t>
      </w:r>
    </w:p>
    <w:p w:rsidR="00161989" w:rsidRPr="00161989" w:rsidRDefault="00161989" w:rsidP="00161989">
      <w:pPr>
        <w:pStyle w:val="2"/>
        <w:spacing w:after="0" w:line="240" w:lineRule="auto"/>
        <w:ind w:left="0"/>
        <w:jc w:val="both"/>
        <w:rPr>
          <w:bCs/>
        </w:rPr>
      </w:pPr>
      <w:r w:rsidRPr="00161989">
        <w:rPr>
          <w:bCs/>
        </w:rPr>
        <w:t>2. ОСУ: общая характеристика</w:t>
      </w:r>
    </w:p>
    <w:p w:rsidR="00161989" w:rsidRPr="00161989" w:rsidRDefault="00161989" w:rsidP="00161989">
      <w:pPr>
        <w:pStyle w:val="2"/>
        <w:spacing w:after="0" w:line="240" w:lineRule="auto"/>
        <w:ind w:left="0"/>
        <w:jc w:val="both"/>
        <w:rPr>
          <w:bCs/>
        </w:rPr>
      </w:pPr>
      <w:r w:rsidRPr="00161989">
        <w:rPr>
          <w:bCs/>
        </w:rPr>
        <w:t>3. Виды ОСУ.</w:t>
      </w:r>
    </w:p>
    <w:p w:rsidR="00161989" w:rsidRPr="00161989" w:rsidRDefault="00161989" w:rsidP="00161989">
      <w:pPr>
        <w:pStyle w:val="2"/>
        <w:spacing w:after="0" w:line="240" w:lineRule="auto"/>
        <w:ind w:left="0"/>
        <w:jc w:val="both"/>
        <w:rPr>
          <w:bCs/>
        </w:rPr>
      </w:pPr>
      <w:r w:rsidRPr="00161989">
        <w:rPr>
          <w:bCs/>
        </w:rPr>
        <w:t>4. Подходы к оценке ОСУ.</w:t>
      </w:r>
    </w:p>
    <w:p w:rsidR="00161989" w:rsidRPr="00161989" w:rsidRDefault="00161989" w:rsidP="00161989">
      <w:pPr>
        <w:pStyle w:val="2"/>
        <w:spacing w:after="0" w:line="240" w:lineRule="auto"/>
        <w:ind w:left="0"/>
        <w:jc w:val="both"/>
        <w:rPr>
          <w:bCs/>
        </w:rPr>
      </w:pPr>
      <w:r w:rsidRPr="00161989">
        <w:rPr>
          <w:bCs/>
        </w:rPr>
        <w:t>5. Проектные ОСУ.</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 xml:space="preserve">Задание 1. </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 xml:space="preserve">Провести </w:t>
      </w:r>
      <w:r w:rsidRPr="00161989">
        <w:t>оценку ОСУ техникума</w:t>
      </w:r>
      <w:r w:rsidRPr="00161989">
        <w:rPr>
          <w:bCs/>
        </w:rPr>
        <w:t xml:space="preserve">. </w:t>
      </w:r>
    </w:p>
    <w:p w:rsidR="00161989" w:rsidRPr="00161989" w:rsidRDefault="00161989" w:rsidP="00161989">
      <w:pPr>
        <w:pStyle w:val="2"/>
        <w:spacing w:after="0" w:line="240" w:lineRule="auto"/>
        <w:ind w:left="0"/>
        <w:jc w:val="both"/>
        <w:rPr>
          <w:bCs/>
        </w:rPr>
      </w:pPr>
      <w:r w:rsidRPr="00161989">
        <w:rPr>
          <w:bCs/>
        </w:rPr>
        <w:t>Для проведения качественной части оценки организационной структуры управления возможно применение нижеследующих форм:</w:t>
      </w:r>
    </w:p>
    <w:p w:rsidR="00161989" w:rsidRPr="00161989" w:rsidRDefault="00161989" w:rsidP="00161989">
      <w:pPr>
        <w:pStyle w:val="2"/>
        <w:spacing w:after="0" w:line="240" w:lineRule="auto"/>
        <w:ind w:left="0"/>
        <w:jc w:val="both"/>
        <w:rPr>
          <w:bCs/>
        </w:rPr>
      </w:pPr>
      <w:r w:rsidRPr="00161989">
        <w:rPr>
          <w:bCs/>
        </w:rPr>
        <w:t>линейная подчиненность</w:t>
      </w:r>
    </w:p>
    <w:p w:rsidR="00161989" w:rsidRPr="00161989" w:rsidRDefault="00161989" w:rsidP="00161989">
      <w:pPr>
        <w:pStyle w:val="2"/>
        <w:spacing w:after="0" w:line="240" w:lineRule="auto"/>
        <w:ind w:left="0"/>
        <w:jc w:val="both"/>
        <w:rPr>
          <w:bCs/>
        </w:rPr>
      </w:pPr>
      <w:r w:rsidRPr="00161989">
        <w:rPr>
          <w:bCs/>
        </w:rPr>
        <w:t>функциональный анализ</w:t>
      </w:r>
    </w:p>
    <w:p w:rsidR="00161989" w:rsidRPr="00161989" w:rsidRDefault="00161989" w:rsidP="00161989">
      <w:pPr>
        <w:pStyle w:val="2"/>
        <w:spacing w:after="0" w:line="240" w:lineRule="auto"/>
        <w:ind w:left="0"/>
        <w:jc w:val="both"/>
        <w:rPr>
          <w:bCs/>
        </w:rPr>
      </w:pPr>
      <w:r w:rsidRPr="00161989">
        <w:rPr>
          <w:bCs/>
        </w:rPr>
        <w:t>процесс принятия решений</w:t>
      </w:r>
    </w:p>
    <w:p w:rsidR="00161989" w:rsidRPr="00161989" w:rsidRDefault="00161989" w:rsidP="00161989">
      <w:pPr>
        <w:pStyle w:val="2"/>
        <w:spacing w:after="0" w:line="240" w:lineRule="auto"/>
        <w:ind w:left="0"/>
        <w:jc w:val="both"/>
        <w:rPr>
          <w:bCs/>
        </w:rPr>
      </w:pPr>
      <w:r w:rsidRPr="00161989">
        <w:rPr>
          <w:bCs/>
        </w:rPr>
        <w:t xml:space="preserve">Таблица А–Анализ организационной структуры по линейной подчиненности </w:t>
      </w:r>
    </w:p>
    <w:tbl>
      <w:tblPr>
        <w:tblW w:w="889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3769"/>
        <w:gridCol w:w="1889"/>
      </w:tblGrid>
      <w:tr w:rsidR="00161989" w:rsidRPr="00161989">
        <w:trPr>
          <w:trHeight w:val="934"/>
        </w:trPr>
        <w:tc>
          <w:tcPr>
            <w:tcW w:w="3237" w:type="dxa"/>
          </w:tcPr>
          <w:p w:rsidR="00161989" w:rsidRPr="00161989" w:rsidRDefault="00161989" w:rsidP="00161989">
            <w:pPr>
              <w:pStyle w:val="2"/>
              <w:spacing w:after="0" w:line="240" w:lineRule="auto"/>
              <w:ind w:left="0"/>
              <w:jc w:val="both"/>
              <w:rPr>
                <w:bCs/>
              </w:rPr>
            </w:pPr>
            <w:r w:rsidRPr="00161989">
              <w:rPr>
                <w:bCs/>
              </w:rPr>
              <w:t>Наименование должн</w:t>
            </w:r>
            <w:r w:rsidRPr="00161989">
              <w:rPr>
                <w:bCs/>
              </w:rPr>
              <w:t>о</w:t>
            </w:r>
            <w:r w:rsidRPr="00161989">
              <w:rPr>
                <w:bCs/>
              </w:rPr>
              <w:t>сти</w:t>
            </w:r>
          </w:p>
        </w:tc>
        <w:tc>
          <w:tcPr>
            <w:tcW w:w="3769" w:type="dxa"/>
          </w:tcPr>
          <w:p w:rsidR="00161989" w:rsidRPr="00161989" w:rsidRDefault="00161989" w:rsidP="00161989">
            <w:pPr>
              <w:pStyle w:val="2"/>
              <w:spacing w:after="0" w:line="240" w:lineRule="auto"/>
              <w:ind w:left="0"/>
              <w:jc w:val="both"/>
              <w:rPr>
                <w:bCs/>
              </w:rPr>
            </w:pPr>
            <w:r w:rsidRPr="00161989">
              <w:rPr>
                <w:bCs/>
              </w:rPr>
              <w:t>Наименование подразделений и должностных лиц, подчиненных л</w:t>
            </w:r>
            <w:r w:rsidRPr="00161989">
              <w:rPr>
                <w:bCs/>
              </w:rPr>
              <w:t>и</w:t>
            </w:r>
            <w:r w:rsidRPr="00161989">
              <w:rPr>
                <w:bCs/>
              </w:rPr>
              <w:t>нейно</w:t>
            </w:r>
          </w:p>
        </w:tc>
        <w:tc>
          <w:tcPr>
            <w:tcW w:w="1889" w:type="dxa"/>
          </w:tcPr>
          <w:p w:rsidR="00161989" w:rsidRPr="00161989" w:rsidRDefault="00161989" w:rsidP="00161989">
            <w:pPr>
              <w:pStyle w:val="2"/>
              <w:spacing w:after="0" w:line="240" w:lineRule="auto"/>
              <w:ind w:left="0"/>
              <w:jc w:val="both"/>
              <w:rPr>
                <w:bCs/>
              </w:rPr>
            </w:pPr>
            <w:r w:rsidRPr="00161989">
              <w:rPr>
                <w:bCs/>
              </w:rPr>
              <w:t>Соотношение</w:t>
            </w:r>
          </w:p>
        </w:tc>
      </w:tr>
      <w:tr w:rsidR="00161989" w:rsidRPr="00161989">
        <w:tc>
          <w:tcPr>
            <w:tcW w:w="3237" w:type="dxa"/>
          </w:tcPr>
          <w:p w:rsidR="00161989" w:rsidRPr="00161989" w:rsidRDefault="00161989" w:rsidP="00161989">
            <w:pPr>
              <w:pStyle w:val="2"/>
              <w:spacing w:after="0" w:line="240" w:lineRule="auto"/>
              <w:ind w:left="0"/>
              <w:jc w:val="both"/>
              <w:rPr>
                <w:bCs/>
              </w:rPr>
            </w:pPr>
            <w:r w:rsidRPr="00161989">
              <w:rPr>
                <w:bCs/>
              </w:rPr>
              <w:t>&lt;перечень руководителей&gt;</w:t>
            </w:r>
          </w:p>
        </w:tc>
        <w:tc>
          <w:tcPr>
            <w:tcW w:w="3769" w:type="dxa"/>
          </w:tcPr>
          <w:p w:rsidR="00161989" w:rsidRPr="00161989" w:rsidRDefault="00161989" w:rsidP="00161989">
            <w:pPr>
              <w:pStyle w:val="2"/>
              <w:spacing w:after="0" w:line="240" w:lineRule="auto"/>
              <w:ind w:left="0"/>
              <w:jc w:val="both"/>
              <w:rPr>
                <w:bCs/>
              </w:rPr>
            </w:pPr>
            <w:r w:rsidRPr="00161989">
              <w:rPr>
                <w:bCs/>
              </w:rPr>
              <w:t>&lt;перечень подчиненных&gt;</w:t>
            </w:r>
          </w:p>
        </w:tc>
        <w:tc>
          <w:tcPr>
            <w:tcW w:w="1889" w:type="dxa"/>
          </w:tcPr>
          <w:p w:rsidR="00161989" w:rsidRPr="00161989" w:rsidRDefault="00161989" w:rsidP="00161989">
            <w:pPr>
              <w:pStyle w:val="2"/>
              <w:spacing w:after="0" w:line="240" w:lineRule="auto"/>
              <w:ind w:left="0"/>
              <w:jc w:val="both"/>
              <w:rPr>
                <w:bCs/>
              </w:rPr>
            </w:pPr>
            <w:r w:rsidRPr="00161989">
              <w:rPr>
                <w:bCs/>
              </w:rPr>
              <w:t>&lt;отношение управляемости&gt;</w:t>
            </w:r>
          </w:p>
        </w:tc>
      </w:tr>
      <w:tr w:rsidR="00161989" w:rsidRPr="00161989">
        <w:tc>
          <w:tcPr>
            <w:tcW w:w="3237" w:type="dxa"/>
          </w:tcPr>
          <w:p w:rsidR="00161989" w:rsidRPr="00161989" w:rsidRDefault="00161989" w:rsidP="00161989">
            <w:pPr>
              <w:pStyle w:val="2"/>
              <w:spacing w:after="0" w:line="240" w:lineRule="auto"/>
              <w:ind w:left="0"/>
              <w:jc w:val="both"/>
              <w:rPr>
                <w:bCs/>
              </w:rPr>
            </w:pPr>
          </w:p>
        </w:tc>
        <w:tc>
          <w:tcPr>
            <w:tcW w:w="3769" w:type="dxa"/>
          </w:tcPr>
          <w:p w:rsidR="00161989" w:rsidRPr="00161989" w:rsidRDefault="00161989" w:rsidP="00161989">
            <w:pPr>
              <w:pStyle w:val="2"/>
              <w:spacing w:after="0" w:line="240" w:lineRule="auto"/>
              <w:ind w:left="0"/>
              <w:jc w:val="both"/>
              <w:rPr>
                <w:bCs/>
              </w:rPr>
            </w:pPr>
          </w:p>
        </w:tc>
        <w:tc>
          <w:tcPr>
            <w:tcW w:w="1889" w:type="dxa"/>
          </w:tcPr>
          <w:p w:rsidR="00161989" w:rsidRPr="00161989" w:rsidRDefault="00161989" w:rsidP="00161989">
            <w:pPr>
              <w:pStyle w:val="2"/>
              <w:spacing w:after="0" w:line="240" w:lineRule="auto"/>
              <w:ind w:left="0"/>
              <w:jc w:val="both"/>
              <w:rPr>
                <w:bCs/>
              </w:rPr>
            </w:pPr>
          </w:p>
        </w:tc>
      </w:tr>
      <w:tr w:rsidR="00161989" w:rsidRPr="00161989">
        <w:tc>
          <w:tcPr>
            <w:tcW w:w="3237" w:type="dxa"/>
          </w:tcPr>
          <w:p w:rsidR="00161989" w:rsidRPr="00161989" w:rsidRDefault="00161989" w:rsidP="00161989">
            <w:pPr>
              <w:pStyle w:val="2"/>
              <w:spacing w:after="0" w:line="240" w:lineRule="auto"/>
              <w:ind w:left="0"/>
              <w:jc w:val="both"/>
              <w:rPr>
                <w:bCs/>
              </w:rPr>
            </w:pPr>
          </w:p>
        </w:tc>
        <w:tc>
          <w:tcPr>
            <w:tcW w:w="3769" w:type="dxa"/>
          </w:tcPr>
          <w:p w:rsidR="00161989" w:rsidRPr="00161989" w:rsidRDefault="00161989" w:rsidP="00161989">
            <w:pPr>
              <w:pStyle w:val="2"/>
              <w:spacing w:after="0" w:line="240" w:lineRule="auto"/>
              <w:ind w:left="0"/>
              <w:jc w:val="both"/>
              <w:rPr>
                <w:bCs/>
              </w:rPr>
            </w:pPr>
          </w:p>
        </w:tc>
        <w:tc>
          <w:tcPr>
            <w:tcW w:w="1889" w:type="dxa"/>
          </w:tcPr>
          <w:p w:rsidR="00161989" w:rsidRPr="00161989" w:rsidRDefault="00161989" w:rsidP="00161989">
            <w:pPr>
              <w:pStyle w:val="2"/>
              <w:spacing w:after="0" w:line="240" w:lineRule="auto"/>
              <w:ind w:left="0"/>
              <w:jc w:val="both"/>
              <w:rPr>
                <w:bCs/>
              </w:rPr>
            </w:pPr>
          </w:p>
        </w:tc>
      </w:tr>
    </w:tbl>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Данный анализ позволяет сделать выводы по нормам управляем</w:t>
      </w:r>
      <w:r w:rsidRPr="00161989">
        <w:rPr>
          <w:bCs/>
        </w:rPr>
        <w:t>о</w:t>
      </w:r>
      <w:r w:rsidRPr="00161989">
        <w:rPr>
          <w:bCs/>
        </w:rPr>
        <w:t xml:space="preserve">сти (оценка </w:t>
      </w:r>
      <w:proofErr w:type="spellStart"/>
      <w:r w:rsidRPr="00161989">
        <w:rPr>
          <w:bCs/>
        </w:rPr>
        <w:t>Грайкуноса</w:t>
      </w:r>
      <w:proofErr w:type="spellEnd"/>
      <w:r w:rsidRPr="00161989">
        <w:rPr>
          <w:bCs/>
        </w:rPr>
        <w:t xml:space="preserve"> или Разу) и необходимости оцениваемых подра</w:t>
      </w:r>
      <w:r w:rsidRPr="00161989">
        <w:rPr>
          <w:bCs/>
        </w:rPr>
        <w:t>з</w:t>
      </w:r>
      <w:r w:rsidRPr="00161989">
        <w:rPr>
          <w:bCs/>
        </w:rPr>
        <w:t>делений и специалистов.</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 xml:space="preserve">Таблица Б–Функциональный анализ организационной структуры </w:t>
      </w:r>
    </w:p>
    <w:tbl>
      <w:tblPr>
        <w:tblW w:w="8842" w:type="dxa"/>
        <w:tblInd w:w="108" w:type="dxa"/>
        <w:tblLayout w:type="fixed"/>
        <w:tblLook w:val="01E0" w:firstRow="1" w:lastRow="1" w:firstColumn="1" w:lastColumn="1" w:noHBand="0" w:noVBand="0"/>
      </w:tblPr>
      <w:tblGrid>
        <w:gridCol w:w="5760"/>
        <w:gridCol w:w="1260"/>
        <w:gridCol w:w="604"/>
        <w:gridCol w:w="667"/>
        <w:gridCol w:w="551"/>
      </w:tblGrid>
      <w:tr w:rsidR="00161989" w:rsidRPr="00161989">
        <w:tc>
          <w:tcPr>
            <w:tcW w:w="5760" w:type="dxa"/>
            <w:vMerge w:val="restart"/>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Наименование должности</w:t>
            </w:r>
          </w:p>
        </w:tc>
        <w:tc>
          <w:tcPr>
            <w:tcW w:w="3082" w:type="dxa"/>
            <w:gridSpan w:val="4"/>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Функции управл</w:t>
            </w:r>
            <w:r w:rsidRPr="00161989">
              <w:rPr>
                <w:bCs/>
              </w:rPr>
              <w:t>е</w:t>
            </w:r>
            <w:r w:rsidRPr="00161989">
              <w:rPr>
                <w:bCs/>
              </w:rPr>
              <w:t>ния</w:t>
            </w:r>
          </w:p>
        </w:tc>
      </w:tr>
      <w:tr w:rsidR="00161989" w:rsidRPr="00161989">
        <w:tc>
          <w:tcPr>
            <w:tcW w:w="5760" w:type="dxa"/>
            <w:vMerge/>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p>
        </w:tc>
        <w:tc>
          <w:tcPr>
            <w:tcW w:w="1260"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П</w:t>
            </w:r>
          </w:p>
        </w:tc>
        <w:tc>
          <w:tcPr>
            <w:tcW w:w="604"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О</w:t>
            </w:r>
          </w:p>
        </w:tc>
        <w:tc>
          <w:tcPr>
            <w:tcW w:w="667"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К</w:t>
            </w:r>
          </w:p>
        </w:tc>
        <w:tc>
          <w:tcPr>
            <w:tcW w:w="551"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М</w:t>
            </w:r>
          </w:p>
        </w:tc>
      </w:tr>
      <w:tr w:rsidR="00161989" w:rsidRPr="00161989">
        <w:tc>
          <w:tcPr>
            <w:tcW w:w="5760"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&lt;перечень руководителей&gt;</w:t>
            </w:r>
          </w:p>
        </w:tc>
        <w:tc>
          <w:tcPr>
            <w:tcW w:w="3082" w:type="dxa"/>
            <w:gridSpan w:val="4"/>
            <w:tcBorders>
              <w:top w:val="single" w:sz="4" w:space="0" w:color="auto"/>
              <w:left w:val="single" w:sz="4" w:space="0" w:color="auto"/>
              <w:bottom w:val="single" w:sz="4" w:space="0" w:color="auto"/>
              <w:right w:val="single" w:sz="4" w:space="0" w:color="auto"/>
            </w:tcBorders>
            <w:vAlign w:val="center"/>
          </w:tcPr>
          <w:p w:rsidR="00161989" w:rsidRPr="00161989" w:rsidRDefault="00161989" w:rsidP="00161989">
            <w:pPr>
              <w:pStyle w:val="2"/>
              <w:spacing w:after="0" w:line="240" w:lineRule="auto"/>
              <w:ind w:left="0"/>
              <w:jc w:val="both"/>
              <w:rPr>
                <w:bCs/>
              </w:rPr>
            </w:pPr>
            <w:r w:rsidRPr="00161989">
              <w:rPr>
                <w:bCs/>
              </w:rPr>
              <w:t>&lt;+,- выполнение и не в</w:t>
            </w:r>
            <w:r w:rsidRPr="00161989">
              <w:rPr>
                <w:bCs/>
              </w:rPr>
              <w:t>ы</w:t>
            </w:r>
            <w:r w:rsidRPr="00161989">
              <w:rPr>
                <w:bCs/>
              </w:rPr>
              <w:t>полнение функций&gt;</w:t>
            </w:r>
          </w:p>
        </w:tc>
      </w:tr>
    </w:tbl>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Проведенный анализ позволяет сделать выводы по дублированию функций и полномочий, уровню координации и организации.</w:t>
      </w:r>
    </w:p>
    <w:p w:rsidR="00161989" w:rsidRPr="00161989" w:rsidRDefault="00161989" w:rsidP="00161989">
      <w:pPr>
        <w:pStyle w:val="2"/>
        <w:spacing w:after="0" w:line="240" w:lineRule="auto"/>
        <w:ind w:left="0"/>
        <w:jc w:val="both"/>
        <w:rPr>
          <w:bCs/>
        </w:rPr>
      </w:pPr>
      <w:r w:rsidRPr="00161989">
        <w:rPr>
          <w:bCs/>
        </w:rPr>
        <w:t>Для анализа процесса принятия решений охарактеризуем ст</w:t>
      </w:r>
      <w:r w:rsidRPr="00161989">
        <w:rPr>
          <w:bCs/>
        </w:rPr>
        <w:t>е</w:t>
      </w:r>
      <w:r w:rsidRPr="00161989">
        <w:rPr>
          <w:bCs/>
        </w:rPr>
        <w:t xml:space="preserve">пень ответственности за его принятие: </w:t>
      </w:r>
    </w:p>
    <w:p w:rsidR="00161989" w:rsidRPr="00161989" w:rsidRDefault="00161989" w:rsidP="00161989">
      <w:pPr>
        <w:pStyle w:val="2"/>
        <w:spacing w:after="0" w:line="240" w:lineRule="auto"/>
        <w:ind w:left="0"/>
        <w:jc w:val="both"/>
        <w:rPr>
          <w:bCs/>
        </w:rPr>
      </w:pPr>
      <w:r w:rsidRPr="00161989">
        <w:rPr>
          <w:bCs/>
        </w:rPr>
        <w:t xml:space="preserve">единоличное решение и персональная ответственность за него с правом подписи — Я; </w:t>
      </w:r>
    </w:p>
    <w:p w:rsidR="00161989" w:rsidRPr="00161989" w:rsidRDefault="00161989" w:rsidP="00161989">
      <w:pPr>
        <w:pStyle w:val="2"/>
        <w:spacing w:after="0" w:line="240" w:lineRule="auto"/>
        <w:ind w:left="0"/>
        <w:jc w:val="both"/>
        <w:rPr>
          <w:bCs/>
        </w:rPr>
      </w:pPr>
      <w:r w:rsidRPr="00161989">
        <w:rPr>
          <w:bCs/>
        </w:rPr>
        <w:t xml:space="preserve">персональная ответственность за решение при коллегиальной форме принятия решения с правом подписи — V; </w:t>
      </w:r>
    </w:p>
    <w:p w:rsidR="00161989" w:rsidRPr="00161989" w:rsidRDefault="00161989" w:rsidP="00161989">
      <w:pPr>
        <w:pStyle w:val="2"/>
        <w:spacing w:after="0" w:line="240" w:lineRule="auto"/>
        <w:ind w:left="0"/>
        <w:jc w:val="both"/>
        <w:rPr>
          <w:bCs/>
        </w:rPr>
      </w:pPr>
      <w:r w:rsidRPr="00161989">
        <w:rPr>
          <w:bCs/>
        </w:rPr>
        <w:t xml:space="preserve">то же без права подписи — Р; </w:t>
      </w:r>
    </w:p>
    <w:p w:rsidR="00161989" w:rsidRPr="00161989" w:rsidRDefault="00161989" w:rsidP="00161989">
      <w:pPr>
        <w:pStyle w:val="2"/>
        <w:spacing w:after="0" w:line="240" w:lineRule="auto"/>
        <w:ind w:left="0"/>
        <w:jc w:val="both"/>
        <w:rPr>
          <w:bCs/>
        </w:rPr>
      </w:pPr>
      <w:r w:rsidRPr="00161989">
        <w:rPr>
          <w:bCs/>
        </w:rPr>
        <w:t xml:space="preserve">согласование, визирование — С; </w:t>
      </w:r>
    </w:p>
    <w:p w:rsidR="00161989" w:rsidRPr="00161989" w:rsidRDefault="00161989" w:rsidP="00161989">
      <w:pPr>
        <w:pStyle w:val="2"/>
        <w:spacing w:after="0" w:line="240" w:lineRule="auto"/>
        <w:ind w:left="0"/>
        <w:jc w:val="both"/>
        <w:rPr>
          <w:bCs/>
        </w:rPr>
      </w:pPr>
      <w:r w:rsidRPr="00161989">
        <w:rPr>
          <w:bCs/>
        </w:rPr>
        <w:t>исполн</w:t>
      </w:r>
      <w:r w:rsidRPr="00161989">
        <w:rPr>
          <w:bCs/>
        </w:rPr>
        <w:t>е</w:t>
      </w:r>
      <w:r w:rsidRPr="00161989">
        <w:rPr>
          <w:bCs/>
        </w:rPr>
        <w:t>ние — Т.</w:t>
      </w:r>
    </w:p>
    <w:p w:rsidR="00161989" w:rsidRPr="00161989" w:rsidRDefault="00161989" w:rsidP="00161989">
      <w:pPr>
        <w:pStyle w:val="2"/>
        <w:spacing w:after="0" w:line="240" w:lineRule="auto"/>
        <w:ind w:left="0"/>
        <w:jc w:val="both"/>
        <w:rPr>
          <w:bCs/>
        </w:rPr>
      </w:pPr>
      <w:r w:rsidRPr="00161989">
        <w:rPr>
          <w:bCs/>
        </w:rPr>
        <w:t>Таблица В–Анализ процесса принятия решений руководящими работниками</w:t>
      </w:r>
    </w:p>
    <w:tbl>
      <w:tblPr>
        <w:tblW w:w="8929" w:type="dxa"/>
        <w:tblInd w:w="108" w:type="dxa"/>
        <w:tblLayout w:type="fixed"/>
        <w:tblLook w:val="01E0" w:firstRow="1" w:lastRow="1" w:firstColumn="1" w:lastColumn="1" w:noHBand="0" w:noVBand="0"/>
      </w:tblPr>
      <w:tblGrid>
        <w:gridCol w:w="5921"/>
        <w:gridCol w:w="720"/>
        <w:gridCol w:w="604"/>
        <w:gridCol w:w="476"/>
        <w:gridCol w:w="540"/>
        <w:gridCol w:w="668"/>
      </w:tblGrid>
      <w:tr w:rsidR="00161989" w:rsidRPr="00161989">
        <w:tc>
          <w:tcPr>
            <w:tcW w:w="5921" w:type="dxa"/>
            <w:vMerge w:val="restart"/>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lastRenderedPageBreak/>
              <w:t xml:space="preserve">Наименование должности </w:t>
            </w:r>
          </w:p>
        </w:tc>
        <w:tc>
          <w:tcPr>
            <w:tcW w:w="3008" w:type="dxa"/>
            <w:gridSpan w:val="5"/>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Процесс принятия р</w:t>
            </w:r>
            <w:r w:rsidRPr="00161989">
              <w:rPr>
                <w:bCs/>
              </w:rPr>
              <w:t>е</w:t>
            </w:r>
            <w:r w:rsidRPr="00161989">
              <w:rPr>
                <w:bCs/>
              </w:rPr>
              <w:t>шений</w:t>
            </w:r>
          </w:p>
        </w:tc>
      </w:tr>
      <w:tr w:rsidR="00161989" w:rsidRPr="00161989">
        <w:tc>
          <w:tcPr>
            <w:tcW w:w="5921" w:type="dxa"/>
            <w:vMerge/>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p>
        </w:tc>
        <w:tc>
          <w:tcPr>
            <w:tcW w:w="720"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Я</w:t>
            </w:r>
          </w:p>
        </w:tc>
        <w:tc>
          <w:tcPr>
            <w:tcW w:w="604"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V</w:t>
            </w:r>
          </w:p>
        </w:tc>
        <w:tc>
          <w:tcPr>
            <w:tcW w:w="476" w:type="dxa"/>
            <w:tcBorders>
              <w:left w:val="single" w:sz="4" w:space="0" w:color="auto"/>
            </w:tcBorders>
          </w:tcPr>
          <w:p w:rsidR="00161989" w:rsidRPr="00161989" w:rsidRDefault="00161989" w:rsidP="00161989">
            <w:pPr>
              <w:pStyle w:val="2"/>
              <w:spacing w:after="0" w:line="240" w:lineRule="auto"/>
              <w:ind w:left="0"/>
              <w:jc w:val="both"/>
              <w:rPr>
                <w:bCs/>
              </w:rPr>
            </w:pPr>
            <w:r w:rsidRPr="00161989">
              <w:rPr>
                <w:bCs/>
              </w:rPr>
              <w:t>Р</w:t>
            </w:r>
          </w:p>
        </w:tc>
        <w:tc>
          <w:tcPr>
            <w:tcW w:w="540" w:type="dxa"/>
          </w:tcPr>
          <w:p w:rsidR="00161989" w:rsidRPr="00161989" w:rsidRDefault="00161989" w:rsidP="00161989">
            <w:pPr>
              <w:pStyle w:val="2"/>
              <w:spacing w:after="0" w:line="240" w:lineRule="auto"/>
              <w:ind w:left="0"/>
              <w:jc w:val="both"/>
              <w:rPr>
                <w:bCs/>
              </w:rPr>
            </w:pPr>
            <w:r w:rsidRPr="00161989">
              <w:rPr>
                <w:bCs/>
              </w:rPr>
              <w:t>С</w:t>
            </w:r>
          </w:p>
        </w:tc>
        <w:tc>
          <w:tcPr>
            <w:tcW w:w="668" w:type="dxa"/>
          </w:tcPr>
          <w:p w:rsidR="00161989" w:rsidRPr="00161989" w:rsidRDefault="00161989" w:rsidP="00161989">
            <w:pPr>
              <w:pStyle w:val="2"/>
              <w:spacing w:after="0" w:line="240" w:lineRule="auto"/>
              <w:ind w:left="0"/>
              <w:jc w:val="both"/>
              <w:rPr>
                <w:bCs/>
              </w:rPr>
            </w:pPr>
            <w:r w:rsidRPr="00161989">
              <w:rPr>
                <w:bCs/>
              </w:rPr>
              <w:t>Т</w:t>
            </w:r>
          </w:p>
        </w:tc>
      </w:tr>
      <w:tr w:rsidR="00161989" w:rsidRPr="00161989">
        <w:tc>
          <w:tcPr>
            <w:tcW w:w="5921"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&lt;перечень руководителей&gt;</w:t>
            </w:r>
          </w:p>
        </w:tc>
        <w:tc>
          <w:tcPr>
            <w:tcW w:w="3008" w:type="dxa"/>
            <w:gridSpan w:val="5"/>
            <w:tcBorders>
              <w:top w:val="single" w:sz="4" w:space="0" w:color="auto"/>
              <w:left w:val="single" w:sz="4" w:space="0" w:color="auto"/>
              <w:bottom w:val="single" w:sz="4" w:space="0" w:color="auto"/>
              <w:right w:val="single" w:sz="4" w:space="0" w:color="auto"/>
            </w:tcBorders>
            <w:vAlign w:val="center"/>
          </w:tcPr>
          <w:p w:rsidR="00161989" w:rsidRPr="00161989" w:rsidRDefault="00161989" w:rsidP="00161989">
            <w:pPr>
              <w:pStyle w:val="2"/>
              <w:spacing w:after="0" w:line="240" w:lineRule="auto"/>
              <w:ind w:left="0"/>
              <w:jc w:val="both"/>
              <w:rPr>
                <w:bCs/>
              </w:rPr>
            </w:pPr>
            <w:r w:rsidRPr="00161989">
              <w:rPr>
                <w:bCs/>
              </w:rPr>
              <w:t>&lt;+ - участие в решении&gt;</w:t>
            </w:r>
          </w:p>
        </w:tc>
      </w:tr>
      <w:tr w:rsidR="00161989" w:rsidRPr="00161989">
        <w:tc>
          <w:tcPr>
            <w:tcW w:w="5921"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p>
        </w:tc>
        <w:tc>
          <w:tcPr>
            <w:tcW w:w="720" w:type="dxa"/>
            <w:tcBorders>
              <w:top w:val="single" w:sz="4" w:space="0" w:color="auto"/>
              <w:left w:val="single" w:sz="4" w:space="0" w:color="auto"/>
              <w:bottom w:val="single" w:sz="4" w:space="0" w:color="auto"/>
              <w:right w:val="single" w:sz="4" w:space="0" w:color="auto"/>
            </w:tcBorders>
            <w:vAlign w:val="center"/>
          </w:tcPr>
          <w:p w:rsidR="00161989" w:rsidRPr="00161989" w:rsidRDefault="00161989" w:rsidP="00161989">
            <w:pPr>
              <w:pStyle w:val="2"/>
              <w:spacing w:after="0" w:line="240" w:lineRule="auto"/>
              <w:ind w:left="0"/>
              <w:jc w:val="both"/>
              <w:rPr>
                <w:bCs/>
              </w:rPr>
            </w:pPr>
          </w:p>
        </w:tc>
        <w:tc>
          <w:tcPr>
            <w:tcW w:w="604" w:type="dxa"/>
            <w:tcBorders>
              <w:top w:val="single" w:sz="4" w:space="0" w:color="auto"/>
              <w:left w:val="single" w:sz="4" w:space="0" w:color="auto"/>
              <w:bottom w:val="single" w:sz="4" w:space="0" w:color="auto"/>
              <w:right w:val="single" w:sz="4" w:space="0" w:color="auto"/>
            </w:tcBorders>
            <w:vAlign w:val="center"/>
          </w:tcPr>
          <w:p w:rsidR="00161989" w:rsidRPr="00161989" w:rsidRDefault="00161989" w:rsidP="00161989">
            <w:pPr>
              <w:pStyle w:val="2"/>
              <w:spacing w:after="0" w:line="240" w:lineRule="auto"/>
              <w:ind w:left="0"/>
              <w:jc w:val="both"/>
              <w:rPr>
                <w:bCs/>
              </w:rPr>
            </w:pPr>
          </w:p>
        </w:tc>
        <w:tc>
          <w:tcPr>
            <w:tcW w:w="476" w:type="dxa"/>
            <w:tcBorders>
              <w:left w:val="single" w:sz="4" w:space="0" w:color="auto"/>
            </w:tcBorders>
            <w:vAlign w:val="center"/>
          </w:tcPr>
          <w:p w:rsidR="00161989" w:rsidRPr="00161989" w:rsidRDefault="00161989" w:rsidP="00161989">
            <w:pPr>
              <w:pStyle w:val="2"/>
              <w:spacing w:after="0" w:line="240" w:lineRule="auto"/>
              <w:ind w:left="0"/>
              <w:jc w:val="both"/>
              <w:rPr>
                <w:bCs/>
              </w:rPr>
            </w:pPr>
          </w:p>
        </w:tc>
        <w:tc>
          <w:tcPr>
            <w:tcW w:w="540" w:type="dxa"/>
            <w:vAlign w:val="center"/>
          </w:tcPr>
          <w:p w:rsidR="00161989" w:rsidRPr="00161989" w:rsidRDefault="00161989" w:rsidP="00161989">
            <w:pPr>
              <w:pStyle w:val="2"/>
              <w:spacing w:after="0" w:line="240" w:lineRule="auto"/>
              <w:ind w:left="0"/>
              <w:jc w:val="both"/>
              <w:rPr>
                <w:bCs/>
              </w:rPr>
            </w:pPr>
          </w:p>
        </w:tc>
        <w:tc>
          <w:tcPr>
            <w:tcW w:w="668" w:type="dxa"/>
            <w:vAlign w:val="center"/>
          </w:tcPr>
          <w:p w:rsidR="00161989" w:rsidRPr="00161989" w:rsidRDefault="00161989" w:rsidP="00161989">
            <w:pPr>
              <w:pStyle w:val="2"/>
              <w:spacing w:after="0" w:line="240" w:lineRule="auto"/>
              <w:ind w:left="0"/>
              <w:jc w:val="both"/>
              <w:rPr>
                <w:bCs/>
              </w:rPr>
            </w:pPr>
          </w:p>
        </w:tc>
      </w:tr>
    </w:tbl>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Проведенный анализ позволяет сделать выводы о централизации власти, уровне делегирования полномочий, степени загрузки менеджеров, объеме ответственности.</w:t>
      </w:r>
    </w:p>
    <w:p w:rsidR="00161989" w:rsidRPr="00161989" w:rsidRDefault="00161989" w:rsidP="00161989">
      <w:pPr>
        <w:pStyle w:val="2"/>
        <w:spacing w:after="0" w:line="240" w:lineRule="auto"/>
        <w:ind w:left="0"/>
        <w:jc w:val="both"/>
        <w:rPr>
          <w:bCs/>
        </w:rPr>
      </w:pPr>
      <w:r w:rsidRPr="00161989">
        <w:rPr>
          <w:bCs/>
        </w:rPr>
        <w:t>С целью корректировки вышеуказанных приемов оценки и анализа используем оценку занятости персонала в управлении.</w:t>
      </w:r>
    </w:p>
    <w:p w:rsidR="00161989" w:rsidRPr="00161989" w:rsidRDefault="00161989" w:rsidP="00161989">
      <w:pPr>
        <w:pStyle w:val="2"/>
        <w:spacing w:after="0" w:line="240" w:lineRule="auto"/>
        <w:ind w:left="0"/>
        <w:jc w:val="both"/>
        <w:rPr>
          <w:bCs/>
        </w:rPr>
      </w:pPr>
      <w:r w:rsidRPr="00161989">
        <w:rPr>
          <w:bCs/>
        </w:rPr>
        <w:t>Таблица Г–Оценка управляемости</w:t>
      </w:r>
    </w:p>
    <w:tbl>
      <w:tblPr>
        <w:tblW w:w="8903" w:type="dxa"/>
        <w:tblInd w:w="108" w:type="dxa"/>
        <w:tblLook w:val="01E0" w:firstRow="1" w:lastRow="1" w:firstColumn="1" w:lastColumn="1" w:noHBand="0" w:noVBand="0"/>
      </w:tblPr>
      <w:tblGrid>
        <w:gridCol w:w="4471"/>
        <w:gridCol w:w="4432"/>
      </w:tblGrid>
      <w:tr w:rsidR="00161989" w:rsidRPr="00161989">
        <w:tc>
          <w:tcPr>
            <w:tcW w:w="4471"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Подразделение</w:t>
            </w:r>
          </w:p>
        </w:tc>
        <w:tc>
          <w:tcPr>
            <w:tcW w:w="4432"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Оценка (руководители/работающие)</w:t>
            </w:r>
          </w:p>
        </w:tc>
      </w:tr>
      <w:tr w:rsidR="00161989" w:rsidRPr="00161989">
        <w:tc>
          <w:tcPr>
            <w:tcW w:w="4471"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&lt;субъект управления&gt;</w:t>
            </w:r>
          </w:p>
        </w:tc>
        <w:tc>
          <w:tcPr>
            <w:tcW w:w="4432" w:type="dxa"/>
            <w:tcBorders>
              <w:top w:val="single" w:sz="4" w:space="0" w:color="auto"/>
              <w:left w:val="single" w:sz="4" w:space="0" w:color="auto"/>
              <w:bottom w:val="single" w:sz="4" w:space="0" w:color="auto"/>
              <w:right w:val="single" w:sz="4" w:space="0" w:color="auto"/>
            </w:tcBorders>
          </w:tcPr>
          <w:p w:rsidR="00161989" w:rsidRPr="00161989" w:rsidRDefault="00161989" w:rsidP="00161989">
            <w:pPr>
              <w:pStyle w:val="2"/>
              <w:spacing w:after="0" w:line="240" w:lineRule="auto"/>
              <w:ind w:left="0"/>
              <w:jc w:val="both"/>
              <w:rPr>
                <w:bCs/>
              </w:rPr>
            </w:pPr>
            <w:r w:rsidRPr="00161989">
              <w:rPr>
                <w:bCs/>
              </w:rPr>
              <w:t>&lt;соотношение(значение/норма)&gt;</w:t>
            </w:r>
          </w:p>
        </w:tc>
      </w:tr>
    </w:tbl>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По данным таблицы можно говорить о проценте управленческого перс</w:t>
      </w:r>
      <w:r w:rsidRPr="00161989">
        <w:rPr>
          <w:bCs/>
        </w:rPr>
        <w:t>о</w:t>
      </w:r>
      <w:r w:rsidRPr="00161989">
        <w:rPr>
          <w:bCs/>
        </w:rPr>
        <w:t xml:space="preserve">нала его достаточности, </w:t>
      </w:r>
      <w:proofErr w:type="spellStart"/>
      <w:r w:rsidRPr="00161989">
        <w:rPr>
          <w:bCs/>
        </w:rPr>
        <w:t>централизованности</w:t>
      </w:r>
      <w:proofErr w:type="spellEnd"/>
      <w:r w:rsidRPr="00161989">
        <w:rPr>
          <w:bCs/>
        </w:rPr>
        <w:t xml:space="preserve"> или раздробленности.</w:t>
      </w:r>
    </w:p>
    <w:p w:rsidR="00161989" w:rsidRPr="00161989" w:rsidRDefault="00161989" w:rsidP="00161989">
      <w:pPr>
        <w:pStyle w:val="2"/>
        <w:spacing w:after="0" w:line="240" w:lineRule="auto"/>
        <w:ind w:left="0"/>
        <w:jc w:val="both"/>
        <w:rPr>
          <w:bCs/>
        </w:rPr>
      </w:pPr>
      <w:r w:rsidRPr="00161989">
        <w:rPr>
          <w:bCs/>
        </w:rPr>
        <w:t>Вторая часть анализа выстраивается на количественных соотношениях эффективности функционирования организационной структуры.</w:t>
      </w:r>
    </w:p>
    <w:p w:rsidR="00161989" w:rsidRPr="00161989" w:rsidRDefault="00161989" w:rsidP="00161989">
      <w:pPr>
        <w:pStyle w:val="2"/>
        <w:spacing w:after="0" w:line="240" w:lineRule="auto"/>
        <w:ind w:left="0"/>
        <w:jc w:val="both"/>
        <w:rPr>
          <w:bCs/>
        </w:rPr>
      </w:pPr>
      <w:r w:rsidRPr="00161989">
        <w:rPr>
          <w:bCs/>
        </w:rPr>
        <w:t xml:space="preserve">Таблица Е–Система показателей оценки качества организации системы управления </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4529"/>
        <w:gridCol w:w="1875"/>
      </w:tblGrid>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Наименование элемента си</w:t>
            </w:r>
            <w:r w:rsidRPr="00161989">
              <w:rPr>
                <w:bCs/>
              </w:rPr>
              <w:t>с</w:t>
            </w:r>
            <w:r w:rsidRPr="00161989">
              <w:rPr>
                <w:bCs/>
              </w:rPr>
              <w:t>темы управления</w:t>
            </w:r>
          </w:p>
        </w:tc>
        <w:tc>
          <w:tcPr>
            <w:tcW w:w="0" w:type="auto"/>
          </w:tcPr>
          <w:p w:rsidR="00161989" w:rsidRPr="00161989" w:rsidRDefault="00161989" w:rsidP="00161989">
            <w:pPr>
              <w:pStyle w:val="2"/>
              <w:spacing w:after="0" w:line="240" w:lineRule="auto"/>
              <w:ind w:left="0"/>
              <w:jc w:val="both"/>
              <w:rPr>
                <w:bCs/>
              </w:rPr>
            </w:pPr>
            <w:r w:rsidRPr="00161989">
              <w:rPr>
                <w:bCs/>
              </w:rPr>
              <w:t>Наименование ведущего показателя эл</w:t>
            </w:r>
            <w:r w:rsidRPr="00161989">
              <w:rPr>
                <w:bCs/>
              </w:rPr>
              <w:t>е</w:t>
            </w:r>
            <w:r w:rsidRPr="00161989">
              <w:rPr>
                <w:bCs/>
              </w:rPr>
              <w:t>мента</w:t>
            </w:r>
          </w:p>
        </w:tc>
        <w:tc>
          <w:tcPr>
            <w:tcW w:w="0" w:type="auto"/>
          </w:tcPr>
          <w:p w:rsidR="00161989" w:rsidRPr="00161989" w:rsidRDefault="00161989" w:rsidP="00161989">
            <w:pPr>
              <w:pStyle w:val="2"/>
              <w:spacing w:after="0" w:line="240" w:lineRule="auto"/>
              <w:ind w:left="0"/>
              <w:jc w:val="both"/>
              <w:rPr>
                <w:bCs/>
              </w:rPr>
            </w:pPr>
            <w:r w:rsidRPr="00161989">
              <w:rPr>
                <w:bCs/>
              </w:rPr>
              <w:t>Обознач</w:t>
            </w:r>
            <w:r w:rsidRPr="00161989">
              <w:rPr>
                <w:bCs/>
              </w:rPr>
              <w:t>е</w:t>
            </w:r>
            <w:r w:rsidRPr="00161989">
              <w:rPr>
                <w:bCs/>
              </w:rPr>
              <w:t>ние показ</w:t>
            </w:r>
            <w:r w:rsidRPr="00161989">
              <w:rPr>
                <w:bCs/>
              </w:rPr>
              <w:t>а</w:t>
            </w:r>
            <w:r w:rsidRPr="00161989">
              <w:rPr>
                <w:bCs/>
              </w:rPr>
              <w:t>теля</w:t>
            </w:r>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1</w:t>
            </w:r>
          </w:p>
        </w:tc>
        <w:tc>
          <w:tcPr>
            <w:tcW w:w="0" w:type="auto"/>
          </w:tcPr>
          <w:p w:rsidR="00161989" w:rsidRPr="00161989" w:rsidRDefault="00161989" w:rsidP="00161989">
            <w:pPr>
              <w:pStyle w:val="2"/>
              <w:spacing w:after="0" w:line="240" w:lineRule="auto"/>
              <w:ind w:left="0"/>
              <w:jc w:val="both"/>
              <w:rPr>
                <w:bCs/>
              </w:rPr>
            </w:pPr>
            <w:r w:rsidRPr="00161989">
              <w:rPr>
                <w:bCs/>
              </w:rPr>
              <w:t>2</w:t>
            </w:r>
          </w:p>
        </w:tc>
        <w:tc>
          <w:tcPr>
            <w:tcW w:w="0" w:type="auto"/>
          </w:tcPr>
          <w:p w:rsidR="00161989" w:rsidRPr="00161989" w:rsidRDefault="00161989" w:rsidP="00161989">
            <w:pPr>
              <w:pStyle w:val="2"/>
              <w:spacing w:after="0" w:line="240" w:lineRule="auto"/>
              <w:ind w:left="0"/>
              <w:jc w:val="both"/>
              <w:rPr>
                <w:bCs/>
              </w:rPr>
            </w:pPr>
            <w:r w:rsidRPr="00161989">
              <w:rPr>
                <w:bCs/>
              </w:rPr>
              <w:t>3</w:t>
            </w:r>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Функции управления</w:t>
            </w:r>
          </w:p>
        </w:tc>
        <w:tc>
          <w:tcPr>
            <w:tcW w:w="0" w:type="auto"/>
          </w:tcPr>
          <w:p w:rsidR="00161989" w:rsidRPr="00161989" w:rsidRDefault="00161989" w:rsidP="00161989">
            <w:pPr>
              <w:pStyle w:val="2"/>
              <w:spacing w:after="0" w:line="240" w:lineRule="auto"/>
              <w:ind w:left="0"/>
              <w:jc w:val="both"/>
              <w:rPr>
                <w:bCs/>
              </w:rPr>
            </w:pPr>
            <w:r w:rsidRPr="00161989">
              <w:rPr>
                <w:bCs/>
              </w:rPr>
              <w:t>Коэффициент качества выполнения управленческих фун</w:t>
            </w:r>
            <w:r w:rsidRPr="00161989">
              <w:rPr>
                <w:bCs/>
              </w:rPr>
              <w:t>к</w:t>
            </w:r>
            <w:r w:rsidRPr="00161989">
              <w:rPr>
                <w:bCs/>
              </w:rPr>
              <w:t>ций</w:t>
            </w:r>
          </w:p>
        </w:tc>
        <w:tc>
          <w:tcPr>
            <w:tcW w:w="0" w:type="auto"/>
          </w:tcPr>
          <w:p w:rsidR="00161989" w:rsidRPr="00161989" w:rsidRDefault="00161989" w:rsidP="00161989">
            <w:pPr>
              <w:pStyle w:val="2"/>
              <w:spacing w:after="0" w:line="240" w:lineRule="auto"/>
              <w:ind w:left="0"/>
              <w:jc w:val="both"/>
              <w:rPr>
                <w:bCs/>
              </w:rPr>
            </w:pPr>
            <w:proofErr w:type="spellStart"/>
            <w:r w:rsidRPr="00161989">
              <w:rPr>
                <w:bCs/>
              </w:rPr>
              <w:t>Ккфу</w:t>
            </w:r>
            <w:proofErr w:type="spellEnd"/>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Организационная стру</w:t>
            </w:r>
            <w:r w:rsidRPr="00161989">
              <w:rPr>
                <w:bCs/>
              </w:rPr>
              <w:t>к</w:t>
            </w:r>
            <w:r w:rsidRPr="00161989">
              <w:rPr>
                <w:bCs/>
              </w:rPr>
              <w:t>тура управл</w:t>
            </w:r>
            <w:r w:rsidRPr="00161989">
              <w:rPr>
                <w:bCs/>
              </w:rPr>
              <w:t>е</w:t>
            </w:r>
            <w:r w:rsidRPr="00161989">
              <w:rPr>
                <w:bCs/>
              </w:rPr>
              <w:t>ния</w:t>
            </w:r>
          </w:p>
        </w:tc>
        <w:tc>
          <w:tcPr>
            <w:tcW w:w="0" w:type="auto"/>
          </w:tcPr>
          <w:p w:rsidR="00161989" w:rsidRPr="00161989" w:rsidRDefault="00161989" w:rsidP="00161989">
            <w:pPr>
              <w:pStyle w:val="2"/>
              <w:spacing w:after="0" w:line="240" w:lineRule="auto"/>
              <w:ind w:left="0"/>
              <w:jc w:val="both"/>
              <w:rPr>
                <w:bCs/>
              </w:rPr>
            </w:pPr>
            <w:r w:rsidRPr="00161989">
              <w:rPr>
                <w:bCs/>
              </w:rPr>
              <w:t>Коэффициент ритмичности работы аппарата упра</w:t>
            </w:r>
            <w:r w:rsidRPr="00161989">
              <w:rPr>
                <w:bCs/>
              </w:rPr>
              <w:t>в</w:t>
            </w:r>
            <w:r w:rsidRPr="00161989">
              <w:rPr>
                <w:bCs/>
              </w:rPr>
              <w:t>ления</w:t>
            </w:r>
          </w:p>
        </w:tc>
        <w:tc>
          <w:tcPr>
            <w:tcW w:w="0" w:type="auto"/>
          </w:tcPr>
          <w:p w:rsidR="00161989" w:rsidRPr="00161989" w:rsidRDefault="00161989" w:rsidP="00161989">
            <w:pPr>
              <w:pStyle w:val="2"/>
              <w:spacing w:after="0" w:line="240" w:lineRule="auto"/>
              <w:ind w:left="0"/>
              <w:jc w:val="both"/>
              <w:rPr>
                <w:bCs/>
              </w:rPr>
            </w:pPr>
            <w:r w:rsidRPr="00161989">
              <w:rPr>
                <w:bCs/>
              </w:rPr>
              <w:t>Кру</w:t>
            </w:r>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Управленческий перс</w:t>
            </w:r>
            <w:r w:rsidRPr="00161989">
              <w:rPr>
                <w:bCs/>
              </w:rPr>
              <w:t>о</w:t>
            </w:r>
            <w:r w:rsidRPr="00161989">
              <w:rPr>
                <w:bCs/>
              </w:rPr>
              <w:t>нал</w:t>
            </w:r>
          </w:p>
        </w:tc>
        <w:tc>
          <w:tcPr>
            <w:tcW w:w="0" w:type="auto"/>
          </w:tcPr>
          <w:p w:rsidR="00161989" w:rsidRPr="00161989" w:rsidRDefault="00161989" w:rsidP="00161989">
            <w:pPr>
              <w:pStyle w:val="2"/>
              <w:spacing w:after="0" w:line="240" w:lineRule="auto"/>
              <w:ind w:left="0"/>
              <w:jc w:val="both"/>
              <w:rPr>
                <w:bCs/>
              </w:rPr>
            </w:pPr>
            <w:r w:rsidRPr="00161989">
              <w:rPr>
                <w:bCs/>
              </w:rPr>
              <w:t>Коэффициент, характеризующий уровень организ</w:t>
            </w:r>
            <w:r w:rsidRPr="00161989">
              <w:rPr>
                <w:bCs/>
              </w:rPr>
              <w:t>а</w:t>
            </w:r>
            <w:r w:rsidRPr="00161989">
              <w:rPr>
                <w:bCs/>
              </w:rPr>
              <w:t>ции управленческого труда</w:t>
            </w:r>
          </w:p>
        </w:tc>
        <w:tc>
          <w:tcPr>
            <w:tcW w:w="0" w:type="auto"/>
          </w:tcPr>
          <w:p w:rsidR="00161989" w:rsidRPr="00161989" w:rsidRDefault="00161989" w:rsidP="00161989">
            <w:pPr>
              <w:pStyle w:val="2"/>
              <w:spacing w:after="0" w:line="240" w:lineRule="auto"/>
              <w:ind w:left="0"/>
              <w:jc w:val="both"/>
              <w:rPr>
                <w:bCs/>
              </w:rPr>
            </w:pPr>
            <w:r w:rsidRPr="00161989">
              <w:rPr>
                <w:bCs/>
              </w:rPr>
              <w:t>Кот</w:t>
            </w:r>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Технические средства упра</w:t>
            </w:r>
            <w:r w:rsidRPr="00161989">
              <w:rPr>
                <w:bCs/>
              </w:rPr>
              <w:t>в</w:t>
            </w:r>
            <w:r w:rsidRPr="00161989">
              <w:rPr>
                <w:bCs/>
              </w:rPr>
              <w:t>ления</w:t>
            </w:r>
          </w:p>
        </w:tc>
        <w:tc>
          <w:tcPr>
            <w:tcW w:w="0" w:type="auto"/>
          </w:tcPr>
          <w:p w:rsidR="00161989" w:rsidRPr="00161989" w:rsidRDefault="00161989" w:rsidP="00161989">
            <w:pPr>
              <w:pStyle w:val="2"/>
              <w:spacing w:after="0" w:line="240" w:lineRule="auto"/>
              <w:ind w:left="0"/>
              <w:jc w:val="both"/>
              <w:rPr>
                <w:bCs/>
              </w:rPr>
            </w:pPr>
            <w:r w:rsidRPr="00161989">
              <w:rPr>
                <w:bCs/>
              </w:rPr>
              <w:t>Коэффициент охвата функций управления автомат</w:t>
            </w:r>
            <w:r w:rsidRPr="00161989">
              <w:rPr>
                <w:bCs/>
              </w:rPr>
              <w:t>и</w:t>
            </w:r>
            <w:r w:rsidRPr="00161989">
              <w:rPr>
                <w:bCs/>
              </w:rPr>
              <w:t>зацией</w:t>
            </w:r>
          </w:p>
        </w:tc>
        <w:tc>
          <w:tcPr>
            <w:tcW w:w="0" w:type="auto"/>
          </w:tcPr>
          <w:p w:rsidR="00161989" w:rsidRPr="00161989" w:rsidRDefault="00161989" w:rsidP="00161989">
            <w:pPr>
              <w:pStyle w:val="2"/>
              <w:spacing w:after="0" w:line="240" w:lineRule="auto"/>
              <w:ind w:left="0"/>
              <w:jc w:val="both"/>
              <w:rPr>
                <w:bCs/>
              </w:rPr>
            </w:pPr>
            <w:proofErr w:type="spellStart"/>
            <w:r w:rsidRPr="00161989">
              <w:rPr>
                <w:bCs/>
              </w:rPr>
              <w:t>Кфа</w:t>
            </w:r>
            <w:proofErr w:type="spellEnd"/>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Методы организации упра</w:t>
            </w:r>
            <w:r w:rsidRPr="00161989">
              <w:rPr>
                <w:bCs/>
              </w:rPr>
              <w:t>в</w:t>
            </w:r>
            <w:r w:rsidRPr="00161989">
              <w:rPr>
                <w:bCs/>
              </w:rPr>
              <w:t>ления</w:t>
            </w:r>
          </w:p>
        </w:tc>
        <w:tc>
          <w:tcPr>
            <w:tcW w:w="0" w:type="auto"/>
          </w:tcPr>
          <w:p w:rsidR="00161989" w:rsidRPr="00161989" w:rsidRDefault="00161989" w:rsidP="00161989">
            <w:pPr>
              <w:pStyle w:val="2"/>
              <w:spacing w:after="0" w:line="240" w:lineRule="auto"/>
              <w:ind w:left="0"/>
              <w:jc w:val="both"/>
              <w:rPr>
                <w:bCs/>
              </w:rPr>
            </w:pPr>
            <w:r w:rsidRPr="00161989">
              <w:rPr>
                <w:bCs/>
              </w:rPr>
              <w:t>Коэффициент, характеризующий уровень внедр</w:t>
            </w:r>
            <w:r w:rsidRPr="00161989">
              <w:rPr>
                <w:bCs/>
              </w:rPr>
              <w:t>е</w:t>
            </w:r>
            <w:r w:rsidRPr="00161989">
              <w:rPr>
                <w:bCs/>
              </w:rPr>
              <w:t>ния новых методов организации управленческого труда</w:t>
            </w:r>
          </w:p>
        </w:tc>
        <w:tc>
          <w:tcPr>
            <w:tcW w:w="0" w:type="auto"/>
          </w:tcPr>
          <w:p w:rsidR="00161989" w:rsidRPr="00161989" w:rsidRDefault="00161989" w:rsidP="00161989">
            <w:pPr>
              <w:pStyle w:val="2"/>
              <w:spacing w:after="0" w:line="240" w:lineRule="auto"/>
              <w:ind w:left="0"/>
              <w:jc w:val="both"/>
              <w:rPr>
                <w:bCs/>
              </w:rPr>
            </w:pPr>
            <w:proofErr w:type="spellStart"/>
            <w:r w:rsidRPr="00161989">
              <w:rPr>
                <w:bCs/>
              </w:rPr>
              <w:t>Кнм</w:t>
            </w:r>
            <w:proofErr w:type="spellEnd"/>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Технология управл</w:t>
            </w:r>
            <w:r w:rsidRPr="00161989">
              <w:rPr>
                <w:bCs/>
              </w:rPr>
              <w:t>е</w:t>
            </w:r>
            <w:r w:rsidRPr="00161989">
              <w:rPr>
                <w:bCs/>
              </w:rPr>
              <w:t>ния</w:t>
            </w:r>
          </w:p>
        </w:tc>
        <w:tc>
          <w:tcPr>
            <w:tcW w:w="0" w:type="auto"/>
          </w:tcPr>
          <w:p w:rsidR="00161989" w:rsidRPr="00161989" w:rsidRDefault="00161989" w:rsidP="00161989">
            <w:pPr>
              <w:pStyle w:val="2"/>
              <w:spacing w:after="0" w:line="240" w:lineRule="auto"/>
              <w:ind w:left="0"/>
              <w:jc w:val="both"/>
              <w:rPr>
                <w:bCs/>
              </w:rPr>
            </w:pPr>
            <w:r w:rsidRPr="00161989">
              <w:rPr>
                <w:bCs/>
              </w:rPr>
              <w:t>Коэффициент уровня регламентации технологич</w:t>
            </w:r>
            <w:r w:rsidRPr="00161989">
              <w:rPr>
                <w:bCs/>
              </w:rPr>
              <w:t>е</w:t>
            </w:r>
            <w:r w:rsidRPr="00161989">
              <w:rPr>
                <w:bCs/>
              </w:rPr>
              <w:t>ских пр</w:t>
            </w:r>
            <w:r w:rsidRPr="00161989">
              <w:rPr>
                <w:bCs/>
              </w:rPr>
              <w:t>о</w:t>
            </w:r>
            <w:r w:rsidRPr="00161989">
              <w:rPr>
                <w:bCs/>
              </w:rPr>
              <w:t>цессов управления</w:t>
            </w:r>
          </w:p>
        </w:tc>
        <w:tc>
          <w:tcPr>
            <w:tcW w:w="0" w:type="auto"/>
          </w:tcPr>
          <w:p w:rsidR="00161989" w:rsidRPr="00161989" w:rsidRDefault="00161989" w:rsidP="00161989">
            <w:pPr>
              <w:pStyle w:val="2"/>
              <w:spacing w:after="0" w:line="240" w:lineRule="auto"/>
              <w:ind w:left="0"/>
              <w:jc w:val="both"/>
              <w:rPr>
                <w:bCs/>
              </w:rPr>
            </w:pPr>
            <w:r w:rsidRPr="00161989">
              <w:rPr>
                <w:bCs/>
              </w:rPr>
              <w:t>Кур</w:t>
            </w:r>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Управленческие р</w:t>
            </w:r>
            <w:r w:rsidRPr="00161989">
              <w:rPr>
                <w:bCs/>
              </w:rPr>
              <w:t>е</w:t>
            </w:r>
            <w:r w:rsidRPr="00161989">
              <w:rPr>
                <w:bCs/>
              </w:rPr>
              <w:t>шения</w:t>
            </w:r>
          </w:p>
        </w:tc>
        <w:tc>
          <w:tcPr>
            <w:tcW w:w="0" w:type="auto"/>
          </w:tcPr>
          <w:p w:rsidR="00161989" w:rsidRPr="00161989" w:rsidRDefault="00161989" w:rsidP="00161989">
            <w:pPr>
              <w:pStyle w:val="2"/>
              <w:spacing w:after="0" w:line="240" w:lineRule="auto"/>
              <w:ind w:left="0"/>
              <w:jc w:val="both"/>
              <w:rPr>
                <w:bCs/>
              </w:rPr>
            </w:pPr>
            <w:r w:rsidRPr="00161989">
              <w:rPr>
                <w:bCs/>
              </w:rPr>
              <w:t>Коэффициент, характеризующий степень полноты реализации принимаемых реш</w:t>
            </w:r>
            <w:r w:rsidRPr="00161989">
              <w:rPr>
                <w:bCs/>
              </w:rPr>
              <w:t>е</w:t>
            </w:r>
            <w:r w:rsidRPr="00161989">
              <w:rPr>
                <w:bCs/>
              </w:rPr>
              <w:t>нии</w:t>
            </w:r>
          </w:p>
        </w:tc>
        <w:tc>
          <w:tcPr>
            <w:tcW w:w="0" w:type="auto"/>
          </w:tcPr>
          <w:p w:rsidR="00161989" w:rsidRPr="00161989" w:rsidRDefault="00161989" w:rsidP="00161989">
            <w:pPr>
              <w:pStyle w:val="2"/>
              <w:spacing w:after="0" w:line="240" w:lineRule="auto"/>
              <w:ind w:left="0"/>
              <w:jc w:val="both"/>
              <w:rPr>
                <w:bCs/>
              </w:rPr>
            </w:pPr>
            <w:proofErr w:type="spellStart"/>
            <w:r w:rsidRPr="00161989">
              <w:rPr>
                <w:bCs/>
              </w:rPr>
              <w:t>Кср</w:t>
            </w:r>
            <w:proofErr w:type="spellEnd"/>
          </w:p>
        </w:tc>
      </w:tr>
      <w:tr w:rsidR="00161989" w:rsidRPr="00161989">
        <w:tc>
          <w:tcPr>
            <w:tcW w:w="0" w:type="auto"/>
          </w:tcPr>
          <w:p w:rsidR="00161989" w:rsidRPr="00161989" w:rsidRDefault="00161989" w:rsidP="00161989">
            <w:pPr>
              <w:pStyle w:val="2"/>
              <w:spacing w:after="0" w:line="240" w:lineRule="auto"/>
              <w:ind w:left="0"/>
              <w:jc w:val="both"/>
              <w:rPr>
                <w:bCs/>
              </w:rPr>
            </w:pPr>
            <w:r w:rsidRPr="00161989">
              <w:rPr>
                <w:bCs/>
              </w:rPr>
              <w:t>Система управления в целом</w:t>
            </w:r>
          </w:p>
        </w:tc>
        <w:tc>
          <w:tcPr>
            <w:tcW w:w="0" w:type="auto"/>
          </w:tcPr>
          <w:p w:rsidR="00161989" w:rsidRPr="00161989" w:rsidRDefault="00161989" w:rsidP="00161989">
            <w:pPr>
              <w:pStyle w:val="2"/>
              <w:spacing w:after="0" w:line="240" w:lineRule="auto"/>
              <w:ind w:left="0"/>
              <w:jc w:val="both"/>
              <w:rPr>
                <w:bCs/>
              </w:rPr>
            </w:pPr>
            <w:r w:rsidRPr="00161989">
              <w:rPr>
                <w:bCs/>
              </w:rPr>
              <w:t>Коэффициент экономичности аппарата управл</w:t>
            </w:r>
            <w:r w:rsidRPr="00161989">
              <w:rPr>
                <w:bCs/>
              </w:rPr>
              <w:t>е</w:t>
            </w:r>
            <w:r w:rsidRPr="00161989">
              <w:rPr>
                <w:bCs/>
              </w:rPr>
              <w:t>ния</w:t>
            </w:r>
          </w:p>
        </w:tc>
        <w:tc>
          <w:tcPr>
            <w:tcW w:w="0" w:type="auto"/>
          </w:tcPr>
          <w:p w:rsidR="00161989" w:rsidRPr="00161989" w:rsidRDefault="00161989" w:rsidP="00161989">
            <w:pPr>
              <w:pStyle w:val="2"/>
              <w:spacing w:after="0" w:line="240" w:lineRule="auto"/>
              <w:ind w:left="0"/>
              <w:jc w:val="both"/>
              <w:rPr>
                <w:bCs/>
              </w:rPr>
            </w:pPr>
            <w:proofErr w:type="spellStart"/>
            <w:r w:rsidRPr="00161989">
              <w:rPr>
                <w:bCs/>
              </w:rPr>
              <w:t>Кэу</w:t>
            </w:r>
            <w:proofErr w:type="spellEnd"/>
          </w:p>
        </w:tc>
      </w:tr>
    </w:tbl>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Индивидуальные задания для самостоятельной аудиторной работы.</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 xml:space="preserve">Задание 1. </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r w:rsidRPr="00161989">
        <w:rPr>
          <w:bCs/>
        </w:rPr>
        <w:t xml:space="preserve">Провести анализ ОСУ по организации, на которой студенты проходили практику. </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both"/>
        <w:rPr>
          <w:bCs/>
        </w:rPr>
      </w:pPr>
    </w:p>
    <w:p w:rsidR="00161989" w:rsidRPr="00161989" w:rsidRDefault="00161989" w:rsidP="00161989">
      <w:pPr>
        <w:rPr>
          <w:rFonts w:ascii="Times New Roman" w:hAnsi="Times New Roman"/>
        </w:rPr>
      </w:pPr>
      <w:r w:rsidRPr="00161989">
        <w:rPr>
          <w:rFonts w:ascii="Times New Roman" w:hAnsi="Times New Roman"/>
          <w:bCs/>
        </w:rPr>
        <w:br w:type="page"/>
      </w:r>
    </w:p>
    <w:p w:rsidR="00161989" w:rsidRPr="00BC708E" w:rsidRDefault="00161989" w:rsidP="00BC708E">
      <w:pPr>
        <w:pStyle w:val="ListParagraph"/>
        <w:ind w:left="0"/>
        <w:rPr>
          <w:b/>
          <w:sz w:val="24"/>
          <w:szCs w:val="24"/>
        </w:rPr>
      </w:pPr>
      <w:bookmarkStart w:id="5" w:name="_Toc21861271"/>
      <w:r w:rsidRPr="00832EB1">
        <w:rPr>
          <w:sz w:val="24"/>
          <w:szCs w:val="24"/>
        </w:rPr>
        <w:t xml:space="preserve">Практическая </w:t>
      </w:r>
      <w:proofErr w:type="gramStart"/>
      <w:r w:rsidRPr="00832EB1">
        <w:rPr>
          <w:sz w:val="24"/>
          <w:szCs w:val="24"/>
        </w:rPr>
        <w:t>работа  №</w:t>
      </w:r>
      <w:proofErr w:type="gramEnd"/>
      <w:r w:rsidRPr="00832EB1">
        <w:rPr>
          <w:sz w:val="24"/>
          <w:szCs w:val="24"/>
        </w:rPr>
        <w:t xml:space="preserve"> 4 Расчет налогов, взимаемых при осуществлении </w:t>
      </w:r>
      <w:bookmarkEnd w:id="5"/>
    </w:p>
    <w:p w:rsidR="00BC708E" w:rsidRDefault="00BC708E" w:rsidP="00BC708E">
      <w:pPr>
        <w:pStyle w:val="ListParagraph"/>
        <w:ind w:left="0"/>
        <w:rPr>
          <w:b/>
          <w:sz w:val="24"/>
          <w:szCs w:val="24"/>
        </w:rPr>
      </w:pP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Теоретическая часть</w:t>
      </w:r>
    </w:p>
    <w:p w:rsidR="004F0264" w:rsidRPr="004F0264" w:rsidRDefault="004F0264" w:rsidP="004F0264">
      <w:pPr>
        <w:spacing w:after="0" w:line="240" w:lineRule="auto"/>
        <w:ind w:firstLine="709"/>
        <w:jc w:val="both"/>
        <w:rPr>
          <w:rFonts w:ascii="Times New Roman" w:hAnsi="Times New Roman"/>
          <w:sz w:val="24"/>
          <w:szCs w:val="24"/>
        </w:rPr>
      </w:pP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Виды налогов, порядок их уплаты и представления отчетности определяются тем налоговым режимом (системой налогообложения), который будет выбран предпринимателем. Основные виды систем налогообложения в Российской Федерации: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Общая система налогообложения (ОСН)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Специальные налоговые режимы: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Упрощённая система налогообложения (УСН)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Патентная система налогообложения (ПСН)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Единый налог на вменённый доход (ЕНВД) / Единый налог на вменённый доход (</w:t>
      </w:r>
      <w:proofErr w:type="gramStart"/>
      <w:r w:rsidRPr="004F0264">
        <w:rPr>
          <w:rFonts w:ascii="Times New Roman" w:hAnsi="Times New Roman"/>
          <w:sz w:val="24"/>
          <w:szCs w:val="24"/>
        </w:rPr>
        <w:t xml:space="preserve">ЕНВД)   </w:t>
      </w:r>
      <w:proofErr w:type="gramEnd"/>
      <w:r w:rsidRPr="004F0264">
        <w:rPr>
          <w:rFonts w:ascii="Times New Roman" w:hAnsi="Times New Roman"/>
          <w:sz w:val="24"/>
          <w:szCs w:val="24"/>
        </w:rPr>
        <w:t xml:space="preserve">С 1 января 2021 года ЕНВД не применяется /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Единый сельскохозяйственный налог (ЕСХН)</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Общая система налогообложения (</w:t>
      </w:r>
      <w:proofErr w:type="gramStart"/>
      <w:r w:rsidRPr="004F0264">
        <w:rPr>
          <w:rFonts w:ascii="Times New Roman" w:hAnsi="Times New Roman"/>
          <w:sz w:val="24"/>
          <w:szCs w:val="24"/>
        </w:rPr>
        <w:t xml:space="preserve">ОСН)   </w:t>
      </w:r>
      <w:proofErr w:type="gramEnd"/>
      <w:r w:rsidRPr="004F0264">
        <w:rPr>
          <w:rFonts w:ascii="Times New Roman" w:hAnsi="Times New Roman"/>
          <w:sz w:val="24"/>
          <w:szCs w:val="24"/>
        </w:rPr>
        <w:t xml:space="preserve">ОСН - налоговый режим, который назначается автоматически всем индивидуальным предпринимателям и организациям после их создания (применяется по умолчанию, если при регистрации не было подано заявление о переходе на один из специальных режимов).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Организации: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Ведут бухгалтерский учет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Представляют бухгалтерскую и налоговую отчетность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Уплачивают НДС, налог на прибыль, налог на имущество и все остальные налоги, кроме тех, которые предусмотрены только для специальных режимов.</w:t>
      </w:r>
    </w:p>
    <w:p w:rsidR="004F0264" w:rsidRPr="004F0264" w:rsidRDefault="004F0264" w:rsidP="004F0264">
      <w:pPr>
        <w:spacing w:after="0" w:line="240" w:lineRule="auto"/>
        <w:ind w:firstLine="709"/>
        <w:jc w:val="both"/>
        <w:rPr>
          <w:rFonts w:ascii="Times New Roman" w:hAnsi="Times New Roman"/>
          <w:sz w:val="24"/>
          <w:szCs w:val="24"/>
        </w:rPr>
      </w:pP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Индивидуальные предприниматели: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Представляют бухгалтерскую и налоговую отчетность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Уплачивают НДФЛ, НДС, налог на имущество физических лиц.</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ОСН можно совмещать с системами налогообложения: ЕНВД и ПСН.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Упрощённая система налогообложения (УСН) УСН – это один из специальных налоговых режимов, который </w:t>
      </w:r>
      <w:proofErr w:type="gramStart"/>
      <w:r w:rsidRPr="004F0264">
        <w:rPr>
          <w:rFonts w:ascii="Times New Roman" w:hAnsi="Times New Roman"/>
          <w:sz w:val="24"/>
          <w:szCs w:val="24"/>
        </w:rPr>
        <w:t>ориентирован  как</w:t>
      </w:r>
      <w:proofErr w:type="gramEnd"/>
      <w:r w:rsidRPr="004F0264">
        <w:rPr>
          <w:rFonts w:ascii="Times New Roman" w:hAnsi="Times New Roman"/>
          <w:sz w:val="24"/>
          <w:szCs w:val="24"/>
        </w:rPr>
        <w:t xml:space="preserve"> на организации, так и на индивидуальных предпринимателей.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Условия и ограничения применения УСН: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Доходы за налоговый (отчетный) период - не больше 150 млн. руб.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w:t>
      </w:r>
      <w:proofErr w:type="gramStart"/>
      <w:r w:rsidRPr="004F0264">
        <w:rPr>
          <w:rFonts w:ascii="Times New Roman" w:hAnsi="Times New Roman"/>
          <w:sz w:val="24"/>
          <w:szCs w:val="24"/>
        </w:rPr>
        <w:t>Остаточная  стоимость</w:t>
      </w:r>
      <w:proofErr w:type="gramEnd"/>
      <w:r w:rsidRPr="004F0264">
        <w:rPr>
          <w:rFonts w:ascii="Times New Roman" w:hAnsi="Times New Roman"/>
          <w:sz w:val="24"/>
          <w:szCs w:val="24"/>
        </w:rPr>
        <w:t xml:space="preserve"> основных средств - максимум 150 млн. руб.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Средняя численность работников за налоговый (отчетный) период не превышает 100 человек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Максимальная доля других организаций в уставном капитале - 25%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У организации нет филиалов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Налоги, которые заменяет УСН: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налог на прибыль (для организаций)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налог на имущество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НДС (кроме, уплачиваемого при ввозе товаров на таможне или при выполнении договоров простого товарищества (совместной деятельности))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НДФЛ (для ИП).</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Объект налогообложения на УСН: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доходы или доходы, уменьшенные на величину произведенных расходов («доходы минус расходы»)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Для перехода на УСН необходимо вовремя подать уведомление о переходе на УСН. Налогоплательщики, применяющие упрощенную систему налогообложения, не вправе до окончания налогового периода перейти на иной режим налогообложения. УСН можно совмещать с системами налогообложения: с ЕНВД и с ПСН.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lastRenderedPageBreak/>
        <w:t>Налогоплательщики - индивидуальные предприниматели и юридические лица могут применять иную систему налогообложения, в том числе специальные режимы налогообложения.</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Единый сельскохозяйственный налог (</w:t>
      </w:r>
      <w:proofErr w:type="gramStart"/>
      <w:r w:rsidRPr="004F0264">
        <w:rPr>
          <w:rFonts w:ascii="Times New Roman" w:hAnsi="Times New Roman"/>
          <w:sz w:val="24"/>
          <w:szCs w:val="24"/>
        </w:rPr>
        <w:t>ЕСХН)  ЕСХН</w:t>
      </w:r>
      <w:proofErr w:type="gramEnd"/>
      <w:r w:rsidRPr="004F0264">
        <w:rPr>
          <w:rFonts w:ascii="Times New Roman" w:hAnsi="Times New Roman"/>
          <w:sz w:val="24"/>
          <w:szCs w:val="24"/>
        </w:rPr>
        <w:t xml:space="preserve"> применяется только организациями и индивидуальными предпринимателями, являющимися сельскохозяйственными товаропроизводителями. </w:t>
      </w:r>
      <w:proofErr w:type="gramStart"/>
      <w:r w:rsidRPr="004F0264">
        <w:rPr>
          <w:rFonts w:ascii="Times New Roman" w:hAnsi="Times New Roman"/>
          <w:sz w:val="24"/>
          <w:szCs w:val="24"/>
        </w:rPr>
        <w:t>Условия  и</w:t>
      </w:r>
      <w:proofErr w:type="gramEnd"/>
      <w:r w:rsidRPr="004F0264">
        <w:rPr>
          <w:rFonts w:ascii="Times New Roman" w:hAnsi="Times New Roman"/>
          <w:sz w:val="24"/>
          <w:szCs w:val="24"/>
        </w:rPr>
        <w:t xml:space="preserve"> ограничения применения: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w:t>
      </w:r>
      <w:proofErr w:type="gramStart"/>
      <w:r w:rsidRPr="004F0264">
        <w:rPr>
          <w:rFonts w:ascii="Times New Roman" w:hAnsi="Times New Roman"/>
          <w:sz w:val="24"/>
          <w:szCs w:val="24"/>
        </w:rPr>
        <w:t>В</w:t>
      </w:r>
      <w:proofErr w:type="gramEnd"/>
      <w:r w:rsidRPr="004F0264">
        <w:rPr>
          <w:rFonts w:ascii="Times New Roman" w:hAnsi="Times New Roman"/>
          <w:sz w:val="24"/>
          <w:szCs w:val="24"/>
        </w:rPr>
        <w:t xml:space="preserve"> целях налогообложения к сельскохозяйственной продукции относится продукция растениеводства, сельского и лесного хозяйства, животноводства, в том числе полученная в результате выращивания и </w:t>
      </w:r>
      <w:proofErr w:type="spellStart"/>
      <w:r w:rsidRPr="004F0264">
        <w:rPr>
          <w:rFonts w:ascii="Times New Roman" w:hAnsi="Times New Roman"/>
          <w:sz w:val="24"/>
          <w:szCs w:val="24"/>
        </w:rPr>
        <w:t>доращивания</w:t>
      </w:r>
      <w:proofErr w:type="spellEnd"/>
      <w:r w:rsidRPr="004F0264">
        <w:rPr>
          <w:rFonts w:ascii="Times New Roman" w:hAnsi="Times New Roman"/>
          <w:sz w:val="24"/>
          <w:szCs w:val="24"/>
        </w:rPr>
        <w:t xml:space="preserve"> рыб и других водных биологических ресурсов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Налогоплательщики - сельскохозяйственные товаропроизводители: организации и индивидуальные предприниматели, производящие сельскохозяйственную продукцию, а также организации и индивидуальные предприниматели, оказывающие услуги сельскохозяйственным товаропроизводителям в области растениеводства и животноводства, </w:t>
      </w:r>
      <w:proofErr w:type="spellStart"/>
      <w:r w:rsidRPr="004F0264">
        <w:rPr>
          <w:rFonts w:ascii="Times New Roman" w:hAnsi="Times New Roman"/>
          <w:sz w:val="24"/>
          <w:szCs w:val="24"/>
        </w:rPr>
        <w:t>рыбохозяйственные</w:t>
      </w:r>
      <w:proofErr w:type="spellEnd"/>
      <w:r w:rsidRPr="004F0264">
        <w:rPr>
          <w:rFonts w:ascii="Times New Roman" w:hAnsi="Times New Roman"/>
          <w:sz w:val="24"/>
          <w:szCs w:val="24"/>
        </w:rPr>
        <w:t xml:space="preserve"> организации и индивидуальные предприниматели, осуществляющие вылов водных биологических ресурсов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Доля дохода от сельскохозяйственной деятельности должна составлять не менее 70 % в общем доходе от реализации товаров (работ, услуг).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Налоги, которые заменяет ЕСХН: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налог на прибыль (для организаций)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налог на имущество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НДС (кроме, уплачиваемого при ввозе товаров на таможне или при выполнении договоров простого товарищества (совместной деятельности))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НДФЛ (для ИП).</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ЕСХН можно совмещать с другими системами </w:t>
      </w:r>
      <w:proofErr w:type="gramStart"/>
      <w:r w:rsidRPr="004F0264">
        <w:rPr>
          <w:rFonts w:ascii="Times New Roman" w:hAnsi="Times New Roman"/>
          <w:sz w:val="24"/>
          <w:szCs w:val="24"/>
        </w:rPr>
        <w:t>налогообложения:  индивидуальные</w:t>
      </w:r>
      <w:proofErr w:type="gramEnd"/>
      <w:r w:rsidRPr="004F0264">
        <w:rPr>
          <w:rFonts w:ascii="Times New Roman" w:hAnsi="Times New Roman"/>
          <w:sz w:val="24"/>
          <w:szCs w:val="24"/>
        </w:rPr>
        <w:t xml:space="preserve"> предприниматели - с ПСН и ЕНВД, а организации - только с ЕНВД.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Патентная система налогообложения (ПСН) ПСН могут применять только индивидуальные предприниматели. Суть данной системы заключается в получении предпринимателем специального документа (патента), дающего ему право на осуществление определенных видов деятельности. </w:t>
      </w:r>
      <w:proofErr w:type="gramStart"/>
      <w:r w:rsidRPr="004F0264">
        <w:rPr>
          <w:rFonts w:ascii="Times New Roman" w:hAnsi="Times New Roman"/>
          <w:sz w:val="24"/>
          <w:szCs w:val="24"/>
        </w:rPr>
        <w:t>Также</w:t>
      </w:r>
      <w:proofErr w:type="gramEnd"/>
      <w:r w:rsidRPr="004F0264">
        <w:rPr>
          <w:rFonts w:ascii="Times New Roman" w:hAnsi="Times New Roman"/>
          <w:sz w:val="24"/>
          <w:szCs w:val="24"/>
        </w:rPr>
        <w:t xml:space="preserve"> как и на ЕНВД, размер реально полученного дохода на ПСН значения не имеет. Стоимость патента рассчитывается, исходя из размера потенциального возможного дохода, который устанавливается государством. Условия и ограничения применения ПСН: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ПСН могут применять только индивидуальные предприниматели в отношении определённых видов деятельности (п.2 ст.346.43 НК РФ)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средняя численность наемных работников за налоговый </w:t>
      </w:r>
      <w:proofErr w:type="gramStart"/>
      <w:r w:rsidRPr="004F0264">
        <w:rPr>
          <w:rFonts w:ascii="Times New Roman" w:hAnsi="Times New Roman"/>
          <w:sz w:val="24"/>
          <w:szCs w:val="24"/>
        </w:rPr>
        <w:t>период  по</w:t>
      </w:r>
      <w:proofErr w:type="gramEnd"/>
      <w:r w:rsidRPr="004F0264">
        <w:rPr>
          <w:rFonts w:ascii="Times New Roman" w:hAnsi="Times New Roman"/>
          <w:sz w:val="24"/>
          <w:szCs w:val="24"/>
        </w:rPr>
        <w:t xml:space="preserve"> всем видам предпринимательской не должна превышать 15 человек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ПСН не применяется в отношении видов предпринимательской деятельности, осуществляемых в рамках договора простого товарищества (договора о совместной деятельности) или договора доверительного управления имуществом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Право на применение ПСН дает патент на осуществление одного из видов предпринимательской деятельности, который действует на территории того муниципального образования, городского округа, города федерального значения или субъекта Российской Федерации, который указан в патенте (п. 1 ст.346.45 НК РФ)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При ведении индивидуальным предпринимателем нескольких видов предпринимательской деятельности патент необходимо приобретать на каждый из видов деятельности отдельно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Патент выдается с любой даты, на период от одного до двенадцати месяцев включительно в пределах календарного года (п. 5 ст. 346.45 НК РФ).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Покупая патент, предприниматель освобождается от уплаты основных налогов (в отношении тех видов деятельности, по которым он купил патент):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xml:space="preserve">•    налога на имущество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lastRenderedPageBreak/>
        <w:t xml:space="preserve">•    НДС (кроме, уплачиваемого при ввозе товаров на таможне) </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    НДФЛ.</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ПСН может применяться одновременно с любыми системами налогообложения.</w:t>
      </w:r>
    </w:p>
    <w:p w:rsidR="004F0264" w:rsidRPr="004F0264" w:rsidRDefault="004F0264" w:rsidP="004F0264">
      <w:pPr>
        <w:spacing w:after="0" w:line="240" w:lineRule="auto"/>
        <w:ind w:firstLine="709"/>
        <w:jc w:val="both"/>
        <w:rPr>
          <w:rFonts w:ascii="Times New Roman" w:hAnsi="Times New Roman"/>
          <w:sz w:val="24"/>
          <w:szCs w:val="24"/>
        </w:rPr>
      </w:pPr>
    </w:p>
    <w:p w:rsidR="00BC708E" w:rsidRPr="004F0264" w:rsidRDefault="004F0264" w:rsidP="004F0264">
      <w:pPr>
        <w:pStyle w:val="ListParagraph"/>
        <w:ind w:left="0" w:firstLine="709"/>
        <w:jc w:val="center"/>
        <w:rPr>
          <w:sz w:val="24"/>
          <w:szCs w:val="24"/>
        </w:rPr>
      </w:pPr>
      <w:r w:rsidRPr="004F0264">
        <w:rPr>
          <w:sz w:val="24"/>
          <w:szCs w:val="24"/>
        </w:rPr>
        <w:t>Практическая часть</w:t>
      </w:r>
    </w:p>
    <w:p w:rsidR="00161989" w:rsidRPr="00161989" w:rsidRDefault="00161989" w:rsidP="00161989">
      <w:pPr>
        <w:spacing w:after="0" w:line="240" w:lineRule="auto"/>
        <w:rPr>
          <w:rFonts w:ascii="Times New Roman" w:hAnsi="Times New Roman"/>
          <w:b/>
          <w:sz w:val="24"/>
          <w:szCs w:val="24"/>
        </w:rPr>
      </w:pPr>
    </w:p>
    <w:p w:rsidR="00161989" w:rsidRPr="00161989" w:rsidRDefault="00161989" w:rsidP="00161989">
      <w:pPr>
        <w:spacing w:after="0" w:line="240" w:lineRule="auto"/>
        <w:jc w:val="center"/>
        <w:rPr>
          <w:rFonts w:ascii="Times New Roman" w:hAnsi="Times New Roman"/>
          <w:b/>
          <w:sz w:val="24"/>
          <w:szCs w:val="24"/>
        </w:rPr>
      </w:pPr>
      <w:r w:rsidRPr="00161989">
        <w:rPr>
          <w:rFonts w:ascii="Times New Roman" w:hAnsi="Times New Roman"/>
          <w:b/>
          <w:sz w:val="24"/>
          <w:szCs w:val="24"/>
        </w:rPr>
        <w:t>Схема взимания НДС</w:t>
      </w:r>
    </w:p>
    <w:p w:rsidR="00161989" w:rsidRPr="00161989" w:rsidRDefault="00161989" w:rsidP="00161989">
      <w:pPr>
        <w:spacing w:after="0" w:line="240" w:lineRule="auto"/>
        <w:rPr>
          <w:rFonts w:ascii="Times New Roman" w:hAnsi="Times New Roman"/>
          <w:b/>
          <w:sz w:val="24"/>
          <w:szCs w:val="24"/>
        </w:rPr>
      </w:pPr>
      <w:r w:rsidRPr="00161989">
        <w:rPr>
          <w:rFonts w:ascii="Times New Roman" w:hAnsi="Times New Roman"/>
          <w:b/>
          <w:sz w:val="24"/>
          <w:szCs w:val="24"/>
        </w:rPr>
        <w:t>1.Производитель сырья -  Покупатель сырья/ производитель продукции</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10000 (без НДС) + 1800 (НДС) = 11800 (цена реализации с НДС)</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1800 руб. НДС </w:t>
      </w:r>
      <w:proofErr w:type="gramStart"/>
      <w:r w:rsidRPr="00161989">
        <w:rPr>
          <w:rFonts w:ascii="Times New Roman" w:hAnsi="Times New Roman"/>
          <w:sz w:val="24"/>
          <w:szCs w:val="24"/>
        </w:rPr>
        <w:t>производитель  сырья</w:t>
      </w:r>
      <w:proofErr w:type="gramEnd"/>
      <w:r w:rsidRPr="00161989">
        <w:rPr>
          <w:rFonts w:ascii="Times New Roman" w:hAnsi="Times New Roman"/>
          <w:sz w:val="24"/>
          <w:szCs w:val="24"/>
        </w:rPr>
        <w:t xml:space="preserve"> перечислит бюджет.</w:t>
      </w:r>
    </w:p>
    <w:p w:rsidR="00161989" w:rsidRPr="00161989" w:rsidRDefault="00161989" w:rsidP="00161989">
      <w:pPr>
        <w:spacing w:after="0" w:line="240" w:lineRule="auto"/>
        <w:rPr>
          <w:rFonts w:ascii="Times New Roman" w:hAnsi="Times New Roman"/>
          <w:b/>
          <w:sz w:val="24"/>
          <w:szCs w:val="24"/>
        </w:rPr>
      </w:pPr>
      <w:r w:rsidRPr="00161989">
        <w:rPr>
          <w:rFonts w:ascii="Times New Roman" w:hAnsi="Times New Roman"/>
          <w:b/>
          <w:sz w:val="24"/>
          <w:szCs w:val="24"/>
        </w:rPr>
        <w:t>2. покупатель сырья/производитель продукции – Розничный продавец</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15000 (без НДС) + 2700 (НДС)= 17700 (цена реализации с НДС)</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В бюджет производитель продукции уплатит 900 руб. (2700-1800), </w:t>
      </w:r>
      <w:proofErr w:type="gramStart"/>
      <w:r w:rsidRPr="00161989">
        <w:rPr>
          <w:rFonts w:ascii="Times New Roman" w:hAnsi="Times New Roman"/>
          <w:sz w:val="24"/>
          <w:szCs w:val="24"/>
        </w:rPr>
        <w:t>так  как</w:t>
      </w:r>
      <w:proofErr w:type="gramEnd"/>
      <w:r w:rsidRPr="00161989">
        <w:rPr>
          <w:rFonts w:ascii="Times New Roman" w:hAnsi="Times New Roman"/>
          <w:sz w:val="24"/>
          <w:szCs w:val="24"/>
        </w:rPr>
        <w:t xml:space="preserve"> к возмещению 1800 руб. (это его ранее уплаченный НДС), а к уплате- 3600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15000-10000=5000руб. (добавочная стоимость)</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5000 * 18% = 900 руб.</w:t>
      </w:r>
    </w:p>
    <w:p w:rsidR="00161989" w:rsidRPr="00161989" w:rsidRDefault="00161989" w:rsidP="00161989">
      <w:pPr>
        <w:spacing w:after="0" w:line="240" w:lineRule="auto"/>
        <w:rPr>
          <w:rFonts w:ascii="Times New Roman" w:hAnsi="Times New Roman"/>
          <w:b/>
          <w:sz w:val="24"/>
          <w:szCs w:val="24"/>
        </w:rPr>
      </w:pPr>
      <w:r w:rsidRPr="00161989">
        <w:rPr>
          <w:rFonts w:ascii="Times New Roman" w:hAnsi="Times New Roman"/>
          <w:b/>
          <w:sz w:val="24"/>
          <w:szCs w:val="24"/>
        </w:rPr>
        <w:t>2. Розничный продавец – Конечный потребитель</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20000 (без НДС) + 3600 (НДС) = 23600 (цена реализации с НДС)</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В бюджет розничный продавец уплатит 900 руб. (3600-2700), так как ранее он уплатил 2700 руб. (сумма к возмещению), а общая сумма НДС к уплате – 3600руб. </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20000-15000= 5000 руб. (добавочная стоимость) </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5000 * 18% = 900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В результате на конечного потребителя легло бремя уплаты НДС в размере 3600 руб.</w:t>
      </w:r>
    </w:p>
    <w:p w:rsidR="00161989" w:rsidRPr="00161989" w:rsidRDefault="00161989" w:rsidP="00161989">
      <w:pPr>
        <w:spacing w:after="0" w:line="240" w:lineRule="auto"/>
        <w:rPr>
          <w:rFonts w:ascii="Times New Roman" w:hAnsi="Times New Roman"/>
          <w:sz w:val="24"/>
          <w:szCs w:val="24"/>
        </w:rPr>
      </w:pP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b/>
          <w:sz w:val="24"/>
          <w:szCs w:val="24"/>
        </w:rPr>
        <w:t>Задание 1</w:t>
      </w:r>
      <w:r w:rsidRPr="00161989">
        <w:rPr>
          <w:rFonts w:ascii="Times New Roman" w:hAnsi="Times New Roman"/>
          <w:sz w:val="24"/>
          <w:szCs w:val="24"/>
        </w:rPr>
        <w:t>. Торговая организация ведёт учет доходов и расходов для целей налогообложения прибыли по кассовому методу. В отчетном периоде реализовано продукции на сумму 38000 руб. (в т.ч. НДС). Затраты без учета НДС, связанные с реализацией продукции, составили 10000 руб. Рассчитайте налог на прибыль, если в регионе ставка налога на прибыль, зачисляемая в региональный бюджет, составляет 13,5%.</w:t>
      </w:r>
    </w:p>
    <w:p w:rsidR="00161989" w:rsidRPr="00161989" w:rsidRDefault="00161989" w:rsidP="00161989">
      <w:pPr>
        <w:spacing w:after="0" w:line="240" w:lineRule="auto"/>
        <w:rPr>
          <w:rFonts w:ascii="Times New Roman" w:hAnsi="Times New Roman"/>
          <w:sz w:val="24"/>
          <w:szCs w:val="24"/>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rPr>
          <w:rFonts w:ascii="Times New Roman" w:hAnsi="Times New Roman"/>
          <w:b w:val="0"/>
          <w:sz w:val="24"/>
          <w:szCs w:val="24"/>
        </w:rPr>
        <w:br w:type="page"/>
      </w:r>
      <w:bookmarkStart w:id="6" w:name="_Toc21861272"/>
      <w:r w:rsidRPr="00832EB1">
        <w:rPr>
          <w:rFonts w:ascii="Times New Roman" w:hAnsi="Times New Roman" w:cs="Times New Roman"/>
          <w:sz w:val="24"/>
          <w:szCs w:val="24"/>
        </w:rPr>
        <w:lastRenderedPageBreak/>
        <w:t xml:space="preserve">Практическая </w:t>
      </w:r>
      <w:proofErr w:type="gramStart"/>
      <w:r w:rsidRPr="00832EB1">
        <w:rPr>
          <w:rFonts w:ascii="Times New Roman" w:hAnsi="Times New Roman" w:cs="Times New Roman"/>
          <w:sz w:val="24"/>
          <w:szCs w:val="24"/>
        </w:rPr>
        <w:t>работа  №</w:t>
      </w:r>
      <w:proofErr w:type="gramEnd"/>
      <w:r w:rsidRPr="00832EB1">
        <w:rPr>
          <w:rFonts w:ascii="Times New Roman" w:hAnsi="Times New Roman" w:cs="Times New Roman"/>
          <w:sz w:val="24"/>
          <w:szCs w:val="24"/>
        </w:rPr>
        <w:t xml:space="preserve"> 5 Расчет налогов при упрощенной системе налогообложения</w:t>
      </w:r>
      <w:r w:rsidR="00832EB1">
        <w:rPr>
          <w:rFonts w:ascii="Times New Roman" w:hAnsi="Times New Roman" w:cs="Times New Roman"/>
          <w:sz w:val="24"/>
          <w:szCs w:val="24"/>
        </w:rPr>
        <w:t xml:space="preserve"> и оформление документации</w:t>
      </w:r>
      <w:bookmarkEnd w:id="6"/>
    </w:p>
    <w:p w:rsidR="00161989" w:rsidRPr="00161989" w:rsidRDefault="00161989" w:rsidP="00161989">
      <w:pPr>
        <w:spacing w:after="0" w:line="240" w:lineRule="auto"/>
        <w:jc w:val="center"/>
        <w:rPr>
          <w:rFonts w:ascii="Times New Roman" w:hAnsi="Times New Roman"/>
          <w:b/>
          <w:color w:val="000000"/>
          <w:sz w:val="24"/>
          <w:szCs w:val="24"/>
        </w:rPr>
      </w:pPr>
    </w:p>
    <w:p w:rsidR="00BC708E" w:rsidRDefault="00BC708E" w:rsidP="00161989">
      <w:pPr>
        <w:pStyle w:val="a4"/>
        <w:widowControl w:val="0"/>
        <w:tabs>
          <w:tab w:val="num" w:pos="360"/>
        </w:tabs>
        <w:ind w:firstLine="0"/>
        <w:rPr>
          <w:sz w:val="24"/>
          <w:szCs w:val="24"/>
        </w:rPr>
      </w:pPr>
    </w:p>
    <w:p w:rsidR="00161989" w:rsidRPr="00161989" w:rsidRDefault="00161989" w:rsidP="00161989">
      <w:pPr>
        <w:pStyle w:val="a4"/>
        <w:widowControl w:val="0"/>
        <w:tabs>
          <w:tab w:val="num" w:pos="360"/>
        </w:tabs>
        <w:ind w:firstLine="0"/>
        <w:rPr>
          <w:sz w:val="24"/>
          <w:szCs w:val="24"/>
        </w:rPr>
      </w:pPr>
      <w:r w:rsidRPr="00161989">
        <w:rPr>
          <w:sz w:val="24"/>
          <w:szCs w:val="24"/>
        </w:rPr>
        <w:t>Формирование умения определять налогоплательщиков, имеющих право применять специальные налоговые режимы; находить налоговую базу; исчислять единые налоги при применении специальных налоговых режимов;</w:t>
      </w:r>
    </w:p>
    <w:p w:rsidR="00161989" w:rsidRPr="00161989" w:rsidRDefault="00161989" w:rsidP="00161989">
      <w:pPr>
        <w:pStyle w:val="a4"/>
        <w:widowControl w:val="0"/>
        <w:tabs>
          <w:tab w:val="left" w:pos="1080"/>
        </w:tabs>
        <w:ind w:firstLine="0"/>
        <w:jc w:val="center"/>
        <w:rPr>
          <w:b/>
          <w:i/>
          <w:sz w:val="24"/>
          <w:szCs w:val="24"/>
        </w:rPr>
      </w:pPr>
      <w:r w:rsidRPr="00161989">
        <w:rPr>
          <w:b/>
          <w:i/>
          <w:sz w:val="24"/>
          <w:szCs w:val="24"/>
        </w:rPr>
        <w:t>Порядок выполнения работы:</w:t>
      </w:r>
    </w:p>
    <w:p w:rsidR="00161989" w:rsidRPr="00161989" w:rsidRDefault="00161989" w:rsidP="00161989">
      <w:pPr>
        <w:pStyle w:val="a4"/>
        <w:widowControl w:val="0"/>
        <w:numPr>
          <w:ilvl w:val="0"/>
          <w:numId w:val="2"/>
        </w:numPr>
        <w:tabs>
          <w:tab w:val="left" w:pos="1080"/>
        </w:tabs>
        <w:ind w:left="0" w:firstLine="0"/>
        <w:jc w:val="left"/>
        <w:rPr>
          <w:b/>
          <w:i/>
          <w:sz w:val="24"/>
          <w:szCs w:val="24"/>
        </w:rPr>
      </w:pPr>
      <w:r w:rsidRPr="00161989">
        <w:rPr>
          <w:b/>
          <w:i/>
          <w:sz w:val="24"/>
          <w:szCs w:val="24"/>
        </w:rPr>
        <w:t>Изучить примеры определения суммы налога, подлежащего уплате при применении УСН.</w:t>
      </w:r>
    </w:p>
    <w:p w:rsidR="00161989" w:rsidRPr="00161989" w:rsidRDefault="00161989" w:rsidP="00161989">
      <w:pPr>
        <w:pStyle w:val="a4"/>
        <w:widowControl w:val="0"/>
        <w:numPr>
          <w:ilvl w:val="0"/>
          <w:numId w:val="2"/>
        </w:numPr>
        <w:tabs>
          <w:tab w:val="left" w:pos="1080"/>
        </w:tabs>
        <w:ind w:left="0" w:firstLine="0"/>
        <w:jc w:val="left"/>
        <w:rPr>
          <w:b/>
          <w:i/>
          <w:sz w:val="24"/>
          <w:szCs w:val="24"/>
        </w:rPr>
      </w:pPr>
      <w:r w:rsidRPr="00161989">
        <w:rPr>
          <w:b/>
          <w:i/>
          <w:sz w:val="24"/>
          <w:szCs w:val="24"/>
        </w:rPr>
        <w:t>Выполнить практические задания</w:t>
      </w:r>
    </w:p>
    <w:p w:rsidR="00161989" w:rsidRPr="00161989" w:rsidRDefault="00161989" w:rsidP="00161989">
      <w:pPr>
        <w:widowControl w:val="0"/>
        <w:shd w:val="clear" w:color="auto" w:fill="FFFFFF"/>
        <w:tabs>
          <w:tab w:val="left" w:pos="1276"/>
        </w:tabs>
        <w:spacing w:after="0" w:line="240" w:lineRule="auto"/>
        <w:rPr>
          <w:rFonts w:ascii="Times New Roman" w:hAnsi="Times New Roman"/>
          <w:sz w:val="24"/>
          <w:szCs w:val="24"/>
        </w:rPr>
      </w:pPr>
      <w:r w:rsidRPr="00161989">
        <w:rPr>
          <w:rFonts w:ascii="Times New Roman" w:hAnsi="Times New Roman"/>
          <w:b/>
          <w:sz w:val="24"/>
          <w:szCs w:val="24"/>
        </w:rPr>
        <w:t>Пример 1.</w:t>
      </w:r>
      <w:r w:rsidRPr="00161989">
        <w:rPr>
          <w:rFonts w:ascii="Times New Roman" w:hAnsi="Times New Roman"/>
          <w:sz w:val="24"/>
          <w:szCs w:val="24"/>
        </w:rPr>
        <w:t xml:space="preserve"> Фирма перешла на упрощенную систему налогообложения с 1 января </w:t>
      </w:r>
      <w:smartTag w:uri="urn:schemas-microsoft-com:office:smarttags" w:element="metricconverter">
        <w:smartTagPr>
          <w:attr w:name="ProductID" w:val="2004 г"/>
        </w:smartTagPr>
        <w:r w:rsidRPr="00161989">
          <w:rPr>
            <w:rFonts w:ascii="Times New Roman" w:hAnsi="Times New Roman"/>
            <w:sz w:val="24"/>
            <w:szCs w:val="24"/>
          </w:rPr>
          <w:t>2004 г</w:t>
        </w:r>
      </w:smartTag>
      <w:r w:rsidRPr="00161989">
        <w:rPr>
          <w:rFonts w:ascii="Times New Roman" w:hAnsi="Times New Roman"/>
          <w:sz w:val="24"/>
          <w:szCs w:val="24"/>
        </w:rPr>
        <w:t xml:space="preserve">. В первый же год работы был получен убыток в сумме 13 000 руб. Фирма уплатила минимальный налог с доходов в сумме 500 руб. Общая сумма убытков по итогам </w:t>
      </w:r>
      <w:smartTag w:uri="urn:schemas-microsoft-com:office:smarttags" w:element="metricconverter">
        <w:smartTagPr>
          <w:attr w:name="ProductID" w:val="2004 г"/>
        </w:smartTagPr>
        <w:r w:rsidRPr="00161989">
          <w:rPr>
            <w:rFonts w:ascii="Times New Roman" w:hAnsi="Times New Roman"/>
            <w:sz w:val="24"/>
            <w:szCs w:val="24"/>
          </w:rPr>
          <w:t>2004 г</w:t>
        </w:r>
      </w:smartTag>
      <w:r w:rsidRPr="00161989">
        <w:rPr>
          <w:rFonts w:ascii="Times New Roman" w:hAnsi="Times New Roman"/>
          <w:sz w:val="24"/>
          <w:szCs w:val="24"/>
        </w:rPr>
        <w:t>. составила 13 500 руб. (13 000 + 500).</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В </w:t>
      </w:r>
      <w:smartTag w:uri="urn:schemas-microsoft-com:office:smarttags" w:element="metricconverter">
        <w:smartTagPr>
          <w:attr w:name="ProductID" w:val="2005 г"/>
        </w:smartTagPr>
        <w:r w:rsidRPr="00161989">
          <w:rPr>
            <w:rFonts w:ascii="Times New Roman" w:hAnsi="Times New Roman"/>
            <w:sz w:val="24"/>
            <w:szCs w:val="24"/>
          </w:rPr>
          <w:t>2005 г</w:t>
        </w:r>
      </w:smartTag>
      <w:r w:rsidRPr="00161989">
        <w:rPr>
          <w:rFonts w:ascii="Times New Roman" w:hAnsi="Times New Roman"/>
          <w:sz w:val="24"/>
          <w:szCs w:val="24"/>
        </w:rPr>
        <w:t>. доходы фирмы составили 40 000 руб., а расходы - 35 000 руб. Налоговая база равна:</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40 000 руб. - 35 000 руб. = 5000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Фирма имеет право уменьшить налоговую базу не более чем на 30%:</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5000 руб. x 30% = 1500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Часть убытка в сумме 1500 руб. принимается в уменьшение налоговой базы:</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5000 руб. - 1500 руб. = 3500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Единый налог исчисляется в сумме 525 руб. (3500 руб. x 15%).</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Минимальный налог равен 400 руб. (40 000 руб. x 1%). Следовательно, фирма уплачивает единый налог в сумме 525 руб., рассчитанный в обычном порядке.</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Оставшаяся часть убытка - 12 000 руб. (13 500 - 1500) - переносится на следующие налоговые периоды.</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Как правило, фирмам выгодно платить единый налог. Он заменяет основные платежи в бюджет (ЕСН, налог на прибыль, НДС). Но особенно большая экономия на налогах получается, если у вашей фирмы большая прибыль, то есть при высоком уровне рентабельности.</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С нее приходится платить налог на прибыль. Он рассчитывается по ставке 20%. Если же платить единый налог с разницы между доходами и расходами, то его ставка равна всего 15%.</w:t>
      </w:r>
    </w:p>
    <w:p w:rsidR="00161989" w:rsidRPr="00161989" w:rsidRDefault="00161989" w:rsidP="00161989">
      <w:pPr>
        <w:spacing w:after="0" w:line="240" w:lineRule="auto"/>
        <w:rPr>
          <w:rFonts w:ascii="Times New Roman" w:hAnsi="Times New Roman"/>
          <w:b/>
          <w:sz w:val="24"/>
          <w:szCs w:val="24"/>
        </w:rPr>
      </w:pPr>
      <w:r w:rsidRPr="00161989">
        <w:rPr>
          <w:rFonts w:ascii="Times New Roman" w:hAnsi="Times New Roman"/>
          <w:sz w:val="24"/>
          <w:szCs w:val="24"/>
        </w:rPr>
        <w:t>Кроме того, вам не придется платить еще и ЕСН, НДС и налог на имущество. А если вы выберете уплату единого налога с доходов, то его сумму вы сможете уменьшить на сумму уплаченных взносов на обязательное пенсионное страхование (но не более чем наполовину</w:t>
      </w:r>
      <w:proofErr w:type="gramStart"/>
      <w:r w:rsidRPr="00161989">
        <w:rPr>
          <w:rFonts w:ascii="Times New Roman" w:hAnsi="Times New Roman"/>
          <w:sz w:val="24"/>
          <w:szCs w:val="24"/>
        </w:rPr>
        <w:t>).</w:t>
      </w:r>
      <w:r w:rsidRPr="00161989">
        <w:rPr>
          <w:rFonts w:ascii="Times New Roman" w:hAnsi="Times New Roman"/>
          <w:b/>
          <w:sz w:val="24"/>
          <w:szCs w:val="24"/>
        </w:rPr>
        <w:t>Пример</w:t>
      </w:r>
      <w:proofErr w:type="gramEnd"/>
      <w:r w:rsidRPr="00161989">
        <w:rPr>
          <w:rFonts w:ascii="Times New Roman" w:hAnsi="Times New Roman"/>
          <w:b/>
          <w:sz w:val="24"/>
          <w:szCs w:val="24"/>
        </w:rPr>
        <w:t xml:space="preserve"> 2 Фирма торгует в розницу.</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В </w:t>
      </w:r>
      <w:smartTag w:uri="urn:schemas-microsoft-com:office:smarttags" w:element="metricconverter">
        <w:smartTagPr>
          <w:attr w:name="ProductID" w:val="2008 г"/>
        </w:smartTagPr>
        <w:r w:rsidRPr="00161989">
          <w:rPr>
            <w:rFonts w:ascii="Times New Roman" w:hAnsi="Times New Roman"/>
            <w:sz w:val="24"/>
            <w:szCs w:val="24"/>
          </w:rPr>
          <w:t>2008 г</w:t>
        </w:r>
      </w:smartTag>
      <w:r w:rsidRPr="00161989">
        <w:rPr>
          <w:rFonts w:ascii="Times New Roman" w:hAnsi="Times New Roman"/>
          <w:sz w:val="24"/>
          <w:szCs w:val="24"/>
        </w:rPr>
        <w:t>. доход фирмы составил 1 770 000 руб. (в том числе НДС - 270 000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Покупная стоимость товаров - 944 000 руб. (в том числе НДС - 144 000 руб.). В </w:t>
      </w:r>
      <w:smartTag w:uri="urn:schemas-microsoft-com:office:smarttags" w:element="metricconverter">
        <w:smartTagPr>
          <w:attr w:name="ProductID" w:val="2008 г"/>
        </w:smartTagPr>
        <w:r w:rsidRPr="00161989">
          <w:rPr>
            <w:rFonts w:ascii="Times New Roman" w:hAnsi="Times New Roman"/>
            <w:sz w:val="24"/>
            <w:szCs w:val="24"/>
          </w:rPr>
          <w:t>2008 г</w:t>
        </w:r>
      </w:smartTag>
      <w:r w:rsidRPr="00161989">
        <w:rPr>
          <w:rFonts w:ascii="Times New Roman" w:hAnsi="Times New Roman"/>
          <w:sz w:val="24"/>
          <w:szCs w:val="24"/>
        </w:rPr>
        <w:t>. сотрудникам фирмы выплачена зарплата 200 000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Рассмотрим, что выгоднее: платить все налоги или работать по упрощенной системе.</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Если фирма платит все налоги, то нужно заплатить:</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Ø        ЕСН и взносы в Пенсионный фонд;</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Ø        НДС;</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Ø        налог на прибыль.</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ЕСН и взносы в Пенсионный фонд равны:</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200 000 руб. x 26% = 52 000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Фирма может уменьшить НДС к уплате на сумму налога, которая перечислена поставщикам за товары (144 000 руб.). В результате в бюджет надо заплатить:</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270 000 руб. - 144 000 руб. = 126 000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lastRenderedPageBreak/>
        <w:t>Прибыль фирмы составит: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(1 770 000 руб. - 270 000 руб.) - (944 000 руб. - 144 000 руб.) - 200 000 руб. - 52000 руб. = 448 000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Рассчитаем налог на прибыль:</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448 000 руб. x 20% = 89600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 в бюджет: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52000 руб. + 126 000 руб. + 89600 руб. = 267600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Если фирма работает по упрощенной системе, то она может платить единый налог с доходов или с разницы между доходами и расходами.</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Если фирма платит единый налог с доходов, сумма единого налога составит: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1 770 000 руб. x 6% = 106 200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Кроме того, с заработной платы сотрудников нужно заплатить взносы в Пенсионный фонд:</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200 000 руб. x 14% = 28 000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Сумму единого налога можно уменьшить на сумму страховых взносов, уплаченных в Пенсионный фонд (но не более чем наполовину).</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106 200 </w:t>
      </w:r>
      <w:proofErr w:type="gramStart"/>
      <w:r w:rsidRPr="00161989">
        <w:rPr>
          <w:rFonts w:ascii="Times New Roman" w:hAnsi="Times New Roman"/>
          <w:sz w:val="24"/>
          <w:szCs w:val="24"/>
        </w:rPr>
        <w:t>руб. :</w:t>
      </w:r>
      <w:proofErr w:type="gramEnd"/>
      <w:r w:rsidRPr="00161989">
        <w:rPr>
          <w:rFonts w:ascii="Times New Roman" w:hAnsi="Times New Roman"/>
          <w:sz w:val="24"/>
          <w:szCs w:val="24"/>
        </w:rPr>
        <w:t xml:space="preserve"> 2 = 53 100 руб. Это больше, чем 28 000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Сумма единого налога к уплате составит: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106 200 руб. - 28 000 руб. = 78 200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78 200 руб. + 28 000 руб. = 106 200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Если фирма платит единый налог с разницы между доходами и расходами, сумма единого налога составит: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(1 770 000 руб. - 944 000 руб. - 200 000 руб. - 28 000 руб.) x 15% = 89 700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Всего фирма заплатит: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89 700 руб. + 28 000 руб. = 117 700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Как видим, фирме выгоднее применять упрощенную систему. Причем единый налог лучше рассчитать с разницы между доходами и расходами. В этом случае фирма сэкономит: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285 520 руб. - 106 200 руб. = 179 320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Если принимать единый налог с доходов по 6%, то экономия </w:t>
      </w:r>
      <w:proofErr w:type="gramStart"/>
      <w:r w:rsidRPr="00161989">
        <w:rPr>
          <w:rFonts w:ascii="Times New Roman" w:hAnsi="Times New Roman"/>
          <w:sz w:val="24"/>
          <w:szCs w:val="24"/>
        </w:rPr>
        <w:t>составит  179</w:t>
      </w:r>
      <w:proofErr w:type="gramEnd"/>
      <w:r w:rsidRPr="00161989">
        <w:rPr>
          <w:rFonts w:ascii="Times New Roman" w:hAnsi="Times New Roman"/>
          <w:sz w:val="24"/>
          <w:szCs w:val="24"/>
        </w:rPr>
        <w:t xml:space="preserve"> 320 рублей. Если же принимать доходы минус расходы, то экономия составит 267600 – 106200 = 161400 рублей.</w:t>
      </w:r>
    </w:p>
    <w:p w:rsidR="00161989" w:rsidRPr="00161989" w:rsidRDefault="00161989" w:rsidP="00161989">
      <w:pPr>
        <w:pStyle w:val="a4"/>
        <w:widowControl w:val="0"/>
        <w:tabs>
          <w:tab w:val="left" w:pos="1080"/>
        </w:tabs>
        <w:ind w:firstLine="0"/>
        <w:jc w:val="center"/>
        <w:rPr>
          <w:i/>
          <w:sz w:val="24"/>
          <w:szCs w:val="24"/>
        </w:rPr>
      </w:pPr>
      <w:r w:rsidRPr="00161989">
        <w:rPr>
          <w:i/>
          <w:sz w:val="24"/>
          <w:szCs w:val="24"/>
        </w:rPr>
        <w:t>Практические задания</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1. </w:t>
      </w:r>
      <w:r w:rsidRPr="00161989">
        <w:rPr>
          <w:rFonts w:ascii="Times New Roman" w:hAnsi="Times New Roman"/>
          <w:sz w:val="24"/>
          <w:szCs w:val="24"/>
        </w:rP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текущего года получен доход 350 000 руб., расходы составили 340 000 руб. </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 xml:space="preserve">Рассчитайте сумму единого налога, подлежащего уплате. </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2. </w:t>
      </w:r>
      <w:r w:rsidRPr="00161989">
        <w:rPr>
          <w:rFonts w:ascii="Times New Roman" w:hAnsi="Times New Roman"/>
          <w:sz w:val="24"/>
          <w:szCs w:val="24"/>
        </w:rPr>
        <w:t xml:space="preserve">Организация применяет УСНО с 1 января текущего года. В качестве объекта налогообложения выбран доход. Сумм доходов за 1 кв. составила 1 200 000 руб. За этот период организация перечислила в ПФ 20 000 руб., а также выплатила пособие по временной нетрудоспособности 10 600 руб. </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Рассчитайте сумму налога, подлежащего уплате.</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3. </w:t>
      </w:r>
      <w:r w:rsidRPr="00161989">
        <w:rPr>
          <w:rFonts w:ascii="Times New Roman" w:hAnsi="Times New Roman"/>
          <w:sz w:val="24"/>
          <w:szCs w:val="24"/>
        </w:rPr>
        <w:t xml:space="preserve">Организация применяет упрощенную систему налогообложения. Объектом налогообложения являются доходы, уменьшенные на величину расходов. За налоговый период доходы от реализации товаров, работ, услуг составили 12 350 000 руб., расходы – 11 850 000 руб. Безвозмездно получено оборудование стоимостью 105 000 руб. Кроме этого приобретены и оплачены три станка по цене 40 000 руб. каждый, из них 2 введены в эксплуатацию (на сумму 80 000 руб.). Срок полезного использования станков – </w:t>
      </w:r>
      <w:smartTag w:uri="urn:schemas-microsoft-com:office:smarttags" w:element="metricconverter">
        <w:smartTagPr>
          <w:attr w:name="ProductID" w:val="3 г"/>
        </w:smartTagPr>
        <w:r w:rsidRPr="00161989">
          <w:rPr>
            <w:rFonts w:ascii="Times New Roman" w:hAnsi="Times New Roman"/>
            <w:sz w:val="24"/>
            <w:szCs w:val="24"/>
          </w:rPr>
          <w:t>3 г</w:t>
        </w:r>
      </w:smartTag>
      <w:r w:rsidRPr="00161989">
        <w:rPr>
          <w:rFonts w:ascii="Times New Roman" w:hAnsi="Times New Roman"/>
          <w:sz w:val="24"/>
          <w:szCs w:val="24"/>
        </w:rPr>
        <w:t xml:space="preserve">. Убыток по итогам деятельности за предыдущий налоговый период – 65 000 руб. </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Рассчитайте сумму налога, подлежащую уплате в бюджет.</w:t>
      </w:r>
    </w:p>
    <w:p w:rsidR="00161989" w:rsidRPr="00161989" w:rsidRDefault="00161989" w:rsidP="00161989">
      <w:pPr>
        <w:pStyle w:val="a6"/>
        <w:widowControl w:val="0"/>
        <w:rPr>
          <w:i w:val="0"/>
          <w:sz w:val="24"/>
        </w:rPr>
      </w:pPr>
      <w:r w:rsidRPr="00161989">
        <w:rPr>
          <w:b/>
          <w:i w:val="0"/>
          <w:sz w:val="24"/>
        </w:rPr>
        <w:t xml:space="preserve">Задание 4. </w:t>
      </w:r>
      <w:r w:rsidRPr="00161989">
        <w:rPr>
          <w:i w:val="0"/>
          <w:sz w:val="24"/>
        </w:rPr>
        <w:t xml:space="preserve">Организация переведена на упрощенную систему налогообложения, объектом </w:t>
      </w:r>
      <w:r w:rsidRPr="00161989">
        <w:rPr>
          <w:i w:val="0"/>
          <w:sz w:val="24"/>
        </w:rPr>
        <w:lastRenderedPageBreak/>
        <w:t xml:space="preserve">налогообложения признаны доходы, уменьшенные на сумму расходов. По итогам налогового периода налогоплательщик получил доходы в сумме 7 450 000 руб. Расходы составили 6 650 000 руб., в том числе на оплату работы в праздничные дни – 10 000 руб., премии к дню профессионального праздника – 35 000 руб. Сумма убытка прошлых лет составила 45 000 руб. </w:t>
      </w:r>
    </w:p>
    <w:p w:rsidR="00161989" w:rsidRPr="00161989" w:rsidRDefault="00161989" w:rsidP="00161989">
      <w:pPr>
        <w:pStyle w:val="a6"/>
        <w:widowControl w:val="0"/>
        <w:rPr>
          <w:sz w:val="24"/>
        </w:rPr>
      </w:pPr>
      <w:r w:rsidRPr="00161989">
        <w:rPr>
          <w:sz w:val="24"/>
        </w:rPr>
        <w:t>Рассчитайте сумму налога, подлежащую уплате в бюджет.</w:t>
      </w:r>
    </w:p>
    <w:p w:rsidR="00161989" w:rsidRPr="00161989" w:rsidRDefault="00161989" w:rsidP="00161989">
      <w:pPr>
        <w:pStyle w:val="a4"/>
        <w:widowControl w:val="0"/>
        <w:ind w:firstLine="0"/>
        <w:rPr>
          <w:sz w:val="24"/>
          <w:szCs w:val="24"/>
        </w:rPr>
      </w:pPr>
      <w:r w:rsidRPr="00161989">
        <w:rPr>
          <w:b/>
          <w:sz w:val="24"/>
          <w:szCs w:val="24"/>
        </w:rPr>
        <w:t xml:space="preserve">Задание 5. </w:t>
      </w:r>
      <w:r w:rsidRPr="00161989">
        <w:rPr>
          <w:sz w:val="24"/>
          <w:szCs w:val="24"/>
        </w:rPr>
        <w:t>Организация переведена на упрощенную систему налогообложения, объектом налогообложения признаны доходы. По итогам отчетного периода получены доходы в сумме 780 000 руб., расходы составили 550 000 руб. Кроме того, организации оказана финансовая помощь на развитие производства в размере 340 000 руб. Сумма страховых взносов на обязательное пенсионное страхование начислена в размере 30 000 руб., уплачена в размере 25 000 руб.</w:t>
      </w:r>
    </w:p>
    <w:p w:rsidR="00161989" w:rsidRPr="00161989" w:rsidRDefault="00161989" w:rsidP="00161989">
      <w:pPr>
        <w:pStyle w:val="a4"/>
        <w:widowControl w:val="0"/>
        <w:ind w:firstLine="0"/>
        <w:rPr>
          <w:i/>
          <w:sz w:val="24"/>
          <w:szCs w:val="24"/>
        </w:rPr>
      </w:pPr>
      <w:r w:rsidRPr="00161989">
        <w:rPr>
          <w:i/>
          <w:sz w:val="24"/>
          <w:szCs w:val="24"/>
        </w:rPr>
        <w:t>Рассчитайте сумму налога, подлежащую уплате в бюджет.</w:t>
      </w:r>
    </w:p>
    <w:p w:rsidR="00161989" w:rsidRPr="00161989" w:rsidRDefault="00161989" w:rsidP="00161989">
      <w:pPr>
        <w:spacing w:after="0" w:line="240" w:lineRule="auto"/>
        <w:rPr>
          <w:rFonts w:ascii="Times New Roman" w:hAnsi="Times New Roman"/>
          <w:sz w:val="24"/>
          <w:szCs w:val="24"/>
        </w:rPr>
      </w:pPr>
    </w:p>
    <w:p w:rsidR="00161989" w:rsidRPr="00161989" w:rsidRDefault="00161989" w:rsidP="00161989">
      <w:pPr>
        <w:spacing w:after="0" w:line="240" w:lineRule="auto"/>
        <w:jc w:val="center"/>
        <w:rPr>
          <w:rFonts w:ascii="Times New Roman" w:hAnsi="Times New Roman"/>
          <w:b/>
          <w:sz w:val="24"/>
          <w:szCs w:val="24"/>
        </w:rPr>
      </w:pPr>
      <w:r w:rsidRPr="00161989">
        <w:rPr>
          <w:rFonts w:ascii="Times New Roman" w:hAnsi="Times New Roman"/>
          <w:b/>
          <w:sz w:val="24"/>
          <w:szCs w:val="24"/>
        </w:rPr>
        <w:t xml:space="preserve"> Документальное оформление отчетности при применении специального режима налогообложения в виде ЕНВД</w:t>
      </w:r>
    </w:p>
    <w:p w:rsidR="00161989" w:rsidRPr="00161989" w:rsidRDefault="00161989" w:rsidP="00161989">
      <w:pPr>
        <w:pStyle w:val="a4"/>
        <w:widowControl w:val="0"/>
        <w:tabs>
          <w:tab w:val="num" w:pos="360"/>
        </w:tabs>
        <w:ind w:firstLine="0"/>
        <w:rPr>
          <w:sz w:val="24"/>
          <w:szCs w:val="24"/>
        </w:rPr>
      </w:pPr>
      <w:r w:rsidRPr="00161989">
        <w:rPr>
          <w:sz w:val="24"/>
          <w:szCs w:val="24"/>
        </w:rPr>
        <w:t>Цель: Формирование умения определять налогоплательщиков, имеющих право применять специальные налоговые режимы; находить налоговую базу; исчислять единые налоги при применении специальных налоговых режимов;</w:t>
      </w:r>
    </w:p>
    <w:p w:rsidR="00161989" w:rsidRPr="00161989" w:rsidRDefault="00161989" w:rsidP="00161989">
      <w:pPr>
        <w:pStyle w:val="a4"/>
        <w:widowControl w:val="0"/>
        <w:tabs>
          <w:tab w:val="left" w:pos="1080"/>
        </w:tabs>
        <w:ind w:firstLine="0"/>
        <w:jc w:val="center"/>
        <w:rPr>
          <w:b/>
          <w:i/>
          <w:sz w:val="24"/>
          <w:szCs w:val="24"/>
        </w:rPr>
      </w:pPr>
      <w:r w:rsidRPr="00161989">
        <w:rPr>
          <w:b/>
          <w:i/>
          <w:sz w:val="24"/>
          <w:szCs w:val="24"/>
        </w:rPr>
        <w:t>Порядок выполнения работы:</w:t>
      </w:r>
    </w:p>
    <w:p w:rsidR="00161989" w:rsidRPr="00161989" w:rsidRDefault="00161989" w:rsidP="00161989">
      <w:pPr>
        <w:pStyle w:val="a4"/>
        <w:widowControl w:val="0"/>
        <w:numPr>
          <w:ilvl w:val="0"/>
          <w:numId w:val="3"/>
        </w:numPr>
        <w:tabs>
          <w:tab w:val="left" w:pos="1080"/>
        </w:tabs>
        <w:ind w:left="0" w:firstLine="0"/>
        <w:jc w:val="left"/>
        <w:rPr>
          <w:b/>
          <w:i/>
          <w:sz w:val="24"/>
          <w:szCs w:val="24"/>
        </w:rPr>
      </w:pPr>
      <w:r w:rsidRPr="00161989">
        <w:rPr>
          <w:b/>
          <w:i/>
          <w:sz w:val="24"/>
          <w:szCs w:val="24"/>
        </w:rPr>
        <w:t>Изучить пример определения суммы налога, подлежащего уплате при применении ЕНВД.</w:t>
      </w:r>
    </w:p>
    <w:p w:rsidR="00161989" w:rsidRPr="00161989" w:rsidRDefault="00161989" w:rsidP="00161989">
      <w:pPr>
        <w:pStyle w:val="a4"/>
        <w:widowControl w:val="0"/>
        <w:numPr>
          <w:ilvl w:val="0"/>
          <w:numId w:val="3"/>
        </w:numPr>
        <w:tabs>
          <w:tab w:val="left" w:pos="1080"/>
        </w:tabs>
        <w:ind w:left="0" w:firstLine="0"/>
        <w:jc w:val="left"/>
        <w:rPr>
          <w:b/>
          <w:i/>
          <w:sz w:val="24"/>
          <w:szCs w:val="24"/>
        </w:rPr>
      </w:pPr>
      <w:r w:rsidRPr="00161989">
        <w:rPr>
          <w:b/>
          <w:i/>
          <w:sz w:val="24"/>
          <w:szCs w:val="24"/>
        </w:rPr>
        <w:t>Выполнить практические задания</w:t>
      </w:r>
    </w:p>
    <w:p w:rsidR="00161989" w:rsidRPr="00161989" w:rsidRDefault="00161989" w:rsidP="00161989">
      <w:pPr>
        <w:widowControl w:val="0"/>
        <w:shd w:val="clear" w:color="auto" w:fill="FFFFFF"/>
        <w:tabs>
          <w:tab w:val="left" w:pos="1276"/>
        </w:tabs>
        <w:spacing w:after="0" w:line="240" w:lineRule="auto"/>
        <w:jc w:val="center"/>
        <w:rPr>
          <w:rFonts w:ascii="Times New Roman" w:hAnsi="Times New Roman"/>
          <w:bCs/>
          <w:i/>
          <w:sz w:val="24"/>
          <w:szCs w:val="24"/>
        </w:rPr>
      </w:pPr>
      <w:r w:rsidRPr="00161989">
        <w:rPr>
          <w:rFonts w:ascii="Times New Roman" w:hAnsi="Times New Roman"/>
          <w:b/>
          <w:bCs/>
          <w:sz w:val="24"/>
          <w:szCs w:val="24"/>
        </w:rPr>
        <w:t xml:space="preserve"> </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b/>
          <w:sz w:val="24"/>
          <w:szCs w:val="24"/>
          <w:u w:val="single"/>
        </w:rPr>
        <w:t>Пример:</w:t>
      </w:r>
      <w:r w:rsidRPr="00161989">
        <w:rPr>
          <w:rFonts w:ascii="Times New Roman" w:hAnsi="Times New Roman"/>
          <w:sz w:val="24"/>
          <w:szCs w:val="24"/>
        </w:rPr>
        <w:t xml:space="preserve"> Фирма оказывает услуги общественного питания в кафе площадью </w:t>
      </w:r>
      <w:smartTag w:uri="urn:schemas-microsoft-com:office:smarttags" w:element="metricconverter">
        <w:smartTagPr>
          <w:attr w:name="ProductID" w:val="32 кв. м"/>
        </w:smartTagPr>
        <w:r w:rsidRPr="00161989">
          <w:rPr>
            <w:rFonts w:ascii="Times New Roman" w:hAnsi="Times New Roman"/>
            <w:sz w:val="24"/>
            <w:szCs w:val="24"/>
          </w:rPr>
          <w:t>32 кв. м</w:t>
        </w:r>
      </w:smartTag>
      <w:r w:rsidRPr="00161989">
        <w:rPr>
          <w:rFonts w:ascii="Times New Roman" w:hAnsi="Times New Roman"/>
          <w:sz w:val="24"/>
          <w:szCs w:val="24"/>
        </w:rPr>
        <w:t>. За I квартал сумма выплат работникам составила 105 000 руб. С них уплачены взносы на обязательное пенсионное страхование в размере 14 700 руб. В январе работник из 20 рабочих дней проболел 9 дней. Пособие по временной нетрудоспособности составило 1500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Рассчитаем сумму вмененного дохода. Предположим, что коэффициенты К1 и К2 равны 1. Месячная базовая доходность для данного вида деятельности равна 1000 руб. на </w:t>
      </w:r>
      <w:smartTag w:uri="urn:schemas-microsoft-com:office:smarttags" w:element="metricconverter">
        <w:smartTagPr>
          <w:attr w:name="ProductID" w:val="1 кв. м"/>
        </w:smartTagPr>
        <w:r w:rsidRPr="00161989">
          <w:rPr>
            <w:rFonts w:ascii="Times New Roman" w:hAnsi="Times New Roman"/>
            <w:sz w:val="24"/>
            <w:szCs w:val="24"/>
          </w:rPr>
          <w:t>1 кв. м</w:t>
        </w:r>
      </w:smartTag>
      <w:r w:rsidRPr="00161989">
        <w:rPr>
          <w:rFonts w:ascii="Times New Roman" w:hAnsi="Times New Roman"/>
          <w:sz w:val="24"/>
          <w:szCs w:val="24"/>
        </w:rPr>
        <w:t xml:space="preserve"> площади в месяц.</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Следовательно, налоговая база за 3 месяца равна:</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1000 руб. x </w:t>
      </w:r>
      <w:smartTag w:uri="urn:schemas-microsoft-com:office:smarttags" w:element="metricconverter">
        <w:smartTagPr>
          <w:attr w:name="ProductID" w:val="32 кв. м"/>
        </w:smartTagPr>
        <w:r w:rsidRPr="00161989">
          <w:rPr>
            <w:rFonts w:ascii="Times New Roman" w:hAnsi="Times New Roman"/>
            <w:sz w:val="24"/>
            <w:szCs w:val="24"/>
          </w:rPr>
          <w:t>32 кв. м</w:t>
        </w:r>
      </w:smartTag>
      <w:r w:rsidRPr="00161989">
        <w:rPr>
          <w:rFonts w:ascii="Times New Roman" w:hAnsi="Times New Roman"/>
          <w:sz w:val="24"/>
          <w:szCs w:val="24"/>
        </w:rPr>
        <w:t xml:space="preserve"> x 1 x 1 x 3 мес. = 96 000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Сумма единого налога за I квартал равна:</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96 000 руб. x 15% = 14 400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Сумма больничных, оплаченная за счет средств ФСС, составила:</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2300 </w:t>
      </w:r>
      <w:proofErr w:type="gramStart"/>
      <w:r w:rsidRPr="00161989">
        <w:rPr>
          <w:rFonts w:ascii="Times New Roman" w:hAnsi="Times New Roman"/>
          <w:sz w:val="24"/>
          <w:szCs w:val="24"/>
        </w:rPr>
        <w:t>руб. :</w:t>
      </w:r>
      <w:proofErr w:type="gramEnd"/>
      <w:r w:rsidRPr="00161989">
        <w:rPr>
          <w:rFonts w:ascii="Times New Roman" w:hAnsi="Times New Roman"/>
          <w:sz w:val="24"/>
          <w:szCs w:val="24"/>
        </w:rPr>
        <w:t xml:space="preserve"> 20 раб. </w:t>
      </w:r>
      <w:proofErr w:type="spellStart"/>
      <w:r w:rsidRPr="00161989">
        <w:rPr>
          <w:rFonts w:ascii="Times New Roman" w:hAnsi="Times New Roman"/>
          <w:sz w:val="24"/>
          <w:szCs w:val="24"/>
        </w:rPr>
        <w:t>дн</w:t>
      </w:r>
      <w:proofErr w:type="spellEnd"/>
      <w:r w:rsidRPr="00161989">
        <w:rPr>
          <w:rFonts w:ascii="Times New Roman" w:hAnsi="Times New Roman"/>
          <w:sz w:val="24"/>
          <w:szCs w:val="24"/>
        </w:rPr>
        <w:t xml:space="preserve">. x 9 раб. </w:t>
      </w:r>
      <w:proofErr w:type="spellStart"/>
      <w:r w:rsidRPr="00161989">
        <w:rPr>
          <w:rFonts w:ascii="Times New Roman" w:hAnsi="Times New Roman"/>
          <w:sz w:val="24"/>
          <w:szCs w:val="24"/>
        </w:rPr>
        <w:t>дн</w:t>
      </w:r>
      <w:proofErr w:type="spellEnd"/>
      <w:r w:rsidRPr="00161989">
        <w:rPr>
          <w:rFonts w:ascii="Times New Roman" w:hAnsi="Times New Roman"/>
          <w:sz w:val="24"/>
          <w:szCs w:val="24"/>
        </w:rPr>
        <w:t>. = 1035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Оставшуюся часть пособия - 465 руб. (1500 - 1035) фирма оплатила за свой счет.</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Сумма выплат, на которые можно уменьшить ЕНВД, такова:</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465 + 14 400 = 14 865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Однако налог не может быть уменьшен более чем наполовину:</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14 400 </w:t>
      </w:r>
      <w:proofErr w:type="gramStart"/>
      <w:r w:rsidRPr="00161989">
        <w:rPr>
          <w:rFonts w:ascii="Times New Roman" w:hAnsi="Times New Roman"/>
          <w:sz w:val="24"/>
          <w:szCs w:val="24"/>
        </w:rPr>
        <w:t>руб. :</w:t>
      </w:r>
      <w:proofErr w:type="gramEnd"/>
      <w:r w:rsidRPr="00161989">
        <w:rPr>
          <w:rFonts w:ascii="Times New Roman" w:hAnsi="Times New Roman"/>
          <w:sz w:val="24"/>
          <w:szCs w:val="24"/>
        </w:rPr>
        <w:t xml:space="preserve"> 2 = 7200 руб.</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Итак, сумма единого налога, которую нужно заплатить в бюджет, составила:</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14 400 - 7200 = 7200 руб.</w:t>
      </w:r>
    </w:p>
    <w:p w:rsidR="00161989" w:rsidRPr="00161989" w:rsidRDefault="00161989" w:rsidP="00161989">
      <w:pPr>
        <w:widowControl w:val="0"/>
        <w:tabs>
          <w:tab w:val="num" w:pos="720"/>
        </w:tabs>
        <w:spacing w:after="0" w:line="240" w:lineRule="auto"/>
        <w:jc w:val="both"/>
        <w:rPr>
          <w:rFonts w:ascii="Times New Roman" w:hAnsi="Times New Roman"/>
          <w:sz w:val="24"/>
          <w:szCs w:val="24"/>
        </w:rPr>
      </w:pPr>
    </w:p>
    <w:p w:rsidR="00161989" w:rsidRPr="00161989" w:rsidRDefault="00161989" w:rsidP="00161989">
      <w:pPr>
        <w:pStyle w:val="a4"/>
        <w:widowControl w:val="0"/>
        <w:tabs>
          <w:tab w:val="left" w:pos="1080"/>
        </w:tabs>
        <w:ind w:firstLine="0"/>
        <w:jc w:val="center"/>
        <w:rPr>
          <w:i/>
          <w:sz w:val="24"/>
          <w:szCs w:val="24"/>
        </w:rPr>
      </w:pPr>
      <w:r w:rsidRPr="00161989">
        <w:rPr>
          <w:i/>
          <w:sz w:val="24"/>
          <w:szCs w:val="24"/>
        </w:rPr>
        <w:t>Практические задания</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b/>
          <w:sz w:val="24"/>
          <w:szCs w:val="24"/>
        </w:rPr>
        <w:t>Задание 1.</w:t>
      </w:r>
      <w:r w:rsidRPr="00161989">
        <w:rPr>
          <w:rFonts w:ascii="Times New Roman" w:hAnsi="Times New Roman"/>
          <w:sz w:val="24"/>
          <w:szCs w:val="24"/>
        </w:rPr>
        <w:t xml:space="preserve"> ООО «Стиль» осуществляет деятельность по пошиву женской одежды. Среднесписочная численность работников 7 человек. Сумма страховых взносов в ПФР за 1 квартал – 3 450 руб. </w:t>
      </w:r>
      <w:r w:rsidRPr="00161989">
        <w:rPr>
          <w:rFonts w:ascii="Times New Roman" w:hAnsi="Times New Roman"/>
          <w:i/>
          <w:sz w:val="24"/>
          <w:szCs w:val="24"/>
        </w:rPr>
        <w:t>Рассчитайте сумму ЕНВД за квартал.</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b/>
          <w:sz w:val="24"/>
          <w:szCs w:val="24"/>
        </w:rPr>
        <w:t xml:space="preserve">Задание 2. </w:t>
      </w:r>
      <w:r w:rsidRPr="00161989">
        <w:rPr>
          <w:rFonts w:ascii="Times New Roman" w:hAnsi="Times New Roman"/>
          <w:sz w:val="24"/>
          <w:szCs w:val="24"/>
        </w:rPr>
        <w:t xml:space="preserve">ООО «Тополек» осуществляет услуги общественного питания через кафе площадью зала обслуживания посетителей </w:t>
      </w:r>
      <w:smartTag w:uri="urn:schemas-microsoft-com:office:smarttags" w:element="metricconverter">
        <w:smartTagPr>
          <w:attr w:name="ProductID" w:val="65 кв. м"/>
        </w:smartTagPr>
        <w:r w:rsidRPr="00161989">
          <w:rPr>
            <w:rFonts w:ascii="Times New Roman" w:hAnsi="Times New Roman"/>
            <w:sz w:val="24"/>
            <w:szCs w:val="24"/>
          </w:rPr>
          <w:t>65 кв. м</w:t>
        </w:r>
      </w:smartTag>
      <w:r w:rsidRPr="00161989">
        <w:rPr>
          <w:rFonts w:ascii="Times New Roman" w:hAnsi="Times New Roman"/>
          <w:sz w:val="24"/>
          <w:szCs w:val="24"/>
        </w:rPr>
        <w:t xml:space="preserve">. Кафе работает ежедневно с 13 до 20 </w:t>
      </w:r>
      <w:r w:rsidRPr="00161989">
        <w:rPr>
          <w:rFonts w:ascii="Times New Roman" w:hAnsi="Times New Roman"/>
          <w:sz w:val="24"/>
          <w:szCs w:val="24"/>
        </w:rPr>
        <w:lastRenderedPageBreak/>
        <w:t xml:space="preserve">часов. Сумма страховых взносов в ПФР за квартал– 3 450 руб. </w:t>
      </w:r>
      <w:r w:rsidRPr="00161989">
        <w:rPr>
          <w:rFonts w:ascii="Times New Roman" w:hAnsi="Times New Roman"/>
          <w:i/>
          <w:sz w:val="24"/>
          <w:szCs w:val="24"/>
        </w:rPr>
        <w:t>Рассчитайте сумму ЕНВД за квартал.</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b/>
          <w:sz w:val="24"/>
          <w:szCs w:val="24"/>
        </w:rPr>
        <w:t xml:space="preserve">Задание 3. </w:t>
      </w:r>
      <w:r w:rsidRPr="00161989">
        <w:rPr>
          <w:rFonts w:ascii="Times New Roman" w:hAnsi="Times New Roman"/>
          <w:sz w:val="24"/>
          <w:szCs w:val="24"/>
        </w:rPr>
        <w:t xml:space="preserve">ЗАО «Локон» оказывает парикмахерские услуги. По штатному расписанию насчитывается 15 сотрудников. В январе парикмахерский салон работал 24 дня, в феврале – 24 дня, а в марте – 27 дней. Суммы уплаченных страховых взносов в ПФР за 1 квартал – 15 000 руб. </w:t>
      </w:r>
      <w:r w:rsidRPr="00161989">
        <w:rPr>
          <w:rFonts w:ascii="Times New Roman" w:hAnsi="Times New Roman"/>
          <w:i/>
          <w:sz w:val="24"/>
          <w:szCs w:val="24"/>
        </w:rPr>
        <w:t>Рассчитайте сумму ЕНВД за квартал.</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b/>
          <w:sz w:val="24"/>
          <w:szCs w:val="24"/>
        </w:rPr>
        <w:t xml:space="preserve">Задание 4. </w:t>
      </w:r>
      <w:r w:rsidRPr="00161989">
        <w:rPr>
          <w:rFonts w:ascii="Times New Roman" w:hAnsi="Times New Roman"/>
          <w:sz w:val="24"/>
          <w:szCs w:val="24"/>
        </w:rPr>
        <w:t xml:space="preserve">ООО «Тархан» оказывает ветеринарные услуги в стационарном лечебном заведении. Количество работников составляет 10 чел. Ветеринарная клиника работает без выходных. Сумма уплаченных страховых взносов в ПФ – 8 000 руб. </w:t>
      </w:r>
      <w:r w:rsidRPr="00161989">
        <w:rPr>
          <w:rFonts w:ascii="Times New Roman" w:hAnsi="Times New Roman"/>
          <w:i/>
          <w:sz w:val="24"/>
          <w:szCs w:val="24"/>
        </w:rPr>
        <w:t>Рассчитайте сумму ЕНВД за квартал.</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b/>
          <w:sz w:val="24"/>
          <w:szCs w:val="24"/>
        </w:rPr>
        <w:t xml:space="preserve">Задание 5. </w:t>
      </w:r>
      <w:r w:rsidRPr="00161989">
        <w:rPr>
          <w:rFonts w:ascii="Times New Roman" w:hAnsi="Times New Roman"/>
          <w:sz w:val="24"/>
          <w:szCs w:val="24"/>
        </w:rPr>
        <w:t xml:space="preserve">ООО «Мотор» оказывает услуги по перевозке пассажиров на легковом такси. ООО «Мотор» принадлежали на праве собственности и использовались для перевозки пассажиров: в октябре – 10 легковых автомобилей, в ноябре – 11, в декабре – 12. Общество работает без выходных. Страховые взносы в ПФ – 9 000 руб. </w:t>
      </w:r>
      <w:r w:rsidRPr="00161989">
        <w:rPr>
          <w:rFonts w:ascii="Times New Roman" w:hAnsi="Times New Roman"/>
          <w:i/>
          <w:sz w:val="24"/>
          <w:szCs w:val="24"/>
        </w:rPr>
        <w:t>Рассчитайте сумму ЕНВД за квартал.</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Задание 6.</w:t>
      </w:r>
      <w:r w:rsidRPr="00161989">
        <w:rPr>
          <w:rFonts w:ascii="Times New Roman" w:hAnsi="Times New Roman"/>
          <w:sz w:val="24"/>
          <w:szCs w:val="24"/>
        </w:rPr>
        <w:t xml:space="preserve"> Организация осуществляет два вида деятельности, один из которых подпадает под ЕНВД, а </w:t>
      </w:r>
      <w:proofErr w:type="gramStart"/>
      <w:r w:rsidRPr="00161989">
        <w:rPr>
          <w:rFonts w:ascii="Times New Roman" w:hAnsi="Times New Roman"/>
          <w:sz w:val="24"/>
          <w:szCs w:val="24"/>
        </w:rPr>
        <w:t>по другому</w:t>
      </w:r>
      <w:proofErr w:type="gramEnd"/>
      <w:r w:rsidRPr="00161989">
        <w:rPr>
          <w:rFonts w:ascii="Times New Roman" w:hAnsi="Times New Roman"/>
          <w:sz w:val="24"/>
          <w:szCs w:val="24"/>
        </w:rPr>
        <w:t xml:space="preserve"> организация применяет УСНО с объектом налогообложения «доходы минус расходы».</w:t>
      </w:r>
    </w:p>
    <w:p w:rsidR="00161989" w:rsidRPr="00161989" w:rsidRDefault="00161989" w:rsidP="00161989">
      <w:pPr>
        <w:pStyle w:val="a6"/>
        <w:widowControl w:val="0"/>
        <w:rPr>
          <w:i w:val="0"/>
          <w:sz w:val="24"/>
        </w:rPr>
      </w:pPr>
      <w:r w:rsidRPr="00161989">
        <w:rPr>
          <w:i w:val="0"/>
          <w:sz w:val="24"/>
        </w:rPr>
        <w:t>В 1 квартале общий доход организации составил 250 000 руб., в том числе по деятельности, подпадающей под ЕНВД – 50 000 руб. Сумма административно-управленческих расходов 120 000 руб.</w:t>
      </w:r>
    </w:p>
    <w:p w:rsidR="00161989" w:rsidRPr="00161989" w:rsidRDefault="00161989" w:rsidP="00161989">
      <w:pPr>
        <w:pStyle w:val="a6"/>
        <w:widowControl w:val="0"/>
        <w:rPr>
          <w:sz w:val="24"/>
        </w:rPr>
      </w:pPr>
      <w:r w:rsidRPr="00161989">
        <w:rPr>
          <w:sz w:val="24"/>
        </w:rPr>
        <w:t>Распределите расходы между двумя налоговыми режимами.</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7. </w:t>
      </w:r>
      <w:r w:rsidRPr="00161989">
        <w:rPr>
          <w:rFonts w:ascii="Times New Roman" w:hAnsi="Times New Roman"/>
          <w:sz w:val="24"/>
          <w:szCs w:val="24"/>
        </w:rPr>
        <w:t>Среднесписочная численность работников организации составляет 375 человек, в том числе среднесписочная численность административно-управленческого персонала – 45 человек; вспомогательного персонала – 20 человек; работников, подпадающих под действие системы налогообложения ЕНВД, – 210 человек; работников, подпадающих под общий режим налогообложения, – 100 человек. Требуется распределить административно-управленческий и вспомогательный персонал между разными режимами налогообложения.</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Определите среднесписочную численность работников, подпадающих под ЕНВД.</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8. </w:t>
      </w:r>
      <w:r w:rsidRPr="00161989">
        <w:rPr>
          <w:rFonts w:ascii="Times New Roman" w:hAnsi="Times New Roman"/>
          <w:sz w:val="24"/>
          <w:szCs w:val="24"/>
        </w:rPr>
        <w:t xml:space="preserve">В организации сумма выручки за квартал от деятельности при УСНО – 450 000 руб., от деятельности, подлежащей обложению ЕНВД, – 100 000 руб. Сумма исчисленных и уплаченных за этот период взносов на обязательное пенсионное страхование – 20 000 руб., из них 10 000 руб. – сумма взносов на обязательное пенсионное страхование управленческого персонала, 4 000 руб. – сумма взносов на обязательное пенсионное страхование работников, осуществляющих деятельность, облагаемую ЕНВД, 6 000 руб. – сумма взносов за работников, занятых деятельностью, подпадающей под УСНО. </w:t>
      </w:r>
    </w:p>
    <w:p w:rsidR="00161989" w:rsidRPr="00161989" w:rsidRDefault="00161989" w:rsidP="00161989">
      <w:pPr>
        <w:widowControl w:val="0"/>
        <w:spacing w:after="0" w:line="240" w:lineRule="auto"/>
        <w:jc w:val="both"/>
        <w:rPr>
          <w:rFonts w:ascii="Times New Roman" w:hAnsi="Times New Roman"/>
          <w:i/>
          <w:sz w:val="24"/>
          <w:szCs w:val="24"/>
        </w:rPr>
      </w:pPr>
      <w:r w:rsidRPr="00161989">
        <w:rPr>
          <w:rFonts w:ascii="Times New Roman" w:hAnsi="Times New Roman"/>
          <w:i/>
          <w:sz w:val="24"/>
          <w:szCs w:val="24"/>
        </w:rPr>
        <w:t>Распределите суммы взносов на обязательное пенсионное страхование работников между УСНО и ЕНВД.</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b/>
          <w:sz w:val="24"/>
          <w:szCs w:val="24"/>
        </w:rPr>
        <w:t xml:space="preserve">Задание 9. </w:t>
      </w:r>
      <w:r w:rsidRPr="00161989">
        <w:rPr>
          <w:rFonts w:ascii="Times New Roman" w:hAnsi="Times New Roman"/>
          <w:sz w:val="24"/>
          <w:szCs w:val="24"/>
        </w:rPr>
        <w:t>Организация реализует товар в розницу за наличный расчет и оптом – за безналичный расчет. Розничная торговля переведена на ЕНВД, а в отношении оптовой торговли организация применяет УСНО – объект налогообложения «доходы минус расходы». По состоянию на 1 января т. г. за организацией числится оплаченный компьютер, который используется бухгалтерией. Остаточная стоимость компьютера 12 000 руб., а срок полезного использования 42 месяца.</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sz w:val="24"/>
          <w:szCs w:val="24"/>
        </w:rPr>
        <w:t>Доходы за текущий год составили:</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sz w:val="24"/>
          <w:szCs w:val="24"/>
        </w:rPr>
        <w:t>1 кв. доходы, облагаемые ЕНВД – 220 000; доходы УСН – 500 000 руб.</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sz w:val="24"/>
          <w:szCs w:val="24"/>
        </w:rPr>
        <w:t>2 кв. доходы, облагаемые ЕНВД – 400 000; доходы УСН – 850 000 руб.</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sz w:val="24"/>
          <w:szCs w:val="24"/>
        </w:rPr>
        <w:t>3 кв. доходы, облагаемые ЕНВД – 600 000; доходы УСН – 1 270 000 руб.</w:t>
      </w:r>
    </w:p>
    <w:p w:rsidR="00161989" w:rsidRPr="00161989" w:rsidRDefault="00161989" w:rsidP="00161989">
      <w:pPr>
        <w:widowControl w:val="0"/>
        <w:spacing w:after="0" w:line="240" w:lineRule="auto"/>
        <w:jc w:val="both"/>
        <w:rPr>
          <w:rFonts w:ascii="Times New Roman" w:hAnsi="Times New Roman"/>
          <w:sz w:val="24"/>
          <w:szCs w:val="24"/>
        </w:rPr>
      </w:pPr>
      <w:r w:rsidRPr="00161989">
        <w:rPr>
          <w:rFonts w:ascii="Times New Roman" w:hAnsi="Times New Roman"/>
          <w:sz w:val="24"/>
          <w:szCs w:val="24"/>
        </w:rPr>
        <w:t>4 кв. доходы, облагаемые ЕНВД – 790 000; доходы УСН – 1 630 000 руб.</w:t>
      </w:r>
    </w:p>
    <w:p w:rsidR="00161989" w:rsidRPr="00161989" w:rsidRDefault="00161989" w:rsidP="00161989">
      <w:pPr>
        <w:pStyle w:val="a6"/>
        <w:widowControl w:val="0"/>
        <w:rPr>
          <w:sz w:val="24"/>
        </w:rPr>
      </w:pPr>
      <w:r w:rsidRPr="00161989">
        <w:rPr>
          <w:sz w:val="24"/>
        </w:rPr>
        <w:t>Рассчитайте величину расходов по основным средствам, которую ежеквартально можно списать при УСНО.</w:t>
      </w:r>
    </w:p>
    <w:p w:rsidR="00161989" w:rsidRPr="00161989" w:rsidRDefault="00161989" w:rsidP="00161989">
      <w:pPr>
        <w:pStyle w:val="a6"/>
        <w:widowControl w:val="0"/>
        <w:rPr>
          <w:i w:val="0"/>
          <w:sz w:val="24"/>
        </w:rPr>
      </w:pPr>
      <w:r w:rsidRPr="00161989">
        <w:rPr>
          <w:b/>
          <w:i w:val="0"/>
          <w:sz w:val="24"/>
        </w:rPr>
        <w:lastRenderedPageBreak/>
        <w:t xml:space="preserve">Задание 10. </w:t>
      </w:r>
      <w:r w:rsidRPr="00161989">
        <w:rPr>
          <w:i w:val="0"/>
          <w:sz w:val="24"/>
        </w:rPr>
        <w:t>Организация применяет</w:t>
      </w:r>
      <w:r w:rsidRPr="00161989">
        <w:rPr>
          <w:b/>
          <w:i w:val="0"/>
          <w:sz w:val="24"/>
        </w:rPr>
        <w:t xml:space="preserve"> </w:t>
      </w:r>
      <w:r w:rsidRPr="00161989">
        <w:rPr>
          <w:i w:val="0"/>
          <w:sz w:val="24"/>
        </w:rPr>
        <w:t>УСНО (объект налогообложения «доходы минус расходы») и ЕНВД. В феврале организация приобрела грузовой автомобиль, используемый для всех видов деятельности. Стоимость автомобиля – 354 000 руб. Оплата произведена в момент покупки. Доход организации за 1кв. всего 1 400 000 руб., в т.ч. от деятельности УСН – 1 000 000 руб.</w:t>
      </w:r>
    </w:p>
    <w:p w:rsidR="00161989" w:rsidRPr="00161989" w:rsidRDefault="00161989" w:rsidP="00161989">
      <w:pPr>
        <w:pStyle w:val="a6"/>
        <w:widowControl w:val="0"/>
        <w:rPr>
          <w:sz w:val="24"/>
        </w:rPr>
      </w:pPr>
      <w:r w:rsidRPr="00161989">
        <w:rPr>
          <w:sz w:val="24"/>
        </w:rPr>
        <w:t>Рассчитайте величину расходов по основным средствам, которую за 1 квартал можно списать при УСНО.</w:t>
      </w:r>
    </w:p>
    <w:p w:rsidR="00161989" w:rsidRPr="00832EB1" w:rsidRDefault="00161989" w:rsidP="00832EB1">
      <w:pPr>
        <w:pStyle w:val="1"/>
        <w:spacing w:before="0" w:after="0" w:line="360" w:lineRule="auto"/>
        <w:jc w:val="center"/>
        <w:rPr>
          <w:rFonts w:ascii="Times New Roman" w:hAnsi="Times New Roman" w:cs="Times New Roman"/>
          <w:sz w:val="24"/>
          <w:szCs w:val="24"/>
        </w:rPr>
      </w:pPr>
      <w:r>
        <w:rPr>
          <w:rFonts w:ascii="Times New Roman" w:hAnsi="Times New Roman"/>
          <w:b w:val="0"/>
          <w:bCs w:val="0"/>
          <w:sz w:val="24"/>
          <w:szCs w:val="24"/>
        </w:rPr>
        <w:br w:type="page"/>
      </w:r>
      <w:bookmarkStart w:id="7" w:name="_Toc21861273"/>
      <w:r w:rsidRPr="00832EB1">
        <w:rPr>
          <w:rFonts w:ascii="Times New Roman" w:hAnsi="Times New Roman" w:cs="Times New Roman"/>
          <w:sz w:val="24"/>
          <w:szCs w:val="24"/>
        </w:rPr>
        <w:lastRenderedPageBreak/>
        <w:t xml:space="preserve">Практическая </w:t>
      </w:r>
      <w:proofErr w:type="gramStart"/>
      <w:r w:rsidRPr="00832EB1">
        <w:rPr>
          <w:rFonts w:ascii="Times New Roman" w:hAnsi="Times New Roman" w:cs="Times New Roman"/>
          <w:sz w:val="24"/>
          <w:szCs w:val="24"/>
        </w:rPr>
        <w:t>работа  №</w:t>
      </w:r>
      <w:proofErr w:type="gramEnd"/>
      <w:r w:rsidRPr="00832EB1">
        <w:rPr>
          <w:rFonts w:ascii="Times New Roman" w:hAnsi="Times New Roman" w:cs="Times New Roman"/>
          <w:sz w:val="24"/>
          <w:szCs w:val="24"/>
        </w:rPr>
        <w:t xml:space="preserve"> 6 Выбор оптимальных объемов и источников финансирования проекта</w:t>
      </w:r>
      <w:bookmarkEnd w:id="7"/>
    </w:p>
    <w:p w:rsidR="00161989" w:rsidRDefault="00161989" w:rsidP="00161989">
      <w:pPr>
        <w:spacing w:after="0" w:line="240" w:lineRule="auto"/>
        <w:jc w:val="center"/>
        <w:rPr>
          <w:rFonts w:ascii="Times New Roman" w:hAnsi="Times New Roman"/>
          <w:b/>
          <w:sz w:val="24"/>
          <w:szCs w:val="24"/>
        </w:rPr>
      </w:pPr>
    </w:p>
    <w:p w:rsidR="00161989" w:rsidRPr="000C1CED" w:rsidRDefault="00161989" w:rsidP="00161989">
      <w:pPr>
        <w:pStyle w:val="ListParagraph"/>
        <w:numPr>
          <w:ilvl w:val="0"/>
          <w:numId w:val="6"/>
        </w:numPr>
        <w:shd w:val="clear" w:color="auto" w:fill="FFFFFF"/>
        <w:ind w:left="0" w:firstLine="0"/>
        <w:rPr>
          <w:sz w:val="24"/>
          <w:szCs w:val="24"/>
        </w:rPr>
      </w:pPr>
      <w:r w:rsidRPr="000C1CED">
        <w:rPr>
          <w:sz w:val="24"/>
          <w:szCs w:val="24"/>
        </w:rPr>
        <w:t xml:space="preserve">Финансирование – один из важнейших аспектов вашего бизнес плана, благодаря которому ваш проект будет обеспечен не обходимыми ресурсами для воплощения его в жизнь. </w:t>
      </w:r>
    </w:p>
    <w:p w:rsidR="00161989" w:rsidRPr="000C1CED" w:rsidRDefault="00161989" w:rsidP="00161989">
      <w:pPr>
        <w:pStyle w:val="ListParagraph"/>
        <w:numPr>
          <w:ilvl w:val="0"/>
          <w:numId w:val="6"/>
        </w:numPr>
        <w:shd w:val="clear" w:color="auto" w:fill="FFFFFF"/>
        <w:ind w:left="0" w:firstLine="0"/>
        <w:rPr>
          <w:sz w:val="24"/>
          <w:szCs w:val="24"/>
        </w:rPr>
      </w:pPr>
      <w:r w:rsidRPr="000C1CED">
        <w:rPr>
          <w:sz w:val="24"/>
          <w:szCs w:val="24"/>
        </w:rPr>
        <w:t xml:space="preserve">Поиск инвесторов и выбор способа обеспечения финансирования проекта является важнейшим этапом всей вашей подготовительной работы над проектом. </w:t>
      </w:r>
    </w:p>
    <w:p w:rsidR="00161989" w:rsidRPr="000C1CED" w:rsidRDefault="00161989" w:rsidP="00161989">
      <w:pPr>
        <w:pStyle w:val="ListParagraph"/>
        <w:numPr>
          <w:ilvl w:val="0"/>
          <w:numId w:val="6"/>
        </w:numPr>
        <w:shd w:val="clear" w:color="auto" w:fill="FFFFFF"/>
        <w:ind w:left="0" w:firstLine="0"/>
        <w:rPr>
          <w:sz w:val="24"/>
          <w:szCs w:val="24"/>
        </w:rPr>
      </w:pPr>
      <w:r w:rsidRPr="000C1CED">
        <w:rPr>
          <w:sz w:val="24"/>
          <w:szCs w:val="24"/>
        </w:rPr>
        <w:t xml:space="preserve">Составляя смету затрат и отчет о движении денежных средств, получаем четкое представление о сроках и количестве </w:t>
      </w:r>
      <w:proofErr w:type="gramStart"/>
      <w:r w:rsidRPr="000C1CED">
        <w:rPr>
          <w:sz w:val="24"/>
          <w:szCs w:val="24"/>
        </w:rPr>
        <w:t>финансов</w:t>
      </w:r>
      <w:proofErr w:type="gramEnd"/>
      <w:r w:rsidRPr="000C1CED">
        <w:rPr>
          <w:sz w:val="24"/>
          <w:szCs w:val="24"/>
        </w:rPr>
        <w:t xml:space="preserve"> требующихся для его реализации. </w:t>
      </w:r>
    </w:p>
    <w:p w:rsidR="00161989" w:rsidRPr="000C1CED" w:rsidRDefault="00161989" w:rsidP="00161989">
      <w:pPr>
        <w:pStyle w:val="ListParagraph"/>
        <w:numPr>
          <w:ilvl w:val="0"/>
          <w:numId w:val="6"/>
        </w:numPr>
        <w:shd w:val="clear" w:color="auto" w:fill="FFFFFF"/>
        <w:ind w:left="0" w:firstLine="0"/>
        <w:rPr>
          <w:sz w:val="24"/>
          <w:szCs w:val="24"/>
        </w:rPr>
      </w:pPr>
      <w:r w:rsidRPr="000C1CED">
        <w:rPr>
          <w:sz w:val="24"/>
          <w:szCs w:val="24"/>
        </w:rPr>
        <w:t xml:space="preserve">Возможны два способа финансирования проекта: это самофинансирование (внутреннее) и внешнее. </w:t>
      </w:r>
    </w:p>
    <w:p w:rsidR="00161989" w:rsidRPr="000C1CED" w:rsidRDefault="00161989" w:rsidP="00161989">
      <w:pPr>
        <w:pStyle w:val="ListParagraph"/>
        <w:shd w:val="clear" w:color="auto" w:fill="FFFFFF"/>
        <w:ind w:left="0"/>
        <w:rPr>
          <w:sz w:val="24"/>
          <w:szCs w:val="24"/>
        </w:rPr>
      </w:pPr>
      <w:r w:rsidRPr="000C1CED">
        <w:rPr>
          <w:sz w:val="24"/>
          <w:szCs w:val="24"/>
        </w:rPr>
        <w:t xml:space="preserve">-   Внутреннее финансирование осуществляется за счет самого предприятия, которое планирует осуществить инвестиционный проект. Предполагается использовать собственные средства, а </w:t>
      </w:r>
      <w:proofErr w:type="gramStart"/>
      <w:r w:rsidRPr="000C1CED">
        <w:rPr>
          <w:sz w:val="24"/>
          <w:szCs w:val="24"/>
        </w:rPr>
        <w:t>так же</w:t>
      </w:r>
      <w:proofErr w:type="gramEnd"/>
      <w:r w:rsidRPr="000C1CED">
        <w:rPr>
          <w:sz w:val="24"/>
          <w:szCs w:val="24"/>
        </w:rPr>
        <w:t xml:space="preserve"> поток средств, который формируется в процессе деятельности предприятия. </w:t>
      </w:r>
    </w:p>
    <w:p w:rsidR="00161989" w:rsidRPr="000C1CED" w:rsidRDefault="00161989" w:rsidP="00161989">
      <w:pPr>
        <w:pStyle w:val="ListParagraph"/>
        <w:shd w:val="clear" w:color="auto" w:fill="FFFFFF"/>
        <w:ind w:left="0"/>
        <w:rPr>
          <w:sz w:val="24"/>
          <w:szCs w:val="24"/>
        </w:rPr>
      </w:pPr>
      <w:r w:rsidRPr="000C1CED">
        <w:rPr>
          <w:sz w:val="24"/>
          <w:szCs w:val="24"/>
        </w:rPr>
        <w:t xml:space="preserve">-    Самофинансирование, как правило, применяется только для небольших проектов, а для более крупных привлекают сторонних инвесторов либо совмещают, частично используя оба ресурса. </w:t>
      </w:r>
    </w:p>
    <w:p w:rsidR="00161989" w:rsidRPr="000C1CED" w:rsidRDefault="00161989" w:rsidP="00161989">
      <w:pPr>
        <w:pStyle w:val="ListParagraph"/>
        <w:shd w:val="clear" w:color="auto" w:fill="FFFFFF"/>
        <w:ind w:left="0"/>
        <w:rPr>
          <w:sz w:val="24"/>
          <w:szCs w:val="24"/>
        </w:rPr>
      </w:pPr>
      <w:r w:rsidRPr="000C1CED">
        <w:rPr>
          <w:sz w:val="24"/>
          <w:szCs w:val="24"/>
        </w:rPr>
        <w:t>-   Внешнее финансирование подразумевает опираться на всевозможные посторонние источники средств. Финансовые институты, государство, нефинансовые компании, иностранные инвесторы и учредителей компании могут выступать в роли внешнего инвестора.</w:t>
      </w:r>
    </w:p>
    <w:p w:rsidR="00161989" w:rsidRPr="000C1CED" w:rsidRDefault="00161989" w:rsidP="00161989">
      <w:pPr>
        <w:shd w:val="clear" w:color="auto" w:fill="FFFFFF"/>
        <w:spacing w:after="0" w:line="240" w:lineRule="auto"/>
        <w:rPr>
          <w:rFonts w:ascii="Times New Roman" w:hAnsi="Times New Roman"/>
          <w:sz w:val="24"/>
          <w:szCs w:val="24"/>
        </w:rPr>
      </w:pPr>
      <w:r w:rsidRPr="000C1CED">
        <w:rPr>
          <w:rFonts w:ascii="Times New Roman" w:hAnsi="Times New Roman"/>
          <w:sz w:val="24"/>
          <w:szCs w:val="24"/>
        </w:rPr>
        <w:t xml:space="preserve">5.  </w:t>
      </w:r>
      <w:r w:rsidRPr="000C1CED">
        <w:rPr>
          <w:rFonts w:ascii="Times New Roman" w:hAnsi="Times New Roman"/>
          <w:b/>
          <w:sz w:val="24"/>
          <w:szCs w:val="24"/>
        </w:rPr>
        <w:t xml:space="preserve">Финансирование с помощью </w:t>
      </w:r>
      <w:proofErr w:type="gramStart"/>
      <w:r w:rsidRPr="000C1CED">
        <w:rPr>
          <w:rFonts w:ascii="Times New Roman" w:hAnsi="Times New Roman"/>
          <w:b/>
          <w:sz w:val="24"/>
          <w:szCs w:val="24"/>
        </w:rPr>
        <w:t>акционеров  и</w:t>
      </w:r>
      <w:proofErr w:type="gramEnd"/>
      <w:r w:rsidRPr="000C1CED">
        <w:rPr>
          <w:rFonts w:ascii="Times New Roman" w:hAnsi="Times New Roman"/>
          <w:b/>
          <w:sz w:val="24"/>
          <w:szCs w:val="24"/>
        </w:rPr>
        <w:t> авансированные платежи</w:t>
      </w:r>
      <w:r w:rsidRPr="000C1CED">
        <w:rPr>
          <w:rFonts w:ascii="Times New Roman" w:hAnsi="Times New Roman"/>
          <w:sz w:val="24"/>
          <w:szCs w:val="24"/>
        </w:rPr>
        <w:t xml:space="preserve"> Акционирование подразумевает под собой не только покупку акций, но и возможность передачи земли, оборудования, технологий и зданий в ваше распоряжение. Авансовые платежи в виде заинтересованных лиц в осуществлении проекта и готовых вложить свои средства с целью являться потребителями товаров и услуг, а не их собственниками. Таким партнерам предоставляют льготное обслуживание, взамен на материальную помощь либо консалтинговых услуг.</w:t>
      </w:r>
    </w:p>
    <w:p w:rsidR="00161989" w:rsidRPr="000C1CED" w:rsidRDefault="00161989" w:rsidP="00161989">
      <w:pPr>
        <w:shd w:val="clear" w:color="auto" w:fill="FFFFFF"/>
        <w:spacing w:after="0" w:line="240" w:lineRule="auto"/>
        <w:rPr>
          <w:rFonts w:ascii="Times New Roman" w:hAnsi="Times New Roman"/>
          <w:b/>
          <w:sz w:val="24"/>
          <w:szCs w:val="24"/>
        </w:rPr>
      </w:pPr>
      <w:r w:rsidRPr="000C1CED">
        <w:rPr>
          <w:rFonts w:ascii="Times New Roman" w:hAnsi="Times New Roman"/>
          <w:sz w:val="24"/>
          <w:szCs w:val="24"/>
        </w:rPr>
        <w:t xml:space="preserve">6.  </w:t>
      </w:r>
      <w:r w:rsidRPr="000C1CED">
        <w:rPr>
          <w:rFonts w:ascii="Times New Roman" w:hAnsi="Times New Roman"/>
          <w:b/>
          <w:sz w:val="24"/>
          <w:szCs w:val="24"/>
        </w:rPr>
        <w:t>Кредитование в плане финансирования</w:t>
      </w:r>
    </w:p>
    <w:p w:rsidR="00161989" w:rsidRPr="000C1CED" w:rsidRDefault="00161989" w:rsidP="00161989">
      <w:pPr>
        <w:shd w:val="clear" w:color="auto" w:fill="FFFFFF"/>
        <w:spacing w:after="0" w:line="240" w:lineRule="auto"/>
        <w:rPr>
          <w:rFonts w:ascii="Times New Roman" w:hAnsi="Times New Roman"/>
          <w:sz w:val="24"/>
          <w:szCs w:val="24"/>
        </w:rPr>
      </w:pPr>
      <w:r w:rsidRPr="000C1CED">
        <w:rPr>
          <w:rFonts w:ascii="Times New Roman" w:hAnsi="Times New Roman"/>
          <w:sz w:val="24"/>
          <w:szCs w:val="24"/>
        </w:rPr>
        <w:t xml:space="preserve"> Довольно распространенный способ финансирования бизнес плана. Обеспечивающими кредиторами могут выступать как банки и организации, так и частные лица. Банковский кредит обладает способностью учитывать особенности заемщика. Возможность изменения сроков и условий ссуды к более выгодным обстоятельствам заемщика важное преимущество по сравнению с рынком ценных бумаг и их стандартными сроками. Основные разделения банковских кредитов наблюдаются по: обеспечению, назначению, срокам, виду процентных ставок и способы погашения. </w:t>
      </w:r>
    </w:p>
    <w:p w:rsidR="00161989" w:rsidRPr="000C1CED" w:rsidRDefault="00161989" w:rsidP="00161989">
      <w:pPr>
        <w:shd w:val="clear" w:color="auto" w:fill="FFFFFF"/>
        <w:spacing w:after="0" w:line="240" w:lineRule="auto"/>
        <w:rPr>
          <w:rFonts w:ascii="Times New Roman" w:hAnsi="Times New Roman"/>
          <w:sz w:val="24"/>
          <w:szCs w:val="24"/>
        </w:rPr>
      </w:pPr>
      <w:r w:rsidRPr="000C1CED">
        <w:rPr>
          <w:rFonts w:ascii="Times New Roman" w:hAnsi="Times New Roman"/>
          <w:sz w:val="24"/>
          <w:szCs w:val="24"/>
        </w:rPr>
        <w:t xml:space="preserve">7. По обеспечению кредиты разделяют на обеспеченные и необеспеченные. Последние не имеют обеспечения либо предоставляемый залог не отвечает требованиям. Обеспеченные ссуды подтверждаются залогом, который отвечает определенным требованиям. В которые входят проценты, всевозможные издержки, суммы компенсации банку по договору и стоимость залога. Сроки на оформление необходимых документов не более 150 суток с момента залоговых прав. </w:t>
      </w:r>
    </w:p>
    <w:p w:rsidR="00161989" w:rsidRPr="000C1CED" w:rsidRDefault="00161989" w:rsidP="00161989">
      <w:pPr>
        <w:shd w:val="clear" w:color="auto" w:fill="FFFFFF"/>
        <w:spacing w:after="0" w:line="240" w:lineRule="auto"/>
        <w:rPr>
          <w:rFonts w:ascii="Times New Roman" w:hAnsi="Times New Roman"/>
          <w:sz w:val="24"/>
          <w:szCs w:val="24"/>
        </w:rPr>
      </w:pPr>
      <w:r w:rsidRPr="000C1CED">
        <w:rPr>
          <w:rFonts w:ascii="Times New Roman" w:hAnsi="Times New Roman"/>
          <w:sz w:val="24"/>
          <w:szCs w:val="24"/>
        </w:rPr>
        <w:t xml:space="preserve">8. По назначению в кредитовании наблюдаются следующие группы:  ипотечные, предоставляются физическим лицам и организациям под залог недвижимости для строительства, приобретения либо реконструкции жилья. промышленные: предназначены для закупки производственных и материальных ресурсов на начальном этапе развития компании. потребительские: доступны физическим лицам для удовлетворения потребностей в ремонте недвижимости, бытовых нужд и приобретение жилплощади. сельскохозяйственные: для организаций занимающихся сельскохозяйственным видом </w:t>
      </w:r>
      <w:r w:rsidRPr="000C1CED">
        <w:rPr>
          <w:rFonts w:ascii="Times New Roman" w:hAnsi="Times New Roman"/>
          <w:sz w:val="24"/>
          <w:szCs w:val="24"/>
        </w:rPr>
        <w:lastRenderedPageBreak/>
        <w:t xml:space="preserve">деятельности. Эти, в свою очередь, делятся по срокам разделяют онкольные (до востребования) и срочные. По виду процентной ставки различают кредиты с фиксированной и плавающей процентной ставкой. Первая предполагает собой определенную ставку без изменения ее величины. Вторая имеет переменную величину.  По способу погашения разделяют на единовременно погашаемые и в рассрочку. </w:t>
      </w:r>
    </w:p>
    <w:p w:rsidR="00161989" w:rsidRDefault="00161989" w:rsidP="00161989">
      <w:pPr>
        <w:shd w:val="clear" w:color="auto" w:fill="FFFFFF"/>
        <w:spacing w:after="0" w:line="240" w:lineRule="auto"/>
        <w:rPr>
          <w:rFonts w:ascii="Times New Roman" w:hAnsi="Times New Roman"/>
          <w:sz w:val="24"/>
          <w:szCs w:val="24"/>
        </w:rPr>
      </w:pPr>
      <w:r w:rsidRPr="000C1CED">
        <w:rPr>
          <w:rFonts w:ascii="Times New Roman" w:hAnsi="Times New Roman"/>
          <w:sz w:val="24"/>
          <w:szCs w:val="24"/>
        </w:rPr>
        <w:t xml:space="preserve">9. </w:t>
      </w:r>
      <w:r w:rsidRPr="000C1CED">
        <w:rPr>
          <w:rFonts w:ascii="Times New Roman" w:hAnsi="Times New Roman"/>
          <w:b/>
          <w:sz w:val="24"/>
          <w:szCs w:val="24"/>
        </w:rPr>
        <w:t>Лизинг Аренда имущества, оборудования либо транспорта в долгосрочной перспективе.</w:t>
      </w:r>
      <w:r w:rsidRPr="000C1CED">
        <w:rPr>
          <w:rFonts w:ascii="Times New Roman" w:hAnsi="Times New Roman"/>
          <w:sz w:val="24"/>
          <w:szCs w:val="24"/>
        </w:rPr>
        <w:t xml:space="preserve"> Различают два основных вида лизинговых услуг: краткосрочный и капитальный. Данный вид финансирования наиболее предпочтителен непосредственно перед покупкой в связи с тем, что не требует большого количества финансов для старта проекта. Что невозможно купить сразу, вполне реально арендовать. Финансовый лизинг</w:t>
      </w:r>
      <w:r w:rsidRPr="000C1CED">
        <w:rPr>
          <w:rFonts w:ascii="Times New Roman" w:hAnsi="Times New Roman"/>
          <w:sz w:val="24"/>
          <w:szCs w:val="24"/>
          <w:shd w:val="clear" w:color="auto" w:fill="F1F1F1"/>
        </w:rPr>
        <w:t xml:space="preserve"> </w:t>
      </w:r>
      <w:r w:rsidRPr="000C1CED">
        <w:rPr>
          <w:rFonts w:ascii="Times New Roman" w:hAnsi="Times New Roman"/>
          <w:sz w:val="24"/>
          <w:szCs w:val="24"/>
        </w:rPr>
        <w:t>уместен, когда имеет смысл подвергнуть серьезным изменениям производство, внесение нано технологий, замена оборудования обзавестись транспортными средствами. Срок службы оборудования напрямую зависит на заключение сделки, если контракт разорван ранее оговоренной даты, арендодатель получает полное право на возмещение ущерба. Главное отличие лизинга щадящие условия соглашения, потому как дает возможность не изымать средства из оборота фирмы. Процедура оформления документов требует минимального пакета, что существенно экономит время. Государственное финансирование бизнес плана Возможность получения льготного инвестирования за бюджетный счет. Изучите программы бизнес поддержки в вашем городе, и при условии правильного составления заявки плюс выполнение необходимых условий, участие в конкурсе вам обеспечено. Государство проводит мероприятия, по поддержки предпринимателей выступая финансовым инвестором. Главным инструментом, которого являются региональные, федеральные, муниципальные и отраслевые программы поддержки и развития предпринимательства. Меры реализации по развитию бизнеса исполняет Федеральный фонд, который осуществляет поддержку федеральных и региональных программ. Финансовые возможности фонда формируются за счет поступлений средств из госбюджета.</w:t>
      </w:r>
    </w:p>
    <w:p w:rsidR="00885604" w:rsidRDefault="00161989" w:rsidP="00161989">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10. </w:t>
      </w:r>
      <w:r w:rsidRPr="000C1CED">
        <w:rPr>
          <w:rFonts w:ascii="Times New Roman" w:hAnsi="Times New Roman"/>
          <w:sz w:val="24"/>
          <w:szCs w:val="24"/>
        </w:rPr>
        <w:t xml:space="preserve"> Подведем итоги</w:t>
      </w:r>
      <w:r w:rsidRPr="000C1CED">
        <w:rPr>
          <w:rFonts w:ascii="Times New Roman" w:hAnsi="Times New Roman"/>
          <w:sz w:val="24"/>
          <w:szCs w:val="24"/>
        </w:rPr>
        <w:br/>
      </w:r>
    </w:p>
    <w:p w:rsidR="00885604" w:rsidRPr="00832EB1" w:rsidRDefault="00885604" w:rsidP="00832EB1">
      <w:pPr>
        <w:pStyle w:val="1"/>
        <w:spacing w:before="0" w:after="0" w:line="360" w:lineRule="auto"/>
        <w:jc w:val="center"/>
        <w:rPr>
          <w:rFonts w:ascii="Times New Roman" w:hAnsi="Times New Roman" w:cs="Times New Roman"/>
          <w:sz w:val="24"/>
          <w:szCs w:val="24"/>
        </w:rPr>
      </w:pPr>
      <w:r>
        <w:br w:type="page"/>
      </w:r>
      <w:bookmarkStart w:id="8" w:name="_Toc21861274"/>
      <w:r w:rsidRPr="00832EB1">
        <w:rPr>
          <w:rFonts w:ascii="Times New Roman" w:hAnsi="Times New Roman" w:cs="Times New Roman"/>
          <w:sz w:val="24"/>
          <w:szCs w:val="24"/>
        </w:rPr>
        <w:lastRenderedPageBreak/>
        <w:t xml:space="preserve">Практическое занятие № </w:t>
      </w:r>
      <w:proofErr w:type="gramStart"/>
      <w:r w:rsidRPr="00832EB1">
        <w:rPr>
          <w:rFonts w:ascii="Times New Roman" w:hAnsi="Times New Roman" w:cs="Times New Roman"/>
          <w:sz w:val="24"/>
          <w:szCs w:val="24"/>
        </w:rPr>
        <w:t>7  Маркетинговые</w:t>
      </w:r>
      <w:proofErr w:type="gramEnd"/>
      <w:r w:rsidRPr="00832EB1">
        <w:rPr>
          <w:rFonts w:ascii="Times New Roman" w:hAnsi="Times New Roman" w:cs="Times New Roman"/>
          <w:sz w:val="24"/>
          <w:szCs w:val="24"/>
        </w:rPr>
        <w:t xml:space="preserve"> исследования</w:t>
      </w:r>
      <w:bookmarkEnd w:id="8"/>
    </w:p>
    <w:p w:rsidR="00885604" w:rsidRDefault="004F0264" w:rsidP="00885604">
      <w:pPr>
        <w:pStyle w:val="2"/>
        <w:spacing w:after="0" w:line="240" w:lineRule="auto"/>
        <w:ind w:left="0"/>
        <w:jc w:val="both"/>
        <w:rPr>
          <w:bCs/>
        </w:rPr>
      </w:pPr>
      <w:r>
        <w:rPr>
          <w:bCs/>
        </w:rPr>
        <w:t>Теоретическая часть</w:t>
      </w:r>
    </w:p>
    <w:p w:rsidR="004F0264" w:rsidRDefault="004F0264" w:rsidP="00885604">
      <w:pPr>
        <w:pStyle w:val="2"/>
        <w:spacing w:after="0" w:line="240" w:lineRule="auto"/>
        <w:ind w:left="0"/>
        <w:jc w:val="both"/>
        <w:rPr>
          <w:bCs/>
        </w:rPr>
      </w:pP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Маркетинговое исследование — это форма исследования, направленная на определение тенденций рынка, понимание желаний и поведения покупателей и конкурентов. Всё многообразие маркетинговых исследований может быть классифицировано как:</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исследование рынка — определение его размера и дифференциации по полу, возрасту, среднему доходу, социальному происхождению, профессии и других факторов;</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исследование сбыта — определение районов со сходными объёмами сбыта, исследование их различий, оценка способов стимулирования и развития торговли;</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исследования потребительских свойств товара — анализ свойств своего товара, сравнение его с товарами конкурентов, определение сильных и слабых сторон; поиски новых способов потребления существующих товаров; планирование создания новых товаров, а также изменение условий его продажи (например, с помощью новой упаковки);</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исследование рекламы — определение эффективности рекламных объявлений и средств их распространения, анализ эффективности стратегии рекламы;</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экономический анализ — определение соотношения между ценой продажи и получаемой прибылью, затратами на выпуск товара и его объёмами и т.п. исследования.</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Общей целью исследования является выявление факторов, влияющих на успех экономической деятельности и определение путей их оптимизации.</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Организация маркетинговых исследований</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Маркетинговые исследования по способу организации делятся на:</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проводимые собственными исследовательскими отделами;</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проводимые сторонними специализированными фирмами.</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В первом случае стоимость исследования будет низкой, а конфиденциальность — высокой (круг посвящённых узок и все они связаны с фирмой-заказчиком). Большим плюсом считается то, что аудиторы отлично осведомлены о внутренних механизмах исследуемой системы и особенностях технологии. Однако здесь большую роль играет принципиальность и честность исследователей, так как во многих случаях выявленная ими реальная картина может быть неприятна для действующего руководства.</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Во втором случае будет обеспечено более высокое качество анализа, так как сбор информации и её обработку будут производить специалисты, занимающиеся этим на регулярной основе, имеющие специализированное образование и опыт исследования в смежных областях. Кроме того, так как эти специалисты никак не связаны с заказчиком, то они будут непредвзяты и независимы от руководства — в этом случае нет причин утаивать неблагоприятный прогноз или фабриковать отчёт, приятный для начальства.</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 xml:space="preserve">Но при таком подходе исследователи могут не иметь глубоких знаний: не понимать, что такое исследуемый продукт, как его следует позиционировать и продавать. Также повышается вероятность </w:t>
      </w:r>
      <w:proofErr w:type="gramStart"/>
      <w:r w:rsidRPr="004F0264">
        <w:rPr>
          <w:rFonts w:ascii="Times New Roman" w:hAnsi="Times New Roman"/>
          <w:sz w:val="24"/>
          <w:szCs w:val="24"/>
        </w:rPr>
        <w:t>утечки</w:t>
      </w:r>
      <w:proofErr w:type="gramEnd"/>
      <w:r w:rsidRPr="004F0264">
        <w:rPr>
          <w:rFonts w:ascii="Times New Roman" w:hAnsi="Times New Roman"/>
          <w:sz w:val="24"/>
          <w:szCs w:val="24"/>
        </w:rPr>
        <w:t xml:space="preserve"> полученной ими информации в связи с большим числом сторонних лиц, задействованных в исследовании.</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По характеру работ маркетинговые исследования могут быть:</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эпизодические (разовые);</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постоянные.</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При эпизодических исследованиях их результатом являются данные по текущему состоянию системы (предприятия, торговой сети…) и рекомендации по её улучшению. После выдачи этих результатов исследователи переключаются на другие виды работ.</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При постоянной работе исследователи продолжают отслеживание состояния системы после выдачи своих рекомендаций. В этом случае они наблюдают за внедрением их предложений, отслеживают тенденции в изменении исследуемой системы и при необходимости вносят корректирующие поправки.</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По месту проведения маркетинговые исследования делятся на:</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lastRenderedPageBreak/>
        <w:t>полевые — проводимые в естественных условиях, непосредственно на объекте (</w:t>
      </w:r>
      <w:proofErr w:type="spellStart"/>
      <w:r w:rsidRPr="004F0264">
        <w:rPr>
          <w:rFonts w:ascii="Times New Roman" w:hAnsi="Times New Roman"/>
          <w:sz w:val="24"/>
          <w:szCs w:val="24"/>
        </w:rPr>
        <w:t>тестинги</w:t>
      </w:r>
      <w:proofErr w:type="spellEnd"/>
      <w:r w:rsidRPr="004F0264">
        <w:rPr>
          <w:rFonts w:ascii="Times New Roman" w:hAnsi="Times New Roman"/>
          <w:sz w:val="24"/>
          <w:szCs w:val="24"/>
        </w:rPr>
        <w:t>, опросы);</w:t>
      </w:r>
    </w:p>
    <w:p w:rsidR="004F0264" w:rsidRPr="004F0264" w:rsidRDefault="004F0264" w:rsidP="004F0264">
      <w:pPr>
        <w:spacing w:after="0" w:line="240" w:lineRule="auto"/>
        <w:ind w:firstLine="709"/>
        <w:rPr>
          <w:rFonts w:ascii="Times New Roman" w:hAnsi="Times New Roman"/>
          <w:sz w:val="24"/>
          <w:szCs w:val="24"/>
        </w:rPr>
      </w:pPr>
      <w:r w:rsidRPr="004F0264">
        <w:rPr>
          <w:rFonts w:ascii="Times New Roman" w:hAnsi="Times New Roman"/>
          <w:sz w:val="24"/>
          <w:szCs w:val="24"/>
        </w:rPr>
        <w:t>кабинетные — проводимые вдали от объекта на основе имеющейся отчётной документации (уровень запасов, объёмы производства, расходы на транспортировку, заработная плата, текучесть кадров, данные балансовой отчётности, размеры заказов, стоимость отдельных товаров и т.д.).</w:t>
      </w:r>
    </w:p>
    <w:p w:rsidR="004F0264" w:rsidRDefault="004F0264" w:rsidP="00885604">
      <w:pPr>
        <w:pStyle w:val="2"/>
        <w:spacing w:after="0" w:line="240" w:lineRule="auto"/>
        <w:ind w:left="0"/>
        <w:jc w:val="both"/>
        <w:rPr>
          <w:bCs/>
        </w:rPr>
      </w:pPr>
    </w:p>
    <w:p w:rsidR="004F0264" w:rsidRDefault="004F0264" w:rsidP="004F0264">
      <w:pPr>
        <w:pStyle w:val="2"/>
        <w:spacing w:after="0" w:line="240" w:lineRule="auto"/>
        <w:ind w:left="0"/>
        <w:jc w:val="center"/>
        <w:rPr>
          <w:bCs/>
        </w:rPr>
      </w:pPr>
      <w:r>
        <w:rPr>
          <w:bCs/>
        </w:rPr>
        <w:t>Практическая часть</w:t>
      </w:r>
    </w:p>
    <w:p w:rsidR="00885604" w:rsidRPr="003850BD" w:rsidRDefault="00885604" w:rsidP="00885604">
      <w:pPr>
        <w:pStyle w:val="2"/>
        <w:spacing w:after="0" w:line="240" w:lineRule="auto"/>
        <w:ind w:left="0"/>
        <w:jc w:val="both"/>
        <w:rPr>
          <w:bCs/>
        </w:rPr>
      </w:pPr>
      <w:r>
        <w:rPr>
          <w:bCs/>
        </w:rPr>
        <w:t>Р</w:t>
      </w:r>
      <w:r w:rsidRPr="003850BD">
        <w:rPr>
          <w:bCs/>
        </w:rPr>
        <w:t>абота обучающихся</w:t>
      </w:r>
      <w:r>
        <w:rPr>
          <w:bCs/>
        </w:rPr>
        <w:t xml:space="preserve"> по вопросам:</w:t>
      </w:r>
    </w:p>
    <w:p w:rsidR="00885604" w:rsidRDefault="00885604" w:rsidP="00885604">
      <w:pPr>
        <w:pStyle w:val="2"/>
        <w:spacing w:after="0" w:line="240" w:lineRule="auto"/>
        <w:ind w:left="0"/>
        <w:jc w:val="both"/>
        <w:rPr>
          <w:bCs/>
        </w:rPr>
      </w:pPr>
      <w:r>
        <w:rPr>
          <w:bCs/>
        </w:rPr>
        <w:t xml:space="preserve">1. Анализ </w:t>
      </w:r>
      <w:proofErr w:type="spellStart"/>
      <w:r>
        <w:rPr>
          <w:bCs/>
        </w:rPr>
        <w:t>стейкхолдеров</w:t>
      </w:r>
      <w:proofErr w:type="spellEnd"/>
      <w:r>
        <w:rPr>
          <w:bCs/>
        </w:rPr>
        <w:t>.</w:t>
      </w:r>
    </w:p>
    <w:p w:rsidR="00885604" w:rsidRDefault="00885604" w:rsidP="00885604">
      <w:pPr>
        <w:pStyle w:val="2"/>
        <w:spacing w:after="0" w:line="240" w:lineRule="auto"/>
        <w:ind w:left="0"/>
        <w:jc w:val="both"/>
        <w:rPr>
          <w:bCs/>
        </w:rPr>
      </w:pPr>
      <w:r>
        <w:rPr>
          <w:bCs/>
        </w:rPr>
        <w:t>2. Выявление предпочтений.</w:t>
      </w:r>
    </w:p>
    <w:p w:rsidR="00885604" w:rsidRDefault="00885604" w:rsidP="00885604">
      <w:pPr>
        <w:pStyle w:val="2"/>
        <w:spacing w:after="0" w:line="240" w:lineRule="auto"/>
        <w:ind w:left="0"/>
        <w:jc w:val="both"/>
        <w:rPr>
          <w:bCs/>
        </w:rPr>
      </w:pPr>
      <w:r>
        <w:rPr>
          <w:bCs/>
        </w:rPr>
        <w:t>3. Методы оценки предпочтений клиентов.</w:t>
      </w:r>
    </w:p>
    <w:p w:rsidR="00885604" w:rsidRDefault="00885604" w:rsidP="00885604">
      <w:pPr>
        <w:pStyle w:val="2"/>
        <w:spacing w:after="0" w:line="240" w:lineRule="auto"/>
        <w:ind w:left="0"/>
        <w:jc w:val="both"/>
        <w:rPr>
          <w:bCs/>
        </w:rPr>
      </w:pPr>
      <w:r>
        <w:rPr>
          <w:bCs/>
        </w:rPr>
        <w:t>4. Функциональное качество.</w:t>
      </w:r>
    </w:p>
    <w:p w:rsidR="00885604" w:rsidRDefault="00885604" w:rsidP="00885604">
      <w:pPr>
        <w:pStyle w:val="2"/>
        <w:spacing w:after="0" w:line="240" w:lineRule="auto"/>
        <w:ind w:left="0"/>
        <w:jc w:val="both"/>
        <w:rPr>
          <w:bCs/>
        </w:rPr>
      </w:pPr>
      <w:r>
        <w:rPr>
          <w:bCs/>
        </w:rPr>
        <w:t>5. Маркетинговые исследования рынка.</w:t>
      </w:r>
    </w:p>
    <w:p w:rsidR="00885604" w:rsidRDefault="00885604" w:rsidP="00885604">
      <w:pPr>
        <w:pStyle w:val="2"/>
        <w:spacing w:after="0" w:line="240" w:lineRule="auto"/>
        <w:ind w:left="0"/>
        <w:jc w:val="both"/>
        <w:rPr>
          <w:bCs/>
        </w:rPr>
      </w:pPr>
    </w:p>
    <w:p w:rsidR="00885604" w:rsidRDefault="00885604" w:rsidP="00885604">
      <w:pPr>
        <w:pStyle w:val="2"/>
        <w:spacing w:after="0" w:line="240" w:lineRule="auto"/>
        <w:ind w:left="0"/>
        <w:jc w:val="both"/>
        <w:rPr>
          <w:bCs/>
        </w:rPr>
      </w:pPr>
      <w:r w:rsidRPr="003850BD">
        <w:rPr>
          <w:bCs/>
        </w:rPr>
        <w:t xml:space="preserve">Задание 1. </w:t>
      </w:r>
      <w:r>
        <w:rPr>
          <w:bCs/>
        </w:rPr>
        <w:t xml:space="preserve">Провести анализ </w:t>
      </w:r>
      <w:proofErr w:type="spellStart"/>
      <w:r>
        <w:rPr>
          <w:bCs/>
        </w:rPr>
        <w:t>стейкхолдеров</w:t>
      </w:r>
      <w:proofErr w:type="spellEnd"/>
      <w:r>
        <w:rPr>
          <w:bCs/>
        </w:rPr>
        <w:t>.</w:t>
      </w:r>
    </w:p>
    <w:p w:rsidR="00885604" w:rsidRDefault="00885604" w:rsidP="00885604">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Выявить ключевые потребности и предложить мероприятия по их удовлетворению. </w:t>
      </w:r>
    </w:p>
    <w:p w:rsidR="00885604" w:rsidRDefault="00885604" w:rsidP="00885604">
      <w:pPr>
        <w:pStyle w:val="2"/>
        <w:spacing w:after="0" w:line="240" w:lineRule="auto"/>
        <w:ind w:left="0"/>
        <w:jc w:val="both"/>
        <w:rPr>
          <w:bCs/>
        </w:rPr>
      </w:pPr>
      <w:r>
        <w:rPr>
          <w:bCs/>
        </w:rPr>
        <w:t>Задание 3. Построить информационную карту процесса маркетинговых исследований.</w:t>
      </w:r>
    </w:p>
    <w:p w:rsidR="00161989" w:rsidRPr="000C1CED" w:rsidRDefault="00161989" w:rsidP="00161989">
      <w:pPr>
        <w:shd w:val="clear" w:color="auto" w:fill="FFFFFF"/>
        <w:spacing w:after="0" w:line="240" w:lineRule="auto"/>
        <w:rPr>
          <w:rFonts w:ascii="Times New Roman" w:hAnsi="Times New Roman"/>
          <w:sz w:val="24"/>
          <w:szCs w:val="24"/>
        </w:rPr>
      </w:pPr>
    </w:p>
    <w:p w:rsidR="00161989" w:rsidRPr="00161989" w:rsidRDefault="00161989" w:rsidP="00161989">
      <w:pPr>
        <w:widowControl w:val="0"/>
        <w:shd w:val="clear" w:color="auto" w:fill="FFFFFF"/>
        <w:tabs>
          <w:tab w:val="left" w:pos="1276"/>
        </w:tabs>
        <w:spacing w:after="0" w:line="240" w:lineRule="auto"/>
        <w:jc w:val="center"/>
        <w:rPr>
          <w:rFonts w:ascii="Times New Roman" w:hAnsi="Times New Roman"/>
          <w:b/>
          <w:bCs/>
          <w:sz w:val="24"/>
          <w:szCs w:val="24"/>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br w:type="page"/>
      </w:r>
      <w:bookmarkStart w:id="9" w:name="_Toc21861275"/>
      <w:r w:rsidRPr="00832EB1">
        <w:rPr>
          <w:rFonts w:ascii="Times New Roman" w:hAnsi="Times New Roman" w:cs="Times New Roman"/>
          <w:sz w:val="24"/>
          <w:szCs w:val="24"/>
        </w:rPr>
        <w:lastRenderedPageBreak/>
        <w:t xml:space="preserve">Практическое занятие № </w:t>
      </w:r>
      <w:proofErr w:type="gramStart"/>
      <w:r w:rsidR="00885604" w:rsidRPr="00832EB1">
        <w:rPr>
          <w:rFonts w:ascii="Times New Roman" w:hAnsi="Times New Roman" w:cs="Times New Roman"/>
          <w:sz w:val="24"/>
          <w:szCs w:val="24"/>
        </w:rPr>
        <w:t>8</w:t>
      </w:r>
      <w:r w:rsidRPr="00832EB1">
        <w:rPr>
          <w:rFonts w:ascii="Times New Roman" w:hAnsi="Times New Roman" w:cs="Times New Roman"/>
          <w:sz w:val="24"/>
          <w:szCs w:val="24"/>
        </w:rPr>
        <w:t xml:space="preserve">  Оценка</w:t>
      </w:r>
      <w:proofErr w:type="gramEnd"/>
      <w:r w:rsidRPr="00832EB1">
        <w:rPr>
          <w:rFonts w:ascii="Times New Roman" w:hAnsi="Times New Roman" w:cs="Times New Roman"/>
          <w:sz w:val="24"/>
          <w:szCs w:val="24"/>
        </w:rPr>
        <w:t xml:space="preserve"> системы мотивации</w:t>
      </w:r>
      <w:bookmarkEnd w:id="9"/>
    </w:p>
    <w:p w:rsidR="00161989" w:rsidRDefault="00161989" w:rsidP="00161989">
      <w:pPr>
        <w:pStyle w:val="2"/>
        <w:spacing w:after="0" w:line="240" w:lineRule="auto"/>
        <w:ind w:left="0"/>
        <w:jc w:val="both"/>
        <w:rPr>
          <w:b/>
          <w:bCs/>
        </w:rPr>
      </w:pPr>
    </w:p>
    <w:p w:rsidR="00161989" w:rsidRDefault="004F0264" w:rsidP="004F0264">
      <w:pPr>
        <w:pStyle w:val="2"/>
        <w:spacing w:after="0" w:line="240" w:lineRule="auto"/>
        <w:ind w:left="0"/>
        <w:jc w:val="center"/>
        <w:rPr>
          <w:b/>
          <w:bCs/>
        </w:rPr>
      </w:pPr>
      <w:r>
        <w:rPr>
          <w:b/>
          <w:bCs/>
        </w:rPr>
        <w:t>Теоретическая часть</w:t>
      </w:r>
    </w:p>
    <w:p w:rsidR="004F0264" w:rsidRDefault="004F0264" w:rsidP="004F0264">
      <w:pPr>
        <w:spacing w:after="0" w:line="240" w:lineRule="auto"/>
        <w:ind w:firstLine="709"/>
        <w:jc w:val="both"/>
        <w:rPr>
          <w:rFonts w:ascii="Times New Roman" w:hAnsi="Times New Roman"/>
          <w:sz w:val="24"/>
          <w:szCs w:val="24"/>
        </w:rPr>
      </w:pP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Мотивация персонала включает в себя совокупность стимулов, которые определяют поведение конкретного индивида. Следовательно, это некий набор действий со стороны руководителя, направленный на улучшение трудоспособности работников, а также способы привлечения квалифицированных и талантливых специалистов и их удержания.</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Каждый работодатель самостоятельно определяет методы, которые побуждают весь коллектив к активной деятельности с целью удовлетворения собственных потребностей и для достижения общей поставленной задачи. Мотивированный сотрудник получает удовольствие от работы, к которой привязан душой и телом, и испытывает радость. Насильственным образом этого достичь нельзя. Признание достижений и поощрение работников – непростой процесс, требующий учета количества и качества труда, и все обстоятельства возникновения и развития мотивов поведения. Поэтому для руководителя крайне важно выбрать правильную систему мотивации в отношении подчинённых, причем к каждому требуется особый подход.</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Система мотивации персонала: понятие, разработка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Это комплекс мероприятий, направленный на внутренние ценности и потребности подчиненных, стимулирующих не только к работе в целом, но и прежде всего к усердию, инициативности и желанию трудиться. А также к достижению поставленных целей в своей деятельности, к самосовершенствованию профессионального уровня, и повышению общей эффективности предприятия. Система мотивации персонала состоит из двух компонентов.</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Компенсационная система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Она включает в себя следующие составляющие:</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Оплату труда.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Выплаты при нетрудоспособности.</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Страхование работника.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Плату за сверхурочную работу.</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Компенсацию при потере места.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Оплату, равнозначную получаемому доходу.</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Не компенсационная система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В нее входят такие методы:</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Улучшение душевного состояния и расположения духа, различные комплексы программ для повышения квалификации, интеллекта, эрудиции, самосовершенствования.</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Мероприятия, направленные на поднятие самооценки и собственного достоинства, на удовлетворение от своей работы.</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Сплочение и поощрение коллектива посредством проведения кооперативов.</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Постановка целей и задач.</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Контроль над их выполнением.</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Предложение занять лидирующую позицию.</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Эти методы не предполагают никаких выплат.</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Шаги по внедрению системы мотивации в компании</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Постановка целей и задач, определение четкой миссии предприятия.</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Организация рабочей группы.</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Работа над планом по внедрению системы стимулирования персонала.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Его утверждение.</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Разработка программ вознаграждения за достижение поставленных целей.</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Создание вышеприведенных систем мотивации персонала.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Подготовка документации.</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lastRenderedPageBreak/>
        <w:t>Внедрение мотивационных мероприятий и необходимая корректировка.</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Анализ работы подчиненных предприятия.</w:t>
      </w:r>
    </w:p>
    <w:p w:rsidR="004F0264" w:rsidRPr="004F0264" w:rsidRDefault="004F0264" w:rsidP="004F0264">
      <w:pPr>
        <w:spacing w:after="0" w:line="240" w:lineRule="auto"/>
        <w:ind w:firstLine="709"/>
        <w:jc w:val="both"/>
        <w:rPr>
          <w:rFonts w:ascii="Times New Roman" w:hAnsi="Times New Roman"/>
          <w:sz w:val="24"/>
          <w:szCs w:val="24"/>
        </w:rPr>
      </w:pPr>
      <w:r w:rsidRPr="004F0264">
        <w:rPr>
          <w:rFonts w:ascii="Times New Roman" w:hAnsi="Times New Roman"/>
          <w:sz w:val="24"/>
          <w:szCs w:val="24"/>
        </w:rPr>
        <w:t>Внедрять эту систему нужно постепенно, чтобы работники не испугались предстоящих перемен, а могли привыкнуть к ним, найти положительные стороны и повысить трудовую эффективность.</w:t>
      </w:r>
    </w:p>
    <w:p w:rsidR="004F0264" w:rsidRDefault="004F0264" w:rsidP="00161989">
      <w:pPr>
        <w:pStyle w:val="2"/>
        <w:spacing w:after="0" w:line="240" w:lineRule="auto"/>
        <w:ind w:left="0"/>
        <w:jc w:val="both"/>
        <w:rPr>
          <w:b/>
          <w:bCs/>
        </w:rPr>
      </w:pPr>
    </w:p>
    <w:p w:rsidR="004F0264" w:rsidRPr="00084B3F" w:rsidRDefault="004F0264" w:rsidP="004F0264">
      <w:pPr>
        <w:pStyle w:val="2"/>
        <w:spacing w:after="0" w:line="240" w:lineRule="auto"/>
        <w:ind w:left="0"/>
        <w:jc w:val="center"/>
        <w:rPr>
          <w:bCs/>
        </w:rPr>
      </w:pPr>
      <w:r>
        <w:rPr>
          <w:bCs/>
        </w:rPr>
        <w:t>Практическая часть</w:t>
      </w:r>
    </w:p>
    <w:p w:rsidR="00161989" w:rsidRPr="003850BD" w:rsidRDefault="00161989" w:rsidP="00161989">
      <w:pPr>
        <w:pStyle w:val="2"/>
        <w:spacing w:after="0" w:line="240" w:lineRule="auto"/>
        <w:ind w:left="0"/>
        <w:jc w:val="both"/>
        <w:rPr>
          <w:bCs/>
        </w:rPr>
      </w:pPr>
      <w:r>
        <w:rPr>
          <w:bCs/>
        </w:rPr>
        <w:t>Р</w:t>
      </w:r>
      <w:r w:rsidRPr="003850BD">
        <w:rPr>
          <w:bCs/>
        </w:rPr>
        <w:t>абота обучающихся</w:t>
      </w:r>
      <w:r>
        <w:rPr>
          <w:bCs/>
        </w:rPr>
        <w:t xml:space="preserve"> по вопросам:</w:t>
      </w:r>
    </w:p>
    <w:p w:rsidR="00161989" w:rsidRPr="00161989" w:rsidRDefault="00161989" w:rsidP="00161989">
      <w:pPr>
        <w:pStyle w:val="2"/>
        <w:spacing w:after="0" w:line="240" w:lineRule="auto"/>
        <w:ind w:left="0"/>
        <w:jc w:val="both"/>
        <w:rPr>
          <w:bCs/>
        </w:rPr>
      </w:pPr>
      <w:r w:rsidRPr="00161989">
        <w:rPr>
          <w:bCs/>
        </w:rPr>
        <w:t>1. Понятие и содержание мотивации.</w:t>
      </w:r>
    </w:p>
    <w:p w:rsidR="00161989" w:rsidRPr="00161989" w:rsidRDefault="00161989" w:rsidP="00161989">
      <w:pPr>
        <w:pStyle w:val="2"/>
        <w:spacing w:after="0" w:line="240" w:lineRule="auto"/>
        <w:ind w:left="0"/>
        <w:jc w:val="both"/>
        <w:rPr>
          <w:bCs/>
        </w:rPr>
      </w:pPr>
      <w:r w:rsidRPr="00161989">
        <w:rPr>
          <w:bCs/>
        </w:rPr>
        <w:t>2. Теории мотивации</w:t>
      </w:r>
    </w:p>
    <w:p w:rsidR="00161989" w:rsidRPr="00161989" w:rsidRDefault="00161989" w:rsidP="00161989">
      <w:pPr>
        <w:pStyle w:val="2"/>
        <w:spacing w:after="0" w:line="240" w:lineRule="auto"/>
        <w:ind w:left="0"/>
        <w:jc w:val="both"/>
        <w:rPr>
          <w:bCs/>
        </w:rPr>
      </w:pPr>
      <w:r w:rsidRPr="00161989">
        <w:rPr>
          <w:bCs/>
        </w:rPr>
        <w:t>3. Принципы мотивации.</w:t>
      </w:r>
    </w:p>
    <w:p w:rsidR="00161989" w:rsidRPr="00161989" w:rsidRDefault="00161989" w:rsidP="00161989">
      <w:pPr>
        <w:pStyle w:val="2"/>
        <w:spacing w:after="0" w:line="240" w:lineRule="auto"/>
        <w:ind w:left="0"/>
        <w:jc w:val="both"/>
        <w:rPr>
          <w:bCs/>
        </w:rPr>
      </w:pPr>
      <w:r w:rsidRPr="00161989">
        <w:rPr>
          <w:bCs/>
        </w:rPr>
        <w:t>4. Мотиваторы.</w:t>
      </w:r>
    </w:p>
    <w:p w:rsidR="00161989" w:rsidRPr="00161989" w:rsidRDefault="00161989" w:rsidP="00161989">
      <w:pPr>
        <w:pStyle w:val="2"/>
        <w:spacing w:after="0" w:line="240" w:lineRule="auto"/>
        <w:ind w:left="0"/>
        <w:jc w:val="both"/>
        <w:rPr>
          <w:bCs/>
        </w:rPr>
      </w:pPr>
      <w:r w:rsidRPr="00161989">
        <w:rPr>
          <w:bCs/>
        </w:rPr>
        <w:t>5. Подходы к оценке мотивации.</w:t>
      </w:r>
    </w:p>
    <w:p w:rsidR="00161989" w:rsidRPr="00161989" w:rsidRDefault="00161989" w:rsidP="00161989">
      <w:pPr>
        <w:pStyle w:val="2"/>
        <w:spacing w:after="0" w:line="240" w:lineRule="auto"/>
        <w:ind w:left="0"/>
        <w:jc w:val="both"/>
        <w:rPr>
          <w:bCs/>
        </w:rPr>
      </w:pPr>
    </w:p>
    <w:p w:rsidR="00161989" w:rsidRPr="00161989" w:rsidRDefault="00161989" w:rsidP="00161989">
      <w:pPr>
        <w:pStyle w:val="2"/>
        <w:spacing w:after="0" w:line="240" w:lineRule="auto"/>
        <w:ind w:left="0"/>
        <w:jc w:val="center"/>
        <w:rPr>
          <w:bCs/>
        </w:rPr>
      </w:pPr>
      <w:r w:rsidRPr="00161989">
        <w:rPr>
          <w:bCs/>
        </w:rPr>
        <w:t>Задание 1. Провести оценку мотивации в техникуме.</w:t>
      </w:r>
    </w:p>
    <w:p w:rsidR="00161989" w:rsidRPr="00161989" w:rsidRDefault="00161989" w:rsidP="00161989">
      <w:pPr>
        <w:pStyle w:val="a4"/>
        <w:widowControl w:val="0"/>
        <w:ind w:firstLine="539"/>
        <w:rPr>
          <w:sz w:val="24"/>
          <w:szCs w:val="24"/>
        </w:rPr>
      </w:pPr>
      <w:r w:rsidRPr="00161989">
        <w:rPr>
          <w:sz w:val="24"/>
          <w:szCs w:val="24"/>
        </w:rPr>
        <w:t xml:space="preserve">Анализ мотивационных моделей поведения персонала позволяет определить ее общие основы и специфические особенности. </w:t>
      </w:r>
    </w:p>
    <w:p w:rsidR="00161989" w:rsidRPr="00161989" w:rsidRDefault="00161989" w:rsidP="00161989">
      <w:pPr>
        <w:spacing w:after="0" w:line="240" w:lineRule="auto"/>
        <w:ind w:firstLine="567"/>
        <w:jc w:val="both"/>
        <w:rPr>
          <w:rFonts w:ascii="Times New Roman" w:hAnsi="Times New Roman"/>
          <w:spacing w:val="-4"/>
          <w:sz w:val="24"/>
          <w:szCs w:val="24"/>
        </w:rPr>
      </w:pPr>
      <w:r w:rsidRPr="00161989">
        <w:rPr>
          <w:rFonts w:ascii="Times New Roman" w:hAnsi="Times New Roman"/>
          <w:spacing w:val="-4"/>
          <w:sz w:val="24"/>
          <w:szCs w:val="24"/>
        </w:rPr>
        <w:t>Учитывая все надбавки, выплаты, материальную помощь, коэффиц</w:t>
      </w:r>
      <w:r w:rsidRPr="00161989">
        <w:rPr>
          <w:rFonts w:ascii="Times New Roman" w:hAnsi="Times New Roman"/>
          <w:spacing w:val="-4"/>
          <w:sz w:val="24"/>
          <w:szCs w:val="24"/>
        </w:rPr>
        <w:t>и</w:t>
      </w:r>
      <w:r w:rsidRPr="00161989">
        <w:rPr>
          <w:rFonts w:ascii="Times New Roman" w:hAnsi="Times New Roman"/>
          <w:spacing w:val="-4"/>
          <w:sz w:val="24"/>
          <w:szCs w:val="24"/>
        </w:rPr>
        <w:t>енты и премии материальная мотивация составляет порядка ___ в месяц от оклада.</w:t>
      </w:r>
    </w:p>
    <w:p w:rsidR="00161989" w:rsidRPr="00161989" w:rsidRDefault="00161989" w:rsidP="00161989">
      <w:pPr>
        <w:spacing w:after="0" w:line="240" w:lineRule="auto"/>
        <w:ind w:firstLine="567"/>
        <w:jc w:val="both"/>
        <w:rPr>
          <w:rFonts w:ascii="Times New Roman" w:hAnsi="Times New Roman"/>
          <w:spacing w:val="-4"/>
          <w:sz w:val="24"/>
          <w:szCs w:val="24"/>
        </w:rPr>
      </w:pPr>
      <w:r w:rsidRPr="00161989">
        <w:rPr>
          <w:rFonts w:ascii="Times New Roman" w:hAnsi="Times New Roman"/>
          <w:spacing w:val="-4"/>
          <w:sz w:val="24"/>
          <w:szCs w:val="24"/>
        </w:rPr>
        <w:t>На оклады персонала _____________________влияет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1989" w:rsidRPr="00161989" w:rsidRDefault="00161989" w:rsidP="00161989">
      <w:pPr>
        <w:spacing w:after="0" w:line="240" w:lineRule="auto"/>
        <w:ind w:firstLine="567"/>
        <w:jc w:val="both"/>
        <w:rPr>
          <w:rFonts w:ascii="Times New Roman" w:hAnsi="Times New Roman"/>
          <w:sz w:val="24"/>
          <w:szCs w:val="24"/>
        </w:rPr>
      </w:pPr>
      <w:r w:rsidRPr="00161989">
        <w:rPr>
          <w:rFonts w:ascii="Times New Roman" w:hAnsi="Times New Roman"/>
          <w:sz w:val="24"/>
          <w:szCs w:val="24"/>
        </w:rPr>
        <w:t>Также следует учитывать поощрения, ответственности и наказания персонала.</w:t>
      </w:r>
    </w:p>
    <w:p w:rsidR="00161989" w:rsidRPr="00161989" w:rsidRDefault="00161989" w:rsidP="00161989">
      <w:pPr>
        <w:spacing w:after="0" w:line="240" w:lineRule="auto"/>
        <w:ind w:firstLine="567"/>
        <w:jc w:val="both"/>
        <w:rPr>
          <w:rFonts w:ascii="Times New Roman" w:hAnsi="Times New Roman"/>
          <w:sz w:val="24"/>
          <w:szCs w:val="24"/>
        </w:rPr>
      </w:pPr>
      <w:r w:rsidRPr="00161989">
        <w:rPr>
          <w:rFonts w:ascii="Times New Roman" w:hAnsi="Times New Roman"/>
          <w:sz w:val="24"/>
          <w:szCs w:val="24"/>
        </w:rPr>
        <w:t>Поощрения (нематериальная мотивация):</w:t>
      </w:r>
    </w:p>
    <w:p w:rsidR="00161989" w:rsidRPr="00161989" w:rsidRDefault="00161989" w:rsidP="00161989">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161989" w:rsidRPr="00161989" w:rsidRDefault="00161989" w:rsidP="00161989">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161989" w:rsidRPr="00161989" w:rsidRDefault="00161989" w:rsidP="00161989">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161989" w:rsidRPr="00161989" w:rsidRDefault="00161989" w:rsidP="00161989">
      <w:pPr>
        <w:widowControl w:val="0"/>
        <w:numPr>
          <w:ilvl w:val="0"/>
          <w:numId w:val="7"/>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161989" w:rsidRPr="00161989" w:rsidRDefault="00161989" w:rsidP="00161989">
      <w:pPr>
        <w:spacing w:after="0" w:line="240" w:lineRule="auto"/>
        <w:ind w:firstLine="567"/>
        <w:jc w:val="both"/>
        <w:rPr>
          <w:rFonts w:ascii="Times New Roman" w:hAnsi="Times New Roman"/>
          <w:sz w:val="24"/>
          <w:szCs w:val="24"/>
        </w:rPr>
      </w:pPr>
      <w:r w:rsidRPr="00161989">
        <w:rPr>
          <w:rFonts w:ascii="Times New Roman" w:hAnsi="Times New Roman"/>
          <w:sz w:val="24"/>
          <w:szCs w:val="24"/>
        </w:rPr>
        <w:t>Взыскания:</w:t>
      </w:r>
    </w:p>
    <w:p w:rsidR="00161989" w:rsidRPr="00161989" w:rsidRDefault="00161989" w:rsidP="00161989">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161989" w:rsidRPr="00161989" w:rsidRDefault="00161989" w:rsidP="00161989">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161989" w:rsidRPr="00161989" w:rsidRDefault="00161989" w:rsidP="00161989">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p w:rsidR="00161989" w:rsidRPr="00161989" w:rsidRDefault="00161989" w:rsidP="00161989">
      <w:pPr>
        <w:widowControl w:val="0"/>
        <w:numPr>
          <w:ilvl w:val="0"/>
          <w:numId w:val="8"/>
        </w:numPr>
        <w:autoSpaceDE w:val="0"/>
        <w:autoSpaceDN w:val="0"/>
        <w:adjustRightInd w:val="0"/>
        <w:spacing w:after="0" w:line="240" w:lineRule="auto"/>
        <w:ind w:left="0"/>
        <w:jc w:val="both"/>
        <w:rPr>
          <w:rFonts w:ascii="Times New Roman" w:hAnsi="Times New Roman"/>
          <w:sz w:val="24"/>
          <w:szCs w:val="24"/>
        </w:rPr>
      </w:pPr>
      <w:r w:rsidRPr="00161989">
        <w:rPr>
          <w:rFonts w:ascii="Times New Roman" w:hAnsi="Times New Roman"/>
          <w:sz w:val="24"/>
          <w:szCs w:val="24"/>
        </w:rPr>
        <w:t>…</w:t>
      </w:r>
    </w:p>
    <w:bookmarkStart w:id="10" w:name="_MON_1065435683"/>
    <w:bookmarkStart w:id="11" w:name="_MON_1065439944"/>
    <w:bookmarkStart w:id="12" w:name="_MON_1076448359"/>
    <w:bookmarkStart w:id="13" w:name="_MON_1076451599"/>
    <w:bookmarkStart w:id="14" w:name="_MON_1085166197"/>
    <w:bookmarkStart w:id="15" w:name="_MON_1086722356"/>
    <w:bookmarkStart w:id="16" w:name="_MON_1088784089"/>
    <w:bookmarkStart w:id="17" w:name="_MON_1088788741"/>
    <w:bookmarkEnd w:id="10"/>
    <w:bookmarkEnd w:id="11"/>
    <w:bookmarkEnd w:id="12"/>
    <w:bookmarkEnd w:id="13"/>
    <w:bookmarkEnd w:id="14"/>
    <w:bookmarkEnd w:id="15"/>
    <w:bookmarkEnd w:id="16"/>
    <w:bookmarkEnd w:id="17"/>
    <w:p w:rsidR="00161989" w:rsidRPr="00161989" w:rsidRDefault="00161989" w:rsidP="00161989">
      <w:pPr>
        <w:pStyle w:val="a4"/>
        <w:widowControl w:val="0"/>
        <w:ind w:firstLine="0"/>
        <w:rPr>
          <w:sz w:val="24"/>
          <w:szCs w:val="24"/>
        </w:rPr>
      </w:pPr>
      <w:r w:rsidRPr="00161989">
        <w:rPr>
          <w:sz w:val="24"/>
          <w:szCs w:val="24"/>
        </w:rPr>
        <w:object w:dxaOrig="9915" w:dyaOrig="5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15.6pt" o:ole="" fillcolor="window">
            <v:imagedata r:id="rId5" o:title="" croptop="-2656f"/>
          </v:shape>
          <o:OLEObject Type="Embed" ProgID="Word.Picture.8" ShapeID="_x0000_i1025" DrawAspect="Content" ObjectID="_1755677309" r:id="rId6"/>
        </w:object>
      </w:r>
    </w:p>
    <w:p w:rsidR="00161989" w:rsidRPr="00161989" w:rsidRDefault="00161989" w:rsidP="00161989">
      <w:pPr>
        <w:pStyle w:val="aa"/>
        <w:widowControl w:val="0"/>
        <w:jc w:val="center"/>
        <w:rPr>
          <w:szCs w:val="24"/>
        </w:rPr>
      </w:pPr>
      <w:bookmarkStart w:id="18" w:name="_Ref22095724"/>
      <w:r w:rsidRPr="00161989">
        <w:rPr>
          <w:szCs w:val="24"/>
        </w:rPr>
        <w:t>Рис.</w:t>
      </w:r>
      <w:bookmarkEnd w:id="18"/>
      <w:r w:rsidRPr="00161989">
        <w:rPr>
          <w:szCs w:val="24"/>
        </w:rPr>
        <w:t>1. Структура мотиваторов персонала</w:t>
      </w:r>
    </w:p>
    <w:p w:rsidR="00161989" w:rsidRPr="00161989" w:rsidRDefault="00161989" w:rsidP="00161989">
      <w:pPr>
        <w:spacing w:after="0" w:line="240" w:lineRule="auto"/>
        <w:ind w:firstLine="567"/>
        <w:jc w:val="both"/>
        <w:rPr>
          <w:rFonts w:ascii="Times New Roman" w:hAnsi="Times New Roman"/>
          <w:sz w:val="24"/>
          <w:szCs w:val="24"/>
        </w:rPr>
      </w:pPr>
      <w:proofErr w:type="gramStart"/>
      <w:r w:rsidRPr="00161989">
        <w:rPr>
          <w:rFonts w:ascii="Times New Roman" w:hAnsi="Times New Roman"/>
          <w:sz w:val="24"/>
          <w:szCs w:val="24"/>
        </w:rPr>
        <w:t>Выводы  _</w:t>
      </w:r>
      <w:proofErr w:type="gramEnd"/>
      <w:r w:rsidRPr="0016198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1989" w:rsidRPr="00161989" w:rsidRDefault="00161989" w:rsidP="00161989">
      <w:pPr>
        <w:spacing w:after="0" w:line="240" w:lineRule="auto"/>
        <w:ind w:firstLine="567"/>
        <w:jc w:val="both"/>
        <w:rPr>
          <w:rFonts w:ascii="Times New Roman" w:hAnsi="Times New Roman"/>
          <w:sz w:val="24"/>
          <w:szCs w:val="24"/>
        </w:rPr>
      </w:pPr>
      <w:r w:rsidRPr="00161989">
        <w:rPr>
          <w:rFonts w:ascii="Times New Roman" w:hAnsi="Times New Roman"/>
          <w:sz w:val="24"/>
          <w:szCs w:val="24"/>
        </w:rPr>
        <w:t>Для оценки системы мотивации труда в данной работе выбраны четыре показателя наиболее отвечающие предмету исследования, которые прив</w:t>
      </w:r>
      <w:r w:rsidRPr="00161989">
        <w:rPr>
          <w:rFonts w:ascii="Times New Roman" w:hAnsi="Times New Roman"/>
          <w:sz w:val="24"/>
          <w:szCs w:val="24"/>
        </w:rPr>
        <w:t>е</w:t>
      </w:r>
      <w:r w:rsidRPr="00161989">
        <w:rPr>
          <w:rFonts w:ascii="Times New Roman" w:hAnsi="Times New Roman"/>
          <w:sz w:val="24"/>
          <w:szCs w:val="24"/>
        </w:rPr>
        <w:t>денные в таблице А.</w:t>
      </w:r>
    </w:p>
    <w:p w:rsidR="00161989" w:rsidRPr="00161989" w:rsidRDefault="00161989" w:rsidP="00161989">
      <w:pPr>
        <w:spacing w:after="0" w:line="240" w:lineRule="auto"/>
        <w:ind w:firstLine="567"/>
        <w:jc w:val="both"/>
        <w:rPr>
          <w:rFonts w:ascii="Times New Roman" w:hAnsi="Times New Roman"/>
          <w:sz w:val="24"/>
          <w:szCs w:val="24"/>
        </w:rPr>
      </w:pPr>
    </w:p>
    <w:p w:rsidR="00161989" w:rsidRPr="00161989" w:rsidRDefault="00161989" w:rsidP="00161989">
      <w:pPr>
        <w:spacing w:after="0" w:line="240" w:lineRule="auto"/>
        <w:jc w:val="center"/>
        <w:rPr>
          <w:rFonts w:ascii="Times New Roman" w:hAnsi="Times New Roman"/>
          <w:sz w:val="24"/>
          <w:szCs w:val="24"/>
        </w:rPr>
      </w:pPr>
      <w:r w:rsidRPr="00161989">
        <w:rPr>
          <w:rFonts w:ascii="Times New Roman" w:hAnsi="Times New Roman"/>
          <w:sz w:val="24"/>
          <w:szCs w:val="24"/>
        </w:rPr>
        <w:t>Таблица А–Мотивация персонала школы</w:t>
      </w:r>
    </w:p>
    <w:tbl>
      <w:tblPr>
        <w:tblW w:w="100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5586"/>
        <w:gridCol w:w="1616"/>
      </w:tblGrid>
      <w:tr w:rsidR="00161989" w:rsidRPr="00161989">
        <w:tblPrEx>
          <w:tblCellMar>
            <w:top w:w="0" w:type="dxa"/>
            <w:bottom w:w="0" w:type="dxa"/>
          </w:tblCellMar>
        </w:tblPrEx>
        <w:tc>
          <w:tcPr>
            <w:tcW w:w="2874" w:type="dxa"/>
          </w:tcPr>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Группа показателей «Мотивация»</w:t>
            </w:r>
          </w:p>
        </w:tc>
        <w:tc>
          <w:tcPr>
            <w:tcW w:w="5586" w:type="dxa"/>
          </w:tcPr>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Расчет</w:t>
            </w:r>
          </w:p>
        </w:tc>
        <w:tc>
          <w:tcPr>
            <w:tcW w:w="1616" w:type="dxa"/>
          </w:tcPr>
          <w:p w:rsidR="00161989" w:rsidRPr="00161989" w:rsidRDefault="00161989" w:rsidP="00161989">
            <w:pPr>
              <w:spacing w:after="0" w:line="240" w:lineRule="auto"/>
              <w:jc w:val="both"/>
              <w:rPr>
                <w:rFonts w:ascii="Times New Roman" w:hAnsi="Times New Roman"/>
                <w:sz w:val="24"/>
                <w:szCs w:val="24"/>
              </w:rPr>
            </w:pPr>
            <w:r w:rsidRPr="00161989">
              <w:rPr>
                <w:rFonts w:ascii="Times New Roman" w:hAnsi="Times New Roman"/>
                <w:sz w:val="24"/>
                <w:szCs w:val="24"/>
              </w:rPr>
              <w:t>Значение</w:t>
            </w:r>
          </w:p>
        </w:tc>
      </w:tr>
      <w:tr w:rsidR="00161989" w:rsidRPr="00161989">
        <w:tblPrEx>
          <w:tblCellMar>
            <w:top w:w="0" w:type="dxa"/>
            <w:bottom w:w="0" w:type="dxa"/>
          </w:tblCellMar>
        </w:tblPrEx>
        <w:tc>
          <w:tcPr>
            <w:tcW w:w="2874" w:type="dxa"/>
          </w:tcPr>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1.Отношение средней зарплаты к прож</w:t>
            </w:r>
            <w:r w:rsidRPr="00161989">
              <w:rPr>
                <w:rFonts w:ascii="Times New Roman" w:hAnsi="Times New Roman"/>
                <w:sz w:val="24"/>
                <w:szCs w:val="24"/>
              </w:rPr>
              <w:t>и</w:t>
            </w:r>
            <w:r w:rsidRPr="00161989">
              <w:rPr>
                <w:rFonts w:ascii="Times New Roman" w:hAnsi="Times New Roman"/>
                <w:sz w:val="24"/>
                <w:szCs w:val="24"/>
              </w:rPr>
              <w:t>точному минимуму</w:t>
            </w:r>
          </w:p>
        </w:tc>
        <w:tc>
          <w:tcPr>
            <w:tcW w:w="5586" w:type="dxa"/>
          </w:tcPr>
          <w:p w:rsidR="00161989" w:rsidRPr="00161989" w:rsidRDefault="00161989" w:rsidP="00161989">
            <w:pPr>
              <w:spacing w:after="0" w:line="240" w:lineRule="auto"/>
              <w:ind w:firstLine="78"/>
              <w:rPr>
                <w:rFonts w:ascii="Times New Roman" w:hAnsi="Times New Roman"/>
                <w:sz w:val="24"/>
                <w:szCs w:val="24"/>
              </w:rPr>
            </w:pPr>
            <w:r w:rsidRPr="00161989">
              <w:rPr>
                <w:rFonts w:ascii="Times New Roman" w:hAnsi="Times New Roman"/>
                <w:sz w:val="24"/>
                <w:szCs w:val="24"/>
              </w:rPr>
              <w:t>З/плата за период / Прожиточный минимум</w:t>
            </w:r>
          </w:p>
        </w:tc>
        <w:tc>
          <w:tcPr>
            <w:tcW w:w="1616" w:type="dxa"/>
          </w:tcPr>
          <w:p w:rsidR="00161989" w:rsidRPr="00161989" w:rsidRDefault="00161989" w:rsidP="00161989">
            <w:pPr>
              <w:spacing w:after="0" w:line="240" w:lineRule="auto"/>
              <w:jc w:val="both"/>
              <w:rPr>
                <w:rFonts w:ascii="Times New Roman" w:hAnsi="Times New Roman"/>
                <w:sz w:val="24"/>
                <w:szCs w:val="24"/>
              </w:rPr>
            </w:pPr>
          </w:p>
        </w:tc>
      </w:tr>
      <w:tr w:rsidR="00161989" w:rsidRPr="00161989">
        <w:tblPrEx>
          <w:tblCellMar>
            <w:top w:w="0" w:type="dxa"/>
            <w:bottom w:w="0" w:type="dxa"/>
          </w:tblCellMar>
        </w:tblPrEx>
        <w:tc>
          <w:tcPr>
            <w:tcW w:w="2874" w:type="dxa"/>
          </w:tcPr>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 xml:space="preserve">2. Задолженность по зарплате на одного работника на конец  периода </w:t>
            </w:r>
          </w:p>
        </w:tc>
        <w:tc>
          <w:tcPr>
            <w:tcW w:w="5586" w:type="dxa"/>
          </w:tcPr>
          <w:p w:rsidR="00161989" w:rsidRPr="00161989" w:rsidRDefault="00161989" w:rsidP="00161989">
            <w:pPr>
              <w:spacing w:after="0" w:line="240" w:lineRule="auto"/>
              <w:ind w:firstLine="78"/>
              <w:rPr>
                <w:rFonts w:ascii="Times New Roman" w:hAnsi="Times New Roman"/>
                <w:sz w:val="24"/>
                <w:szCs w:val="24"/>
              </w:rPr>
            </w:pPr>
            <w:r w:rsidRPr="00161989">
              <w:rPr>
                <w:rFonts w:ascii="Times New Roman" w:hAnsi="Times New Roman"/>
                <w:sz w:val="24"/>
                <w:szCs w:val="24"/>
              </w:rPr>
              <w:t>Задолженность по зарплате на конец п</w:t>
            </w:r>
            <w:r w:rsidRPr="00161989">
              <w:rPr>
                <w:rFonts w:ascii="Times New Roman" w:hAnsi="Times New Roman"/>
                <w:sz w:val="24"/>
                <w:szCs w:val="24"/>
              </w:rPr>
              <w:t>е</w:t>
            </w:r>
            <w:r w:rsidRPr="00161989">
              <w:rPr>
                <w:rFonts w:ascii="Times New Roman" w:hAnsi="Times New Roman"/>
                <w:sz w:val="24"/>
                <w:szCs w:val="24"/>
              </w:rPr>
              <w:t>риода / Среднесписочная численность р</w:t>
            </w:r>
            <w:r w:rsidRPr="00161989">
              <w:rPr>
                <w:rFonts w:ascii="Times New Roman" w:hAnsi="Times New Roman"/>
                <w:sz w:val="24"/>
                <w:szCs w:val="24"/>
              </w:rPr>
              <w:t>а</w:t>
            </w:r>
            <w:r w:rsidRPr="00161989">
              <w:rPr>
                <w:rFonts w:ascii="Times New Roman" w:hAnsi="Times New Roman"/>
                <w:sz w:val="24"/>
                <w:szCs w:val="24"/>
              </w:rPr>
              <w:t>ботников</w:t>
            </w:r>
          </w:p>
        </w:tc>
        <w:tc>
          <w:tcPr>
            <w:tcW w:w="1616" w:type="dxa"/>
          </w:tcPr>
          <w:p w:rsidR="00161989" w:rsidRPr="00161989" w:rsidRDefault="00161989" w:rsidP="00161989">
            <w:pPr>
              <w:spacing w:after="0" w:line="240" w:lineRule="auto"/>
              <w:jc w:val="center"/>
              <w:rPr>
                <w:rFonts w:ascii="Times New Roman" w:hAnsi="Times New Roman"/>
                <w:sz w:val="24"/>
                <w:szCs w:val="24"/>
              </w:rPr>
            </w:pPr>
          </w:p>
        </w:tc>
      </w:tr>
      <w:tr w:rsidR="00161989" w:rsidRPr="00161989">
        <w:tblPrEx>
          <w:tblCellMar>
            <w:top w:w="0" w:type="dxa"/>
            <w:bottom w:w="0" w:type="dxa"/>
          </w:tblCellMar>
        </w:tblPrEx>
        <w:tc>
          <w:tcPr>
            <w:tcW w:w="2874" w:type="dxa"/>
          </w:tcPr>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3.Погашаемость з</w:t>
            </w:r>
            <w:r w:rsidRPr="00161989">
              <w:rPr>
                <w:rFonts w:ascii="Times New Roman" w:hAnsi="Times New Roman"/>
                <w:sz w:val="24"/>
                <w:szCs w:val="24"/>
              </w:rPr>
              <w:t>а</w:t>
            </w:r>
            <w:r w:rsidRPr="00161989">
              <w:rPr>
                <w:rFonts w:ascii="Times New Roman" w:hAnsi="Times New Roman"/>
                <w:sz w:val="24"/>
                <w:szCs w:val="24"/>
              </w:rPr>
              <w:t>долженности по с</w:t>
            </w:r>
            <w:r w:rsidRPr="00161989">
              <w:rPr>
                <w:rFonts w:ascii="Times New Roman" w:hAnsi="Times New Roman"/>
                <w:sz w:val="24"/>
                <w:szCs w:val="24"/>
              </w:rPr>
              <w:t>о</w:t>
            </w:r>
            <w:r w:rsidRPr="00161989">
              <w:rPr>
                <w:rFonts w:ascii="Times New Roman" w:hAnsi="Times New Roman"/>
                <w:sz w:val="24"/>
                <w:szCs w:val="24"/>
              </w:rPr>
              <w:t>циальному страхов</w:t>
            </w:r>
            <w:r w:rsidRPr="00161989">
              <w:rPr>
                <w:rFonts w:ascii="Times New Roman" w:hAnsi="Times New Roman"/>
                <w:sz w:val="24"/>
                <w:szCs w:val="24"/>
              </w:rPr>
              <w:t>а</w:t>
            </w:r>
            <w:r w:rsidRPr="00161989">
              <w:rPr>
                <w:rFonts w:ascii="Times New Roman" w:hAnsi="Times New Roman"/>
                <w:sz w:val="24"/>
                <w:szCs w:val="24"/>
              </w:rPr>
              <w:t>нию</w:t>
            </w:r>
          </w:p>
        </w:tc>
        <w:tc>
          <w:tcPr>
            <w:tcW w:w="5586" w:type="dxa"/>
          </w:tcPr>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Доля задолженности по социальному стр</w:t>
            </w:r>
            <w:r w:rsidRPr="00161989">
              <w:rPr>
                <w:rFonts w:ascii="Times New Roman" w:hAnsi="Times New Roman"/>
                <w:sz w:val="24"/>
                <w:szCs w:val="24"/>
              </w:rPr>
              <w:t>а</w:t>
            </w:r>
            <w:r w:rsidRPr="00161989">
              <w:rPr>
                <w:rFonts w:ascii="Times New Roman" w:hAnsi="Times New Roman"/>
                <w:sz w:val="24"/>
                <w:szCs w:val="24"/>
              </w:rPr>
              <w:t>хованию, которую предприятие может пог</w:t>
            </w:r>
            <w:r w:rsidRPr="00161989">
              <w:rPr>
                <w:rFonts w:ascii="Times New Roman" w:hAnsi="Times New Roman"/>
                <w:sz w:val="24"/>
                <w:szCs w:val="24"/>
              </w:rPr>
              <w:t>а</w:t>
            </w:r>
            <w:r w:rsidRPr="00161989">
              <w:rPr>
                <w:rFonts w:ascii="Times New Roman" w:hAnsi="Times New Roman"/>
                <w:sz w:val="24"/>
                <w:szCs w:val="24"/>
              </w:rPr>
              <w:t>сить из фондов</w:t>
            </w:r>
          </w:p>
        </w:tc>
        <w:tc>
          <w:tcPr>
            <w:tcW w:w="1616" w:type="dxa"/>
          </w:tcPr>
          <w:p w:rsidR="00161989" w:rsidRPr="00161989" w:rsidRDefault="00161989" w:rsidP="00161989">
            <w:pPr>
              <w:spacing w:after="0" w:line="240" w:lineRule="auto"/>
              <w:jc w:val="center"/>
              <w:rPr>
                <w:rFonts w:ascii="Times New Roman" w:hAnsi="Times New Roman"/>
                <w:sz w:val="24"/>
                <w:szCs w:val="24"/>
              </w:rPr>
            </w:pPr>
          </w:p>
        </w:tc>
      </w:tr>
      <w:tr w:rsidR="00161989" w:rsidRPr="00161989">
        <w:tblPrEx>
          <w:tblCellMar>
            <w:top w:w="0" w:type="dxa"/>
            <w:bottom w:w="0" w:type="dxa"/>
          </w:tblCellMar>
        </w:tblPrEx>
        <w:tc>
          <w:tcPr>
            <w:tcW w:w="2874" w:type="dxa"/>
          </w:tcPr>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4.Поощряемость</w:t>
            </w:r>
          </w:p>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работников</w:t>
            </w:r>
          </w:p>
        </w:tc>
        <w:tc>
          <w:tcPr>
            <w:tcW w:w="5586" w:type="dxa"/>
          </w:tcPr>
          <w:p w:rsidR="00161989" w:rsidRPr="00161989" w:rsidRDefault="00161989" w:rsidP="00161989">
            <w:pPr>
              <w:spacing w:after="0" w:line="240" w:lineRule="auto"/>
              <w:rPr>
                <w:rFonts w:ascii="Times New Roman" w:hAnsi="Times New Roman"/>
                <w:sz w:val="24"/>
                <w:szCs w:val="24"/>
              </w:rPr>
            </w:pPr>
            <w:r w:rsidRPr="00161989">
              <w:rPr>
                <w:rFonts w:ascii="Times New Roman" w:hAnsi="Times New Roman"/>
                <w:sz w:val="24"/>
                <w:szCs w:val="24"/>
              </w:rPr>
              <w:t>Месячный фонд поощрения / Среднесп</w:t>
            </w:r>
            <w:r w:rsidRPr="00161989">
              <w:rPr>
                <w:rFonts w:ascii="Times New Roman" w:hAnsi="Times New Roman"/>
                <w:sz w:val="24"/>
                <w:szCs w:val="24"/>
              </w:rPr>
              <w:t>и</w:t>
            </w:r>
            <w:r w:rsidRPr="00161989">
              <w:rPr>
                <w:rFonts w:ascii="Times New Roman" w:hAnsi="Times New Roman"/>
                <w:sz w:val="24"/>
                <w:szCs w:val="24"/>
              </w:rPr>
              <w:t>сочная численность работников</w:t>
            </w:r>
          </w:p>
        </w:tc>
        <w:tc>
          <w:tcPr>
            <w:tcW w:w="1616" w:type="dxa"/>
          </w:tcPr>
          <w:p w:rsidR="00161989" w:rsidRPr="00161989" w:rsidRDefault="00161989" w:rsidP="00161989">
            <w:pPr>
              <w:spacing w:after="0" w:line="240" w:lineRule="auto"/>
              <w:jc w:val="both"/>
              <w:rPr>
                <w:rFonts w:ascii="Times New Roman" w:hAnsi="Times New Roman"/>
                <w:sz w:val="24"/>
                <w:szCs w:val="24"/>
              </w:rPr>
            </w:pPr>
          </w:p>
        </w:tc>
      </w:tr>
    </w:tbl>
    <w:p w:rsidR="00161989" w:rsidRPr="00161989" w:rsidRDefault="00161989" w:rsidP="00161989">
      <w:pPr>
        <w:spacing w:after="0" w:line="240" w:lineRule="auto"/>
        <w:rPr>
          <w:rFonts w:ascii="Times New Roman" w:hAnsi="Times New Roman"/>
          <w:sz w:val="24"/>
          <w:szCs w:val="24"/>
        </w:rPr>
      </w:pPr>
    </w:p>
    <w:p w:rsidR="00161989" w:rsidRPr="00161989" w:rsidRDefault="00161989" w:rsidP="00161989">
      <w:pPr>
        <w:spacing w:after="0" w:line="240" w:lineRule="auto"/>
        <w:ind w:firstLine="720"/>
        <w:jc w:val="both"/>
        <w:rPr>
          <w:rFonts w:ascii="Times New Roman" w:hAnsi="Times New Roman"/>
          <w:sz w:val="24"/>
          <w:szCs w:val="24"/>
        </w:rPr>
      </w:pPr>
    </w:p>
    <w:p w:rsidR="00161989" w:rsidRPr="00161989" w:rsidRDefault="00161989" w:rsidP="00161989">
      <w:pPr>
        <w:spacing w:after="0" w:line="240" w:lineRule="auto"/>
        <w:ind w:firstLine="720"/>
        <w:jc w:val="both"/>
        <w:rPr>
          <w:rFonts w:ascii="Times New Roman" w:hAnsi="Times New Roman"/>
          <w:sz w:val="24"/>
          <w:szCs w:val="24"/>
        </w:rPr>
      </w:pPr>
      <w:r w:rsidRPr="00161989">
        <w:rPr>
          <w:rFonts w:ascii="Times New Roman" w:hAnsi="Times New Roman"/>
          <w:sz w:val="24"/>
          <w:szCs w:val="24"/>
        </w:rPr>
        <w:t>Анализируя полученные данные можно сделать следующие выводы:</w:t>
      </w:r>
    </w:p>
    <w:p w:rsidR="00161989" w:rsidRPr="00161989" w:rsidRDefault="00161989" w:rsidP="00161989">
      <w:pPr>
        <w:spacing w:after="0" w:line="240" w:lineRule="auto"/>
        <w:ind w:firstLine="720"/>
        <w:jc w:val="both"/>
        <w:rPr>
          <w:rFonts w:ascii="Times New Roman" w:hAnsi="Times New Roman"/>
          <w:sz w:val="24"/>
          <w:szCs w:val="24"/>
        </w:rPr>
      </w:pPr>
      <w:r w:rsidRPr="0016198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1989" w:rsidRPr="00161989" w:rsidRDefault="00161989" w:rsidP="00161989">
      <w:pPr>
        <w:spacing w:after="0" w:line="240" w:lineRule="auto"/>
        <w:ind w:firstLine="540"/>
        <w:jc w:val="right"/>
        <w:rPr>
          <w:rFonts w:ascii="Times New Roman" w:hAnsi="Times New Roman"/>
          <w:sz w:val="24"/>
          <w:szCs w:val="24"/>
        </w:rPr>
      </w:pPr>
    </w:p>
    <w:p w:rsidR="00161989" w:rsidRPr="00161989" w:rsidRDefault="00161989" w:rsidP="00161989">
      <w:pPr>
        <w:spacing w:after="0" w:line="240" w:lineRule="auto"/>
        <w:ind w:firstLine="540"/>
        <w:rPr>
          <w:rFonts w:ascii="Times New Roman" w:hAnsi="Times New Roman"/>
          <w:sz w:val="24"/>
          <w:szCs w:val="24"/>
        </w:rPr>
      </w:pPr>
      <w:r w:rsidRPr="00161989">
        <w:rPr>
          <w:rFonts w:ascii="Times New Roman" w:hAnsi="Times New Roman"/>
          <w:sz w:val="24"/>
          <w:szCs w:val="24"/>
        </w:rPr>
        <w:t>Таблица В–Использование мотивации в ………</w:t>
      </w:r>
      <w:proofErr w:type="gramStart"/>
      <w:r w:rsidRPr="00161989">
        <w:rPr>
          <w:rFonts w:ascii="Times New Roman" w:hAnsi="Times New Roman"/>
          <w:sz w:val="24"/>
          <w:szCs w:val="24"/>
        </w:rPr>
        <w:t>…….</w:t>
      </w:r>
      <w:proofErr w:type="gramEnd"/>
      <w:r w:rsidRPr="00161989">
        <w:rPr>
          <w:rFonts w:ascii="Times New Roman" w:hAnsi="Times New Roman"/>
          <w:sz w:val="24"/>
          <w:szCs w:val="24"/>
        </w:rPr>
        <w:t>.______________________________________________________</w:t>
      </w:r>
    </w:p>
    <w:p w:rsidR="00161989" w:rsidRPr="00161989" w:rsidRDefault="00161989" w:rsidP="00161989">
      <w:pPr>
        <w:spacing w:after="0" w:line="240" w:lineRule="auto"/>
        <w:ind w:firstLine="540"/>
        <w:rPr>
          <w:rFonts w:ascii="Times New Roman" w:hAnsi="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410"/>
      </w:tblGrid>
      <w:tr w:rsidR="00161989" w:rsidRPr="00CD4817" w:rsidTr="00CD4817">
        <w:tc>
          <w:tcPr>
            <w:tcW w:w="5386"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r w:rsidRPr="00CD4817">
              <w:rPr>
                <w:rFonts w:ascii="Times New Roman" w:hAnsi="Times New Roman"/>
                <w:sz w:val="24"/>
                <w:szCs w:val="24"/>
              </w:rPr>
              <w:t>Показатель</w:t>
            </w:r>
          </w:p>
        </w:tc>
        <w:tc>
          <w:tcPr>
            <w:tcW w:w="2410"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r w:rsidRPr="00CD4817">
              <w:rPr>
                <w:rFonts w:ascii="Times New Roman" w:hAnsi="Times New Roman"/>
                <w:sz w:val="24"/>
                <w:szCs w:val="24"/>
              </w:rPr>
              <w:t>Значение</w:t>
            </w:r>
          </w:p>
        </w:tc>
      </w:tr>
      <w:tr w:rsidR="00161989" w:rsidRPr="00CD4817" w:rsidTr="00CD4817">
        <w:tc>
          <w:tcPr>
            <w:tcW w:w="5386"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proofErr w:type="spellStart"/>
            <w:r w:rsidRPr="00CD4817">
              <w:rPr>
                <w:rFonts w:ascii="Times New Roman" w:hAnsi="Times New Roman"/>
                <w:sz w:val="24"/>
                <w:szCs w:val="24"/>
              </w:rPr>
              <w:t>самомотивация</w:t>
            </w:r>
            <w:proofErr w:type="spellEnd"/>
          </w:p>
        </w:tc>
        <w:tc>
          <w:tcPr>
            <w:tcW w:w="2410"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p>
        </w:tc>
      </w:tr>
      <w:tr w:rsidR="00161989" w:rsidRPr="00CD4817" w:rsidTr="00CD4817">
        <w:tc>
          <w:tcPr>
            <w:tcW w:w="5386"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r w:rsidRPr="00CD4817">
              <w:rPr>
                <w:rFonts w:ascii="Times New Roman" w:hAnsi="Times New Roman"/>
                <w:sz w:val="24"/>
                <w:szCs w:val="24"/>
              </w:rPr>
              <w:t>принуждение</w:t>
            </w:r>
          </w:p>
        </w:tc>
        <w:tc>
          <w:tcPr>
            <w:tcW w:w="2410"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p>
        </w:tc>
      </w:tr>
      <w:tr w:rsidR="00161989" w:rsidRPr="00CD4817" w:rsidTr="00CD4817">
        <w:tc>
          <w:tcPr>
            <w:tcW w:w="5386"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r w:rsidRPr="00CD4817">
              <w:rPr>
                <w:rFonts w:ascii="Times New Roman" w:hAnsi="Times New Roman"/>
                <w:sz w:val="24"/>
                <w:szCs w:val="24"/>
              </w:rPr>
              <w:t>делегирование полномочий</w:t>
            </w:r>
          </w:p>
        </w:tc>
        <w:tc>
          <w:tcPr>
            <w:tcW w:w="2410"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p>
        </w:tc>
      </w:tr>
      <w:tr w:rsidR="00161989" w:rsidRPr="00CD4817" w:rsidTr="00CD4817">
        <w:tc>
          <w:tcPr>
            <w:tcW w:w="5386"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r w:rsidRPr="00CD4817">
              <w:rPr>
                <w:rFonts w:ascii="Times New Roman" w:hAnsi="Times New Roman"/>
                <w:sz w:val="24"/>
                <w:szCs w:val="24"/>
              </w:rPr>
              <w:t>сетевые коммуникации</w:t>
            </w:r>
          </w:p>
        </w:tc>
        <w:tc>
          <w:tcPr>
            <w:tcW w:w="2410"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p>
        </w:tc>
      </w:tr>
      <w:tr w:rsidR="00161989" w:rsidRPr="00CD4817" w:rsidTr="00CD4817">
        <w:tc>
          <w:tcPr>
            <w:tcW w:w="5386"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r w:rsidRPr="00CD4817">
              <w:rPr>
                <w:rFonts w:ascii="Times New Roman" w:hAnsi="Times New Roman"/>
                <w:sz w:val="24"/>
                <w:szCs w:val="24"/>
              </w:rPr>
              <w:t>ясная карьера</w:t>
            </w:r>
          </w:p>
        </w:tc>
        <w:tc>
          <w:tcPr>
            <w:tcW w:w="2410"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p>
        </w:tc>
      </w:tr>
      <w:tr w:rsidR="00161989" w:rsidRPr="00CD4817" w:rsidTr="00CD4817">
        <w:tc>
          <w:tcPr>
            <w:tcW w:w="5386"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r w:rsidRPr="00CD4817">
              <w:rPr>
                <w:rFonts w:ascii="Times New Roman" w:hAnsi="Times New Roman"/>
                <w:sz w:val="24"/>
                <w:szCs w:val="24"/>
              </w:rPr>
              <w:t>материальные мотиваторы</w:t>
            </w:r>
          </w:p>
        </w:tc>
        <w:tc>
          <w:tcPr>
            <w:tcW w:w="2410" w:type="dxa"/>
            <w:shd w:val="clear" w:color="auto" w:fill="auto"/>
          </w:tcPr>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p>
        </w:tc>
      </w:tr>
      <w:tr w:rsidR="00161989" w:rsidRPr="00CD4817" w:rsidTr="00CD4817">
        <w:tc>
          <w:tcPr>
            <w:tcW w:w="7796" w:type="dxa"/>
            <w:gridSpan w:val="2"/>
            <w:shd w:val="clear" w:color="auto" w:fill="auto"/>
          </w:tcPr>
          <w:p w:rsidR="00161989" w:rsidRPr="00CD4817" w:rsidRDefault="00161989" w:rsidP="00CD4817">
            <w:pPr>
              <w:widowControl w:val="0"/>
              <w:autoSpaceDE w:val="0"/>
              <w:autoSpaceDN w:val="0"/>
              <w:adjustRightInd w:val="0"/>
              <w:spacing w:after="0" w:line="240" w:lineRule="auto"/>
              <w:ind w:firstLine="540"/>
              <w:jc w:val="both"/>
              <w:rPr>
                <w:rFonts w:ascii="Times New Roman" w:hAnsi="Times New Roman"/>
                <w:sz w:val="24"/>
                <w:szCs w:val="24"/>
              </w:rPr>
            </w:pPr>
            <w:r w:rsidRPr="00CD4817">
              <w:rPr>
                <w:rFonts w:ascii="Times New Roman" w:hAnsi="Times New Roman"/>
                <w:sz w:val="24"/>
                <w:szCs w:val="24"/>
              </w:rPr>
              <w:t>Легенда:</w:t>
            </w:r>
          </w:p>
          <w:p w:rsidR="00161989" w:rsidRPr="00CD4817" w:rsidRDefault="00161989" w:rsidP="00CD4817">
            <w:pPr>
              <w:widowControl w:val="0"/>
              <w:autoSpaceDE w:val="0"/>
              <w:autoSpaceDN w:val="0"/>
              <w:adjustRightInd w:val="0"/>
              <w:spacing w:after="0" w:line="240" w:lineRule="auto"/>
              <w:jc w:val="center"/>
              <w:rPr>
                <w:rFonts w:ascii="Times New Roman" w:hAnsi="Times New Roman"/>
                <w:sz w:val="24"/>
                <w:szCs w:val="24"/>
              </w:rPr>
            </w:pPr>
            <w:r w:rsidRPr="00CD4817">
              <w:rPr>
                <w:rFonts w:ascii="Times New Roman" w:hAnsi="Times New Roman"/>
                <w:sz w:val="24"/>
                <w:szCs w:val="24"/>
              </w:rPr>
              <w:t>- неразвиты или отсутствуют; -.+ слаборазвиты; + распространены</w:t>
            </w:r>
          </w:p>
        </w:tc>
      </w:tr>
    </w:tbl>
    <w:p w:rsidR="00161989" w:rsidRPr="00161989" w:rsidRDefault="00161989" w:rsidP="00161989">
      <w:pPr>
        <w:spacing w:after="0" w:line="240" w:lineRule="auto"/>
        <w:rPr>
          <w:rFonts w:ascii="Times New Roman" w:hAnsi="Times New Roman"/>
          <w:sz w:val="24"/>
          <w:szCs w:val="24"/>
        </w:rPr>
      </w:pPr>
    </w:p>
    <w:p w:rsidR="00161989" w:rsidRPr="00161989" w:rsidRDefault="00161989" w:rsidP="00161989">
      <w:pPr>
        <w:spacing w:after="0" w:line="240" w:lineRule="auto"/>
        <w:ind w:firstLine="709"/>
        <w:jc w:val="both"/>
        <w:rPr>
          <w:rFonts w:ascii="Times New Roman" w:hAnsi="Times New Roman"/>
          <w:sz w:val="24"/>
          <w:szCs w:val="24"/>
        </w:rPr>
      </w:pPr>
    </w:p>
    <w:p w:rsidR="00161989" w:rsidRDefault="00161989" w:rsidP="00161989">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Провести оценку мотивации по организации, в которой проходили практику. </w:t>
      </w:r>
    </w:p>
    <w:p w:rsidR="00161989" w:rsidRDefault="00161989" w:rsidP="00161989">
      <w:pPr>
        <w:pStyle w:val="2"/>
        <w:spacing w:after="0" w:line="240" w:lineRule="auto"/>
        <w:ind w:left="0"/>
        <w:jc w:val="both"/>
        <w:rPr>
          <w:bCs/>
        </w:rPr>
      </w:pPr>
    </w:p>
    <w:p w:rsidR="00161989" w:rsidRPr="003850BD" w:rsidRDefault="00161989" w:rsidP="00161989">
      <w:pPr>
        <w:pStyle w:val="2"/>
        <w:spacing w:after="0" w:line="240" w:lineRule="auto"/>
        <w:ind w:left="0"/>
        <w:jc w:val="both"/>
        <w:rPr>
          <w:bCs/>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br w:type="page"/>
      </w:r>
      <w:bookmarkStart w:id="19" w:name="_Toc21861276"/>
      <w:r w:rsidRPr="00832EB1">
        <w:rPr>
          <w:rFonts w:ascii="Times New Roman" w:hAnsi="Times New Roman" w:cs="Times New Roman"/>
          <w:sz w:val="24"/>
          <w:szCs w:val="24"/>
        </w:rPr>
        <w:lastRenderedPageBreak/>
        <w:t xml:space="preserve">Практическое занятие № </w:t>
      </w:r>
      <w:proofErr w:type="gramStart"/>
      <w:r w:rsidR="00885604" w:rsidRPr="00832EB1">
        <w:rPr>
          <w:rFonts w:ascii="Times New Roman" w:hAnsi="Times New Roman" w:cs="Times New Roman"/>
          <w:sz w:val="24"/>
          <w:szCs w:val="24"/>
        </w:rPr>
        <w:t>9</w:t>
      </w:r>
      <w:r w:rsidRPr="00832EB1">
        <w:rPr>
          <w:rFonts w:ascii="Times New Roman" w:hAnsi="Times New Roman" w:cs="Times New Roman"/>
          <w:sz w:val="24"/>
          <w:szCs w:val="24"/>
        </w:rPr>
        <w:t xml:space="preserve">  П</w:t>
      </w:r>
      <w:r w:rsidR="00832EB1">
        <w:rPr>
          <w:rFonts w:ascii="Times New Roman" w:hAnsi="Times New Roman" w:cs="Times New Roman"/>
          <w:sz w:val="24"/>
          <w:szCs w:val="24"/>
        </w:rPr>
        <w:t>роектирование</w:t>
      </w:r>
      <w:proofErr w:type="gramEnd"/>
      <w:r w:rsidR="00832EB1">
        <w:rPr>
          <w:rFonts w:ascii="Times New Roman" w:hAnsi="Times New Roman" w:cs="Times New Roman"/>
          <w:sz w:val="24"/>
          <w:szCs w:val="24"/>
        </w:rPr>
        <w:t xml:space="preserve"> системы мотивации</w:t>
      </w:r>
      <w:bookmarkEnd w:id="19"/>
    </w:p>
    <w:p w:rsidR="00161989" w:rsidRPr="00161989" w:rsidRDefault="00161989" w:rsidP="00161989">
      <w:pPr>
        <w:pStyle w:val="2"/>
        <w:spacing w:after="0" w:line="240" w:lineRule="auto"/>
        <w:ind w:left="0"/>
        <w:jc w:val="center"/>
        <w:rPr>
          <w:b/>
          <w:bCs/>
        </w:rPr>
      </w:pPr>
    </w:p>
    <w:p w:rsidR="00161989" w:rsidRDefault="00161989" w:rsidP="00161989">
      <w:pPr>
        <w:pStyle w:val="2"/>
        <w:spacing w:after="0" w:line="240" w:lineRule="auto"/>
        <w:ind w:left="0"/>
        <w:jc w:val="both"/>
        <w:rPr>
          <w:bCs/>
        </w:rPr>
      </w:pPr>
    </w:p>
    <w:p w:rsidR="00161989" w:rsidRPr="003850BD" w:rsidRDefault="00161989" w:rsidP="00161989">
      <w:pPr>
        <w:pStyle w:val="2"/>
        <w:spacing w:after="0" w:line="240" w:lineRule="auto"/>
        <w:ind w:left="0"/>
        <w:jc w:val="both"/>
        <w:rPr>
          <w:bCs/>
        </w:rPr>
      </w:pPr>
      <w:r>
        <w:rPr>
          <w:bCs/>
        </w:rPr>
        <w:t>Р</w:t>
      </w:r>
      <w:r w:rsidRPr="003850BD">
        <w:rPr>
          <w:bCs/>
        </w:rPr>
        <w:t>абота обучающихся</w:t>
      </w:r>
      <w:r>
        <w:rPr>
          <w:bCs/>
        </w:rPr>
        <w:t xml:space="preserve"> по вопросам:</w:t>
      </w:r>
    </w:p>
    <w:p w:rsidR="00161989" w:rsidRDefault="00161989" w:rsidP="00161989">
      <w:pPr>
        <w:pStyle w:val="2"/>
        <w:spacing w:after="0" w:line="240" w:lineRule="auto"/>
        <w:ind w:left="0"/>
        <w:jc w:val="both"/>
        <w:rPr>
          <w:bCs/>
        </w:rPr>
      </w:pPr>
      <w:r>
        <w:rPr>
          <w:bCs/>
        </w:rPr>
        <w:t>1. Современные подходы к мотивации.</w:t>
      </w:r>
    </w:p>
    <w:p w:rsidR="00161989" w:rsidRDefault="00161989" w:rsidP="00161989">
      <w:pPr>
        <w:pStyle w:val="2"/>
        <w:spacing w:after="0" w:line="240" w:lineRule="auto"/>
        <w:ind w:left="0"/>
        <w:jc w:val="both"/>
        <w:rPr>
          <w:bCs/>
        </w:rPr>
      </w:pPr>
      <w:r>
        <w:rPr>
          <w:bCs/>
        </w:rPr>
        <w:t>2. Системы мотивации</w:t>
      </w:r>
    </w:p>
    <w:p w:rsidR="00161989" w:rsidRDefault="00161989" w:rsidP="00161989">
      <w:pPr>
        <w:pStyle w:val="2"/>
        <w:spacing w:after="0" w:line="240" w:lineRule="auto"/>
        <w:ind w:left="0"/>
        <w:jc w:val="both"/>
        <w:rPr>
          <w:bCs/>
        </w:rPr>
      </w:pPr>
      <w:r>
        <w:rPr>
          <w:bCs/>
        </w:rPr>
        <w:t>3. Мотиваторы и их применение.</w:t>
      </w:r>
    </w:p>
    <w:p w:rsidR="00161989" w:rsidRDefault="00161989" w:rsidP="00161989">
      <w:pPr>
        <w:pStyle w:val="2"/>
        <w:spacing w:after="0" w:line="240" w:lineRule="auto"/>
        <w:ind w:left="0"/>
        <w:jc w:val="both"/>
        <w:rPr>
          <w:bCs/>
        </w:rPr>
      </w:pPr>
      <w:r>
        <w:rPr>
          <w:bCs/>
        </w:rPr>
        <w:t>4. Социальная и психологическая мотивация.</w:t>
      </w:r>
    </w:p>
    <w:p w:rsidR="00161989" w:rsidRDefault="00161989" w:rsidP="00161989">
      <w:pPr>
        <w:pStyle w:val="2"/>
        <w:spacing w:after="0" w:line="240" w:lineRule="auto"/>
        <w:ind w:left="0"/>
        <w:jc w:val="both"/>
        <w:rPr>
          <w:bCs/>
        </w:rPr>
      </w:pPr>
      <w:r>
        <w:rPr>
          <w:bCs/>
        </w:rPr>
        <w:t>5. Самомотивация в работе.</w:t>
      </w:r>
    </w:p>
    <w:p w:rsidR="00161989" w:rsidRDefault="00161989" w:rsidP="00161989">
      <w:pPr>
        <w:pStyle w:val="2"/>
        <w:spacing w:after="0" w:line="240" w:lineRule="auto"/>
        <w:ind w:left="0"/>
        <w:jc w:val="both"/>
        <w:rPr>
          <w:bCs/>
        </w:rPr>
      </w:pPr>
    </w:p>
    <w:p w:rsidR="00161989" w:rsidRDefault="00161989" w:rsidP="00161989">
      <w:pPr>
        <w:pStyle w:val="2"/>
        <w:spacing w:after="0" w:line="240" w:lineRule="auto"/>
        <w:ind w:left="0"/>
        <w:jc w:val="both"/>
        <w:rPr>
          <w:bCs/>
        </w:rPr>
      </w:pPr>
      <w:r w:rsidRPr="003850BD">
        <w:rPr>
          <w:bCs/>
        </w:rPr>
        <w:t xml:space="preserve">Задание 1. </w:t>
      </w:r>
    </w:p>
    <w:p w:rsidR="00161989" w:rsidRDefault="00161989" w:rsidP="00161989">
      <w:pPr>
        <w:pStyle w:val="2"/>
        <w:spacing w:after="0" w:line="240" w:lineRule="auto"/>
        <w:ind w:left="0"/>
        <w:jc w:val="both"/>
        <w:rPr>
          <w:bCs/>
        </w:rPr>
      </w:pPr>
    </w:p>
    <w:p w:rsidR="00161989" w:rsidRDefault="00161989" w:rsidP="00161989">
      <w:pPr>
        <w:pStyle w:val="2"/>
        <w:spacing w:after="0" w:line="240" w:lineRule="auto"/>
        <w:ind w:left="0"/>
        <w:jc w:val="both"/>
        <w:rPr>
          <w:bCs/>
        </w:rPr>
      </w:pPr>
      <w:r>
        <w:rPr>
          <w:bCs/>
        </w:rPr>
        <w:t>Провести проектирование элементов мотивации в техникуме по проведенному анализу: усовершенствовать и устранить недостатки.</w:t>
      </w:r>
    </w:p>
    <w:p w:rsidR="00161989" w:rsidRDefault="00161989" w:rsidP="00161989">
      <w:pPr>
        <w:pStyle w:val="2"/>
        <w:spacing w:after="0" w:line="240" w:lineRule="auto"/>
        <w:ind w:left="0"/>
        <w:jc w:val="both"/>
        <w:rPr>
          <w:bCs/>
        </w:rPr>
      </w:pPr>
    </w:p>
    <w:p w:rsidR="00161989" w:rsidRDefault="00161989" w:rsidP="00161989">
      <w:pPr>
        <w:pStyle w:val="2"/>
        <w:spacing w:after="0" w:line="240" w:lineRule="auto"/>
        <w:ind w:left="0"/>
        <w:jc w:val="both"/>
        <w:rPr>
          <w:bCs/>
        </w:rPr>
      </w:pPr>
    </w:p>
    <w:p w:rsidR="00161989" w:rsidRDefault="00161989" w:rsidP="00161989">
      <w:pPr>
        <w:pStyle w:val="2"/>
        <w:spacing w:after="0" w:line="240" w:lineRule="auto"/>
        <w:ind w:left="0"/>
        <w:jc w:val="both"/>
        <w:rPr>
          <w:bCs/>
        </w:rPr>
      </w:pPr>
      <w:r w:rsidRPr="003850BD">
        <w:rPr>
          <w:bCs/>
        </w:rPr>
        <w:t xml:space="preserve">Задание </w:t>
      </w:r>
      <w:r>
        <w:rPr>
          <w:bCs/>
        </w:rPr>
        <w:t>2</w:t>
      </w:r>
      <w:r w:rsidRPr="003850BD">
        <w:rPr>
          <w:bCs/>
        </w:rPr>
        <w:t xml:space="preserve">. </w:t>
      </w:r>
      <w:r>
        <w:rPr>
          <w:bCs/>
        </w:rPr>
        <w:t xml:space="preserve">Провести проектирование мотивации по организации, в которой проходили практику. </w:t>
      </w:r>
    </w:p>
    <w:p w:rsidR="00885604" w:rsidRPr="00832EB1" w:rsidRDefault="00161989" w:rsidP="00832EB1">
      <w:pPr>
        <w:pStyle w:val="1"/>
        <w:spacing w:before="0" w:after="0" w:line="360" w:lineRule="auto"/>
        <w:jc w:val="center"/>
        <w:rPr>
          <w:rFonts w:ascii="Times New Roman" w:hAnsi="Times New Roman" w:cs="Times New Roman"/>
          <w:sz w:val="24"/>
          <w:szCs w:val="24"/>
        </w:rPr>
      </w:pPr>
      <w:r>
        <w:rPr>
          <w:bCs w:val="0"/>
        </w:rPr>
        <w:br w:type="page"/>
      </w:r>
      <w:bookmarkStart w:id="20" w:name="_Toc21861277"/>
      <w:r w:rsidR="00885604" w:rsidRPr="00832EB1">
        <w:rPr>
          <w:rFonts w:ascii="Times New Roman" w:hAnsi="Times New Roman" w:cs="Times New Roman"/>
          <w:sz w:val="24"/>
          <w:szCs w:val="24"/>
        </w:rPr>
        <w:lastRenderedPageBreak/>
        <w:t>Практическ</w:t>
      </w:r>
      <w:r w:rsidR="007543D8">
        <w:rPr>
          <w:rFonts w:ascii="Times New Roman" w:hAnsi="Times New Roman" w:cs="Times New Roman"/>
          <w:sz w:val="24"/>
          <w:szCs w:val="24"/>
        </w:rPr>
        <w:t xml:space="preserve">ое занятие </w:t>
      </w:r>
      <w:r w:rsidR="00885604" w:rsidRPr="00832EB1">
        <w:rPr>
          <w:rFonts w:ascii="Times New Roman" w:hAnsi="Times New Roman" w:cs="Times New Roman"/>
          <w:sz w:val="24"/>
          <w:szCs w:val="24"/>
        </w:rPr>
        <w:t xml:space="preserve">№ 10 Разработка </w:t>
      </w:r>
      <w:r w:rsidR="00832EB1">
        <w:rPr>
          <w:rFonts w:ascii="Times New Roman" w:hAnsi="Times New Roman" w:cs="Times New Roman"/>
          <w:sz w:val="24"/>
          <w:szCs w:val="24"/>
        </w:rPr>
        <w:t>элементов</w:t>
      </w:r>
      <w:r w:rsidR="00885604" w:rsidRPr="00832EB1">
        <w:rPr>
          <w:rFonts w:ascii="Times New Roman" w:hAnsi="Times New Roman" w:cs="Times New Roman"/>
          <w:sz w:val="24"/>
          <w:szCs w:val="24"/>
        </w:rPr>
        <w:t xml:space="preserve"> бизнес-проекта</w:t>
      </w:r>
      <w:bookmarkEnd w:id="20"/>
    </w:p>
    <w:p w:rsidR="00885604" w:rsidRDefault="00885604" w:rsidP="00885604">
      <w:pPr>
        <w:spacing w:after="0" w:line="240" w:lineRule="auto"/>
        <w:rPr>
          <w:rFonts w:ascii="Times New Roman" w:hAnsi="Times New Roman"/>
          <w:b/>
          <w:sz w:val="24"/>
          <w:szCs w:val="24"/>
        </w:rPr>
      </w:pPr>
    </w:p>
    <w:p w:rsidR="00885604" w:rsidRPr="000C1CED" w:rsidRDefault="00885604" w:rsidP="004F0264">
      <w:pPr>
        <w:pStyle w:val="ac"/>
        <w:spacing w:before="0" w:beforeAutospacing="0" w:after="0" w:afterAutospacing="0"/>
        <w:ind w:firstLine="720"/>
      </w:pPr>
      <w:r w:rsidRPr="000C1CED">
        <w:t>Этот раздел должен привлечь интерес того, кому будет адресован бизнес-план. Именно из этого раздела потенциальные инвесторы получают своё первое впечатление, которое часто имеет решающее значение для судьбы проекта в целом. Бизнес-план предназначен для потенциальных инвесторов, через руки которых, как правило, проходит не один бизнес-план. Они хотят выяснить, в чем суть вашего проекта и его потенциальная эффективность, сколько денежных средств вам необходимо и источники финансирования. Заинтересуйте их.</w:t>
      </w:r>
      <w:r w:rsidRPr="000C1CED">
        <w:br/>
        <w:t>В этом разделе в нескольких пунктах в сжатой форме излагается весь бизнес-план, раскрывая сущность и цель Вашего предприятия. Основой для написания этого раздела служит информация, содержащаяся во всех разделах разработанного бизнес-плана.</w:t>
      </w:r>
      <w:r w:rsidRPr="000C1CED">
        <w:br/>
        <w:t xml:space="preserve">Рекомендуемая структура резюме. </w:t>
      </w:r>
    </w:p>
    <w:p w:rsidR="00885604" w:rsidRPr="000C1CED" w:rsidRDefault="00885604" w:rsidP="00885604">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Краткое описание проекта, его цели и задачи, </w:t>
      </w:r>
    </w:p>
    <w:p w:rsidR="00885604" w:rsidRPr="000C1CED" w:rsidRDefault="00885604" w:rsidP="00885604">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Ресурсное обеспечение, </w:t>
      </w:r>
    </w:p>
    <w:p w:rsidR="00885604" w:rsidRPr="000C1CED" w:rsidRDefault="00885604" w:rsidP="00885604">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Механизм реализации, </w:t>
      </w:r>
    </w:p>
    <w:p w:rsidR="00885604" w:rsidRPr="000C1CED" w:rsidRDefault="00885604" w:rsidP="00885604">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Уникальность или конкурентоспособность </w:t>
      </w:r>
      <w:proofErr w:type="gramStart"/>
      <w:r w:rsidRPr="000C1CED">
        <w:rPr>
          <w:rFonts w:ascii="Times New Roman" w:hAnsi="Times New Roman"/>
          <w:sz w:val="24"/>
          <w:szCs w:val="24"/>
        </w:rPr>
        <w:t>продукции</w:t>
      </w:r>
      <w:proofErr w:type="gramEnd"/>
      <w:r w:rsidRPr="000C1CED">
        <w:rPr>
          <w:rFonts w:ascii="Times New Roman" w:hAnsi="Times New Roman"/>
          <w:sz w:val="24"/>
          <w:szCs w:val="24"/>
        </w:rPr>
        <w:t xml:space="preserve"> или услуги, </w:t>
      </w:r>
    </w:p>
    <w:p w:rsidR="00885604" w:rsidRPr="000C1CED" w:rsidRDefault="00885604" w:rsidP="00885604">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Объем требуемого внешнего финансирования, </w:t>
      </w:r>
    </w:p>
    <w:p w:rsidR="00885604" w:rsidRPr="000C1CED" w:rsidRDefault="00885604" w:rsidP="00885604">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Прогноз объема продаж и прибылей, </w:t>
      </w:r>
    </w:p>
    <w:p w:rsidR="00885604" w:rsidRPr="000C1CED" w:rsidRDefault="00885604" w:rsidP="00885604">
      <w:pPr>
        <w:numPr>
          <w:ilvl w:val="0"/>
          <w:numId w:val="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Возврат займов инвесторам. </w:t>
      </w:r>
    </w:p>
    <w:p w:rsidR="00885604" w:rsidRPr="000C1CED" w:rsidRDefault="00885604" w:rsidP="00885604">
      <w:pPr>
        <w:spacing w:after="0" w:line="240" w:lineRule="auto"/>
        <w:rPr>
          <w:rFonts w:ascii="Times New Roman" w:hAnsi="Times New Roman"/>
          <w:sz w:val="24"/>
          <w:szCs w:val="24"/>
        </w:rPr>
      </w:pPr>
      <w:r w:rsidRPr="000C1CED">
        <w:rPr>
          <w:rFonts w:ascii="Times New Roman" w:hAnsi="Times New Roman"/>
          <w:sz w:val="24"/>
          <w:szCs w:val="24"/>
        </w:rPr>
        <w:t>Основное требование к резюме - простота и лаконичность изложения, минимум специальных терминов.</w:t>
      </w:r>
      <w:r w:rsidRPr="000C1CED">
        <w:rPr>
          <w:rFonts w:ascii="Times New Roman" w:hAnsi="Times New Roman"/>
          <w:sz w:val="24"/>
          <w:szCs w:val="24"/>
        </w:rPr>
        <w:br/>
        <w:t xml:space="preserve">Объем не должен превышать 1-2 машинописных страниц. </w:t>
      </w:r>
    </w:p>
    <w:p w:rsidR="00885604" w:rsidRPr="000C1CED" w:rsidRDefault="00885604" w:rsidP="00885604">
      <w:pPr>
        <w:spacing w:after="0" w:line="240" w:lineRule="auto"/>
        <w:rPr>
          <w:rFonts w:ascii="Times New Roman" w:hAnsi="Times New Roman"/>
          <w:sz w:val="24"/>
          <w:szCs w:val="24"/>
        </w:rPr>
      </w:pPr>
    </w:p>
    <w:p w:rsidR="00885604" w:rsidRPr="000C1CED" w:rsidRDefault="00885604" w:rsidP="00885604">
      <w:pPr>
        <w:pStyle w:val="ac"/>
        <w:spacing w:before="0" w:beforeAutospacing="0" w:after="0" w:afterAutospacing="0"/>
        <w:jc w:val="center"/>
      </w:pPr>
      <w:r w:rsidRPr="000C1CED">
        <w:rPr>
          <w:rStyle w:val="ab"/>
          <w:rFonts w:eastAsia="DejaVu Sans"/>
        </w:rPr>
        <w:t>Пояснения и рекомендации по составлению раздела "Сведения о предприятии и отрасли"</w:t>
      </w:r>
      <w:r w:rsidRPr="000C1CED">
        <w:t xml:space="preserve"> </w:t>
      </w:r>
    </w:p>
    <w:p w:rsidR="00885604" w:rsidRPr="000C1CED" w:rsidRDefault="00885604" w:rsidP="00885604">
      <w:pPr>
        <w:pStyle w:val="ac"/>
        <w:spacing w:before="0" w:beforeAutospacing="0" w:after="0" w:afterAutospacing="0"/>
      </w:pPr>
      <w:r w:rsidRPr="000C1CED">
        <w:t xml:space="preserve">Назначение раздела - показать и доказать реальность Вашего предпринимательского начинания путем описания формы практических действий с учетом реальной ситуации в выбранной Вами сфере бизнеса. В этом разделе должны четко и кратко объяснить два основных момента: </w:t>
      </w:r>
    </w:p>
    <w:p w:rsidR="00885604" w:rsidRPr="000C1CED" w:rsidRDefault="00885604" w:rsidP="00885604">
      <w:pPr>
        <w:numPr>
          <w:ilvl w:val="0"/>
          <w:numId w:val="10"/>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Что представляет собой предприятие как средство получения прибыли; </w:t>
      </w:r>
    </w:p>
    <w:p w:rsidR="00885604" w:rsidRPr="000C1CED" w:rsidRDefault="00885604" w:rsidP="00885604">
      <w:pPr>
        <w:numPr>
          <w:ilvl w:val="0"/>
          <w:numId w:val="10"/>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 чем будет базироваться его успешная деятельность. </w:t>
      </w:r>
    </w:p>
    <w:p w:rsidR="00885604" w:rsidRPr="000C1CED" w:rsidRDefault="00885604" w:rsidP="00885604">
      <w:pPr>
        <w:spacing w:after="0" w:line="240" w:lineRule="auto"/>
        <w:rPr>
          <w:rFonts w:ascii="Times New Roman" w:hAnsi="Times New Roman"/>
          <w:sz w:val="24"/>
          <w:szCs w:val="24"/>
        </w:rPr>
      </w:pPr>
      <w:r w:rsidRPr="000C1CED">
        <w:rPr>
          <w:rFonts w:ascii="Times New Roman" w:hAnsi="Times New Roman"/>
          <w:sz w:val="24"/>
          <w:szCs w:val="24"/>
        </w:rPr>
        <w:t xml:space="preserve">Примерная структура раздела. </w:t>
      </w:r>
    </w:p>
    <w:p w:rsidR="00885604" w:rsidRPr="000C1CED" w:rsidRDefault="00885604" w:rsidP="00885604">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Чем предприятие занимается (будет дополнительно заниматься), что представляет собой продукт (услуга), кто является клиентами. </w:t>
      </w:r>
    </w:p>
    <w:p w:rsidR="00885604" w:rsidRPr="000C1CED" w:rsidRDefault="00885604" w:rsidP="00885604">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ситуации в Вашей сфере бизнеса (как Ваше предприятие вписывается в выбранную сферу бизнеса, положение дел в этой сфере, оценка перспектив развития). </w:t>
      </w:r>
    </w:p>
    <w:p w:rsidR="00885604" w:rsidRPr="000C1CED" w:rsidRDefault="00885604" w:rsidP="00885604">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Организационно-правовая форма предприятия, организационная структура, учредители, персонал и партнеры, дата создания. </w:t>
      </w:r>
    </w:p>
    <w:p w:rsidR="00885604" w:rsidRPr="000C1CED" w:rsidRDefault="00885604" w:rsidP="00885604">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Финансово-экономические показатели деятельности предприятия. </w:t>
      </w:r>
    </w:p>
    <w:p w:rsidR="00885604" w:rsidRPr="000C1CED" w:rsidRDefault="00885604" w:rsidP="00885604">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Месторасположение предприятия (кратко описать: адрес предприятия, характеристика здания или помещения, собственность или аренда, необходимость реконструкции, чем хорошо место для Вашего бизнеса). </w:t>
      </w:r>
    </w:p>
    <w:p w:rsidR="00885604" w:rsidRPr="000C1CED" w:rsidRDefault="00885604" w:rsidP="00885604">
      <w:pPr>
        <w:numPr>
          <w:ilvl w:val="0"/>
          <w:numId w:val="11"/>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Специфика работы (сезонность, время работы (часы и дни недели), и другие особенности, связанные со сферой бизнеса или используемыми ресурсами). </w:t>
      </w:r>
    </w:p>
    <w:p w:rsidR="00885604" w:rsidRPr="000C1CED" w:rsidRDefault="00885604" w:rsidP="00885604">
      <w:pPr>
        <w:spacing w:after="0" w:line="240" w:lineRule="auto"/>
        <w:rPr>
          <w:rFonts w:ascii="Times New Roman" w:hAnsi="Times New Roman"/>
          <w:sz w:val="24"/>
          <w:szCs w:val="24"/>
        </w:rPr>
      </w:pPr>
      <w:r w:rsidRPr="000C1CED">
        <w:rPr>
          <w:rFonts w:ascii="Times New Roman" w:hAnsi="Times New Roman"/>
          <w:sz w:val="24"/>
          <w:szCs w:val="24"/>
        </w:rPr>
        <w:t xml:space="preserve">Если предприятие только создается, то этот раздел должен дополнительно содержать обоснование успеха создаваемого предприятия и Ваш опыт в данной сфере бизнеса. В частности, желательны ссылки на договора или предварительные договоренности с поставщиками или потребителями. </w:t>
      </w:r>
      <w:r w:rsidRPr="000C1CED">
        <w:rPr>
          <w:rFonts w:ascii="Times New Roman" w:hAnsi="Times New Roman"/>
          <w:sz w:val="24"/>
          <w:szCs w:val="24"/>
        </w:rPr>
        <w:br/>
        <w:t xml:space="preserve">Если проект реализуется в рамках индивидуальной предпринимательской деятельности, то приводится описание бизнеса, которым Вы занимаетесь. Раздел должен убедить инвестора в надежности и перспективности фирмы, предлагающей проект. </w:t>
      </w:r>
    </w:p>
    <w:p w:rsidR="00885604" w:rsidRPr="000C1CED" w:rsidRDefault="00885604" w:rsidP="00885604">
      <w:pPr>
        <w:pStyle w:val="ac"/>
        <w:spacing w:before="0" w:beforeAutospacing="0" w:after="0" w:afterAutospacing="0"/>
        <w:jc w:val="center"/>
      </w:pPr>
      <w:r w:rsidRPr="000C1CED">
        <w:rPr>
          <w:rStyle w:val="ab"/>
          <w:rFonts w:eastAsia="DejaVu Sans"/>
        </w:rPr>
        <w:lastRenderedPageBreak/>
        <w:t>Пояснения и рекомендации по составлению раздела "Описание продукции (услуги)"</w:t>
      </w:r>
      <w:r w:rsidRPr="000C1CED">
        <w:t xml:space="preserve"> </w:t>
      </w:r>
    </w:p>
    <w:p w:rsidR="00885604" w:rsidRPr="000C1CED" w:rsidRDefault="00885604" w:rsidP="00885604">
      <w:pPr>
        <w:pStyle w:val="ac"/>
        <w:spacing w:before="0" w:beforeAutospacing="0" w:after="0" w:afterAutospacing="0"/>
      </w:pPr>
      <w:r w:rsidRPr="000C1CED">
        <w:t>Любой предпринимательский проект базируется на той продукции (услуге), которая будет предложена потребителю (покупателю) и принесет прибыль предпринимателю.</w:t>
      </w:r>
      <w:r w:rsidRPr="000C1CED">
        <w:br/>
        <w:t>Основой основ предпринимательской деятельности является знание того, что получит покупатель за свои деньги - потребительские характеристики продукции (услуги) и их преимущества перед конкурентами.</w:t>
      </w:r>
      <w:r w:rsidRPr="000C1CED">
        <w:br/>
        <w:t>Необходимо наглядное и убедительное представление товара или изделий (услуг), произведенных с помощью вашей технологии. Лучше всего, если это будет натуральный образец, его фотография, рисунок или его описание, раскрытие идеи, замысла. В бизнес-плане дается описание по каждой продукции (услуге) отдельно.</w:t>
      </w:r>
      <w:r w:rsidRPr="000C1CED">
        <w:br/>
        <w:t xml:space="preserve">Примерная структура раздела.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Наименование продукции (услуги)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Назначение и область применения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Краткое описание и основные характеристики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Конкурентоспособность продукции (услуги), по каким параметрам превосходит конкурентов, по каким уступает им. Возможно использование таблицы 3.1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Патентоспособность и авторские права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Наличие или необходимость лицензирования выпуска продукции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Степень готовности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Наличие сертификата качества продукции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Безопасность и </w:t>
      </w:r>
      <w:proofErr w:type="spellStart"/>
      <w:r w:rsidRPr="000C1CED">
        <w:rPr>
          <w:rFonts w:ascii="Times New Roman" w:hAnsi="Times New Roman"/>
          <w:sz w:val="24"/>
          <w:szCs w:val="24"/>
        </w:rPr>
        <w:t>экологичность</w:t>
      </w:r>
      <w:proofErr w:type="spellEnd"/>
      <w:r w:rsidRPr="000C1CED">
        <w:rPr>
          <w:rFonts w:ascii="Times New Roman" w:hAnsi="Times New Roman"/>
          <w:sz w:val="24"/>
          <w:szCs w:val="24"/>
        </w:rPr>
        <w:t xml:space="preserve">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Условия поставки и упаковка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Гарантии и сервис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Эксплуатация </w:t>
      </w:r>
    </w:p>
    <w:p w:rsidR="00885604" w:rsidRPr="000C1CED" w:rsidRDefault="00885604" w:rsidP="00885604">
      <w:pPr>
        <w:numPr>
          <w:ilvl w:val="0"/>
          <w:numId w:val="12"/>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Утилизация после окончания эксплуатации </w:t>
      </w:r>
    </w:p>
    <w:p w:rsidR="00885604" w:rsidRPr="000C1CED" w:rsidRDefault="00885604" w:rsidP="00885604">
      <w:pPr>
        <w:pStyle w:val="ac"/>
        <w:spacing w:before="0" w:beforeAutospacing="0" w:after="0" w:afterAutospacing="0"/>
        <w:jc w:val="center"/>
      </w:pPr>
      <w:r w:rsidRPr="000C1CED">
        <w:rPr>
          <w:rStyle w:val="ab"/>
          <w:rFonts w:eastAsia="DejaVu Sans"/>
        </w:rPr>
        <w:t>Пояснения и рекомендации по составлению раздела " Маркетинг и сбыт продукции (услуги)"</w:t>
      </w:r>
      <w:r w:rsidRPr="000C1CED">
        <w:t xml:space="preserve"> </w:t>
      </w:r>
    </w:p>
    <w:p w:rsidR="00885604" w:rsidRPr="000C1CED" w:rsidRDefault="00885604" w:rsidP="00885604">
      <w:pPr>
        <w:pStyle w:val="ac"/>
        <w:spacing w:before="0" w:beforeAutospacing="0" w:after="0" w:afterAutospacing="0"/>
      </w:pPr>
      <w:r w:rsidRPr="000C1CED">
        <w:t>Информация раздела призвана убедить инвестора в существовании рынка сбыта для вашей продукции (услуги) и в вашей способности ее продавать.</w:t>
      </w:r>
      <w:r w:rsidRPr="000C1CED">
        <w:br/>
        <w:t>Потребители (покупатели) характеризуются местом в цепочке реализации: оптовые покупатели, розничные продавцы, конечные потребители.</w:t>
      </w:r>
      <w:r w:rsidRPr="000C1CED">
        <w:br/>
        <w:t>Также различаются потребители(покупатели): предприятия (характеризуются отраслью, месторасположением), население (характеризуется возрастом, полом и др.).</w:t>
      </w:r>
      <w:r w:rsidRPr="000C1CED">
        <w:br/>
        <w:t>Среди потребительских характеристик товара выделяются такие, как внешний вид (привлекательность), назначение, цена, прочность (срок службы), безопасность пользования.</w:t>
      </w:r>
      <w:r w:rsidRPr="000C1CED">
        <w:br/>
        <w:t xml:space="preserve">Примерная структура раздела: </w:t>
      </w:r>
    </w:p>
    <w:p w:rsidR="00885604" w:rsidRPr="000C1CED" w:rsidRDefault="00885604" w:rsidP="00885604">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требований потребителей к продукции (услуге) и Ваших возможностей удовлетворить их. </w:t>
      </w:r>
    </w:p>
    <w:p w:rsidR="00885604" w:rsidRPr="000C1CED" w:rsidRDefault="00885604" w:rsidP="00885604">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конкуренции. Определите Ваших конкурентов и проанализируйте их сильные и слабые стороны. Проанализируйте свои возможности. </w:t>
      </w:r>
    </w:p>
    <w:p w:rsidR="00885604" w:rsidRPr="000C1CED" w:rsidRDefault="00885604" w:rsidP="00885604">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рынка сбыта продукции (услуги). </w:t>
      </w:r>
    </w:p>
    <w:p w:rsidR="00885604" w:rsidRPr="000C1CED" w:rsidRDefault="00885604" w:rsidP="00885604">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поставки товара от места производства к месту продажи или потребления. Полное описание включает в себя: упаковку, складирование в месте производства, комплектование для отправки, транспортировку к месту продажи, предпродажный сервис, собственно продажу. Описание канала сбыта продукции (услуги). Продажа может быть осуществлена через следующие каналы сбыта: магазин розничной торговли, мелкооптовые базы или магазины, разъездную службу (агенты, коммивояжеры) и др. </w:t>
      </w:r>
    </w:p>
    <w:p w:rsidR="00885604" w:rsidRPr="000C1CED" w:rsidRDefault="00885604" w:rsidP="00885604">
      <w:pPr>
        <w:numPr>
          <w:ilvl w:val="0"/>
          <w:numId w:val="13"/>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Стратегия привлечения потребителей, исходя из Ваших возможностей. (Возможные варианты: рекламные кампании, бесплатное предоставление образцов, участие в выставках и др.). Цена и объем сбыта Вашей продукции. Именно цена продажи </w:t>
      </w:r>
      <w:r w:rsidRPr="000C1CED">
        <w:rPr>
          <w:rFonts w:ascii="Times New Roman" w:hAnsi="Times New Roman"/>
          <w:sz w:val="24"/>
          <w:szCs w:val="24"/>
        </w:rPr>
        <w:lastRenderedPageBreak/>
        <w:t xml:space="preserve">продукта (услуги) определяет, в конечном счете, величину прибыли, доходность проекта. Необходимо обеспечить увязку параметров "цена - качество - рентабельность". </w:t>
      </w:r>
    </w:p>
    <w:p w:rsidR="00885604" w:rsidRDefault="00885604" w:rsidP="00885604">
      <w:pPr>
        <w:pStyle w:val="ac"/>
        <w:spacing w:before="0" w:beforeAutospacing="0" w:after="0" w:afterAutospacing="0"/>
        <w:jc w:val="center"/>
        <w:rPr>
          <w:rStyle w:val="ab"/>
          <w:b w:val="0"/>
        </w:rPr>
      </w:pPr>
      <w:r w:rsidRPr="000C1CED">
        <w:rPr>
          <w:rStyle w:val="ab"/>
          <w:rFonts w:eastAsia="DejaVu Sans"/>
        </w:rPr>
        <w:t>Пояснения и рекомендации по составлению раздела</w:t>
      </w:r>
      <w:r w:rsidRPr="009C6749">
        <w:rPr>
          <w:rStyle w:val="ab"/>
          <w:b w:val="0"/>
        </w:rPr>
        <w:t xml:space="preserve"> </w:t>
      </w:r>
      <w:r w:rsidRPr="009C6749">
        <w:rPr>
          <w:rStyle w:val="ab"/>
        </w:rPr>
        <w:t>«Производственный план»</w:t>
      </w:r>
    </w:p>
    <w:p w:rsidR="00885604" w:rsidRPr="000C1CED" w:rsidRDefault="00885604" w:rsidP="00885604">
      <w:pPr>
        <w:pStyle w:val="ac"/>
        <w:spacing w:before="0" w:beforeAutospacing="0" w:after="0" w:afterAutospacing="0"/>
      </w:pPr>
      <w:r>
        <w:rPr>
          <w:rStyle w:val="ab"/>
          <w:b w:val="0"/>
        </w:rPr>
        <w:t xml:space="preserve"> </w:t>
      </w:r>
      <w:r w:rsidRPr="000C1CED">
        <w:t>Информация раздела призвана убедить инвестора в реальности изготовления продукции (предоставления услуги) с характеристиками и объемами, описанными в предыдущих разделах.</w:t>
      </w:r>
      <w:r w:rsidRPr="000C1CED">
        <w:br/>
        <w:t>В этом разделе также приводятся: общие сведения о предприятии, расчет производственных издержек на планируемый объем сбыта, прямые (переменные) и общие (постоянные) затраты на производство продукции, калькуляция себестоимости продукции, смета текущих затрат на производство.</w:t>
      </w:r>
      <w:r w:rsidRPr="000C1CED">
        <w:br/>
        <w:t>Примерная структура раздела:</w:t>
      </w:r>
      <w:r w:rsidRPr="000C1CED">
        <w:br/>
      </w:r>
      <w:r w:rsidRPr="000C1CED">
        <w:rPr>
          <w:rStyle w:val="ad"/>
        </w:rPr>
        <w:t>Общие сведения о предприятии</w:t>
      </w:r>
      <w:r w:rsidRPr="000C1CED">
        <w:t xml:space="preserve"> </w:t>
      </w:r>
    </w:p>
    <w:p w:rsidR="00885604" w:rsidRPr="000C1CED" w:rsidRDefault="00885604" w:rsidP="00885604">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Описание месторасположения предприятия. Во многих случаях месторасположение является определяющим для успеха проекта. С учетом специфики бизнеса укажите наличие необходимых транспортных связей, инженерных сетей (электроэнергия, вода, тепло, канализация связь и др.), ресурсов, а также близость к рынку сбыта. </w:t>
      </w:r>
    </w:p>
    <w:p w:rsidR="00885604" w:rsidRPr="000C1CED" w:rsidRDefault="00885604" w:rsidP="00885604">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Используемая технология и уровень квалификации исполнителей. </w:t>
      </w:r>
    </w:p>
    <w:p w:rsidR="00885604" w:rsidRPr="000C1CED" w:rsidRDefault="00885604" w:rsidP="00885604">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Потребность в площадях. </w:t>
      </w:r>
    </w:p>
    <w:p w:rsidR="00885604" w:rsidRPr="000C1CED" w:rsidRDefault="00885604" w:rsidP="00885604">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Кадровое обеспечение. В любом деле, а особенно в бизнесе, справедлив принцип "кадры решают все". Как правило, деньги даются не столько под проект, сколько под команду. Поэтому желательно, чтобы ключевые фигуры были определены персонально. </w:t>
      </w:r>
    </w:p>
    <w:p w:rsidR="00885604" w:rsidRPr="000C1CED" w:rsidRDefault="00885604" w:rsidP="00885604">
      <w:pPr>
        <w:numPr>
          <w:ilvl w:val="0"/>
          <w:numId w:val="14"/>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Удовлетворение требований по обеспечению </w:t>
      </w:r>
      <w:proofErr w:type="spellStart"/>
      <w:r w:rsidRPr="000C1CED">
        <w:rPr>
          <w:rFonts w:ascii="Times New Roman" w:hAnsi="Times New Roman"/>
          <w:sz w:val="24"/>
          <w:szCs w:val="24"/>
        </w:rPr>
        <w:t>экологичности</w:t>
      </w:r>
      <w:proofErr w:type="spellEnd"/>
      <w:r w:rsidRPr="000C1CED">
        <w:rPr>
          <w:rFonts w:ascii="Times New Roman" w:hAnsi="Times New Roman"/>
          <w:sz w:val="24"/>
          <w:szCs w:val="24"/>
        </w:rPr>
        <w:t xml:space="preserve"> производства для окружающей среды и безопасности работающих. </w:t>
      </w:r>
      <w:proofErr w:type="spellStart"/>
      <w:r w:rsidRPr="000C1CED">
        <w:rPr>
          <w:rFonts w:ascii="Times New Roman" w:hAnsi="Times New Roman"/>
          <w:sz w:val="24"/>
          <w:szCs w:val="24"/>
        </w:rPr>
        <w:t>Непроработанность</w:t>
      </w:r>
      <w:proofErr w:type="spellEnd"/>
      <w:r w:rsidRPr="000C1CED">
        <w:rPr>
          <w:rFonts w:ascii="Times New Roman" w:hAnsi="Times New Roman"/>
          <w:sz w:val="24"/>
          <w:szCs w:val="24"/>
        </w:rPr>
        <w:t xml:space="preserve"> в проекте этих вопросов может вызвать расходы на штрафы или привести к закрытию производства. </w:t>
      </w:r>
    </w:p>
    <w:p w:rsidR="00885604" w:rsidRPr="000C1CED" w:rsidRDefault="00885604" w:rsidP="00885604">
      <w:pPr>
        <w:spacing w:after="0" w:line="240" w:lineRule="auto"/>
        <w:rPr>
          <w:rFonts w:ascii="Times New Roman" w:hAnsi="Times New Roman"/>
          <w:sz w:val="24"/>
          <w:szCs w:val="24"/>
        </w:rPr>
      </w:pPr>
      <w:r w:rsidRPr="000C1CED">
        <w:rPr>
          <w:rStyle w:val="ad"/>
          <w:rFonts w:ascii="Times New Roman" w:hAnsi="Times New Roman"/>
          <w:sz w:val="24"/>
          <w:szCs w:val="24"/>
        </w:rPr>
        <w:t>Объем производства</w:t>
      </w:r>
      <w:r w:rsidRPr="000C1CED">
        <w:rPr>
          <w:rFonts w:ascii="Times New Roman" w:hAnsi="Times New Roman"/>
          <w:i/>
          <w:iCs/>
          <w:sz w:val="24"/>
          <w:szCs w:val="24"/>
        </w:rPr>
        <w:br/>
      </w:r>
      <w:r w:rsidRPr="000C1CED">
        <w:rPr>
          <w:rStyle w:val="ad"/>
          <w:rFonts w:ascii="Times New Roman" w:hAnsi="Times New Roman"/>
          <w:sz w:val="24"/>
          <w:szCs w:val="24"/>
        </w:rPr>
        <w:t>Расходы на персонал</w:t>
      </w:r>
      <w:r w:rsidRPr="000C1CED">
        <w:rPr>
          <w:rFonts w:ascii="Times New Roman" w:hAnsi="Times New Roman"/>
          <w:sz w:val="24"/>
          <w:szCs w:val="24"/>
        </w:rPr>
        <w:br/>
        <w:t xml:space="preserve">Расходы на персонал включают в себя: </w:t>
      </w:r>
    </w:p>
    <w:p w:rsidR="00885604" w:rsidRPr="000C1CED" w:rsidRDefault="00885604" w:rsidP="00885604">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персонал управления (директор, главный инженер, начальник производства, бухгалтера, плановики и т.д.), </w:t>
      </w:r>
    </w:p>
    <w:p w:rsidR="00885604" w:rsidRPr="000C1CED" w:rsidRDefault="00885604" w:rsidP="00885604">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производственный персонал (конструкторы, технологи, ремонтные рабочие и т.д.), </w:t>
      </w:r>
    </w:p>
    <w:p w:rsidR="00885604" w:rsidRPr="000C1CED" w:rsidRDefault="00885604" w:rsidP="00885604">
      <w:pPr>
        <w:numPr>
          <w:ilvl w:val="0"/>
          <w:numId w:val="15"/>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прочих сотрудников (сбытовики, кладовщики, охрана). </w:t>
      </w:r>
    </w:p>
    <w:p w:rsidR="00885604" w:rsidRPr="000C1CED" w:rsidRDefault="00885604" w:rsidP="00885604">
      <w:pPr>
        <w:spacing w:after="0" w:line="240" w:lineRule="auto"/>
        <w:rPr>
          <w:rFonts w:ascii="Times New Roman" w:hAnsi="Times New Roman"/>
          <w:sz w:val="24"/>
          <w:szCs w:val="24"/>
        </w:rPr>
      </w:pPr>
      <w:r w:rsidRPr="000C1CED">
        <w:rPr>
          <w:rStyle w:val="ad"/>
          <w:rFonts w:ascii="Times New Roman" w:hAnsi="Times New Roman"/>
          <w:sz w:val="24"/>
          <w:szCs w:val="24"/>
        </w:rPr>
        <w:t>Расходы на сырье, материалы и комплектующие изделия</w:t>
      </w:r>
      <w:r w:rsidRPr="000C1CED">
        <w:rPr>
          <w:rFonts w:ascii="Times New Roman" w:hAnsi="Times New Roman"/>
          <w:sz w:val="24"/>
          <w:szCs w:val="24"/>
        </w:rPr>
        <w:t xml:space="preserve"> </w:t>
      </w:r>
      <w:r w:rsidRPr="000C1CED">
        <w:rPr>
          <w:rFonts w:ascii="Times New Roman" w:hAnsi="Times New Roman"/>
          <w:sz w:val="24"/>
          <w:szCs w:val="24"/>
        </w:rPr>
        <w:br/>
        <w:t>Расчет выполняется по каждому виду продукции или услуги.</w:t>
      </w:r>
      <w:r w:rsidRPr="000C1CED">
        <w:rPr>
          <w:rFonts w:ascii="Times New Roman" w:hAnsi="Times New Roman"/>
          <w:sz w:val="24"/>
          <w:szCs w:val="24"/>
        </w:rPr>
        <w:br/>
      </w:r>
      <w:r w:rsidRPr="000C1CED">
        <w:rPr>
          <w:rStyle w:val="ad"/>
          <w:rFonts w:ascii="Times New Roman" w:hAnsi="Times New Roman"/>
          <w:sz w:val="24"/>
          <w:szCs w:val="24"/>
        </w:rPr>
        <w:t>Смета текущих затрат</w:t>
      </w:r>
      <w:r w:rsidRPr="000C1CED">
        <w:rPr>
          <w:rFonts w:ascii="Times New Roman" w:hAnsi="Times New Roman"/>
          <w:sz w:val="24"/>
          <w:szCs w:val="24"/>
        </w:rPr>
        <w:t xml:space="preserve"> </w:t>
      </w:r>
      <w:r w:rsidRPr="000C1CED">
        <w:rPr>
          <w:rFonts w:ascii="Times New Roman" w:hAnsi="Times New Roman"/>
          <w:sz w:val="24"/>
          <w:szCs w:val="24"/>
        </w:rPr>
        <w:br/>
        <w:t xml:space="preserve">В данном подразделе приводятся текущие затраты на производство продукции (услуги). Затраты на производство или, другими словами, издержки производства классифицируются на прямые (переменные, т.е. пропорционально зависящие от изменения объемов производства) и общие (постоянные не зависящие от изменений объемов производства). </w:t>
      </w:r>
      <w:r w:rsidRPr="000C1CED">
        <w:rPr>
          <w:rFonts w:ascii="Times New Roman" w:hAnsi="Times New Roman"/>
          <w:sz w:val="24"/>
          <w:szCs w:val="24"/>
        </w:rPr>
        <w:br/>
      </w:r>
      <w:r w:rsidRPr="000C1CED">
        <w:rPr>
          <w:rStyle w:val="ad"/>
          <w:rFonts w:ascii="Times New Roman" w:hAnsi="Times New Roman"/>
          <w:sz w:val="24"/>
          <w:szCs w:val="24"/>
        </w:rPr>
        <w:t>Расчет переменных издержек</w:t>
      </w:r>
      <w:r w:rsidRPr="000C1CED">
        <w:rPr>
          <w:rFonts w:ascii="Times New Roman" w:hAnsi="Times New Roman"/>
          <w:sz w:val="24"/>
          <w:szCs w:val="24"/>
        </w:rPr>
        <w:t xml:space="preserve"> </w:t>
      </w:r>
      <w:r w:rsidRPr="000C1CED">
        <w:rPr>
          <w:rFonts w:ascii="Times New Roman" w:hAnsi="Times New Roman"/>
          <w:sz w:val="24"/>
          <w:szCs w:val="24"/>
        </w:rPr>
        <w:br/>
        <w:t xml:space="preserve">К переменным издержкам относятся: </w:t>
      </w:r>
    </w:p>
    <w:p w:rsidR="00885604" w:rsidRPr="000C1CED" w:rsidRDefault="00885604" w:rsidP="00885604">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сырье и материалы, комплектующие изделия </w:t>
      </w:r>
    </w:p>
    <w:p w:rsidR="00885604" w:rsidRPr="000C1CED" w:rsidRDefault="00885604" w:rsidP="00885604">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производственный персонал </w:t>
      </w:r>
    </w:p>
    <w:p w:rsidR="00885604" w:rsidRPr="000C1CED" w:rsidRDefault="00885604" w:rsidP="00885604">
      <w:pPr>
        <w:numPr>
          <w:ilvl w:val="0"/>
          <w:numId w:val="16"/>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топливо, электроэнергию (в некоторых случаях). </w:t>
      </w:r>
    </w:p>
    <w:p w:rsidR="00885604" w:rsidRPr="000C1CED" w:rsidRDefault="00885604" w:rsidP="00885604">
      <w:pPr>
        <w:spacing w:after="0" w:line="240" w:lineRule="auto"/>
        <w:rPr>
          <w:rFonts w:ascii="Times New Roman" w:hAnsi="Times New Roman"/>
          <w:sz w:val="24"/>
          <w:szCs w:val="24"/>
        </w:rPr>
      </w:pPr>
      <w:r w:rsidRPr="000C1CED">
        <w:rPr>
          <w:rStyle w:val="ad"/>
          <w:rFonts w:ascii="Times New Roman" w:hAnsi="Times New Roman"/>
          <w:sz w:val="24"/>
          <w:szCs w:val="24"/>
        </w:rPr>
        <w:t>Расчет постоянных издержек</w:t>
      </w:r>
      <w:r w:rsidRPr="000C1CED">
        <w:rPr>
          <w:rFonts w:ascii="Times New Roman" w:hAnsi="Times New Roman"/>
          <w:sz w:val="24"/>
          <w:szCs w:val="24"/>
        </w:rPr>
        <w:t xml:space="preserve"> </w:t>
      </w:r>
      <w:r w:rsidRPr="000C1CED">
        <w:rPr>
          <w:rFonts w:ascii="Times New Roman" w:hAnsi="Times New Roman"/>
          <w:sz w:val="24"/>
          <w:szCs w:val="24"/>
        </w:rPr>
        <w:br/>
        <w:t xml:space="preserve">К постоянным издержкам относятся: </w:t>
      </w:r>
    </w:p>
    <w:p w:rsidR="00885604" w:rsidRPr="000C1CED" w:rsidRDefault="00885604" w:rsidP="00885604">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Затраты на производство (аренда, ремонт и обслуживание оборудования, топливо и энергия на производственные нужды и т.п.) </w:t>
      </w:r>
    </w:p>
    <w:p w:rsidR="00885604" w:rsidRPr="000C1CED" w:rsidRDefault="00885604" w:rsidP="00885604">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Торговые издержки (реклама, мероприятия по продвижению продукции, ее сбыт, реализацию и т.п.). </w:t>
      </w:r>
    </w:p>
    <w:p w:rsidR="00885604" w:rsidRPr="000C1CED" w:rsidRDefault="00885604" w:rsidP="00885604">
      <w:pPr>
        <w:numPr>
          <w:ilvl w:val="0"/>
          <w:numId w:val="17"/>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Административные издержки (заработная плата административного персонала, коммунальные услуги, услуги связи, командировочные расходы и т.п.) </w:t>
      </w:r>
    </w:p>
    <w:p w:rsidR="00885604" w:rsidRPr="000C1CED" w:rsidRDefault="00885604" w:rsidP="00885604">
      <w:pPr>
        <w:pStyle w:val="ac"/>
        <w:spacing w:before="0" w:beforeAutospacing="0" w:after="0" w:afterAutospacing="0"/>
        <w:jc w:val="center"/>
      </w:pPr>
      <w:r w:rsidRPr="000C1CED">
        <w:rPr>
          <w:rStyle w:val="ab"/>
          <w:rFonts w:eastAsia="DejaVu Sans"/>
        </w:rPr>
        <w:t>Пояснение и рекомендации по составлению раздела "Организационный план"</w:t>
      </w:r>
      <w:r w:rsidRPr="000C1CED">
        <w:t xml:space="preserve"> </w:t>
      </w:r>
    </w:p>
    <w:p w:rsidR="00885604" w:rsidRPr="000C1CED" w:rsidRDefault="00885604" w:rsidP="00885604">
      <w:pPr>
        <w:pStyle w:val="ac"/>
        <w:spacing w:before="0" w:beforeAutospacing="0" w:after="0" w:afterAutospacing="0"/>
      </w:pPr>
      <w:r w:rsidRPr="000C1CED">
        <w:t xml:space="preserve">В этом разделе указываются законодательные, нормативные и другие документы, имеющие правовую силу и отношение к данному проекту, а также график реализации проекта. </w:t>
      </w:r>
    </w:p>
    <w:p w:rsidR="00885604" w:rsidRPr="000C1CED" w:rsidRDefault="00885604" w:rsidP="00885604">
      <w:pPr>
        <w:pStyle w:val="ac"/>
        <w:spacing w:before="0" w:beforeAutospacing="0" w:after="0" w:afterAutospacing="0"/>
        <w:jc w:val="center"/>
      </w:pPr>
      <w:r w:rsidRPr="000C1CED">
        <w:rPr>
          <w:rStyle w:val="ab"/>
          <w:rFonts w:eastAsia="DejaVu Sans"/>
        </w:rPr>
        <w:t>Пояснение и рекомендации по составлению раздела "Финансовый план"</w:t>
      </w:r>
      <w:r w:rsidRPr="000C1CED">
        <w:t xml:space="preserve"> </w:t>
      </w:r>
    </w:p>
    <w:p w:rsidR="00885604" w:rsidRPr="000C1CED" w:rsidRDefault="00885604" w:rsidP="00885604">
      <w:pPr>
        <w:pStyle w:val="ac"/>
        <w:spacing w:before="0" w:beforeAutospacing="0" w:after="0" w:afterAutospacing="0"/>
      </w:pPr>
      <w:r w:rsidRPr="000C1CED">
        <w:t>В этом разделе приводятся расчеты налоговых платежей, расписываются затраты на приобретение оборудования, на строительно-монтажные работы и другие, связанные с подготовительным периодом. Приводится схема возврата кредитных финансовых средств по прямому кредитованию или по лизинговой сделке. Выполняются расчеты по планируемой прибыли и денежным потокам, указываются источники финансирования проекта.</w:t>
      </w:r>
      <w:r w:rsidRPr="000C1CED">
        <w:br/>
        <w:t>Примерная структура раздела:</w:t>
      </w:r>
    </w:p>
    <w:p w:rsidR="00885604" w:rsidRPr="000C1CED" w:rsidRDefault="00885604" w:rsidP="00885604">
      <w:pPr>
        <w:pStyle w:val="ac"/>
        <w:spacing w:before="0" w:beforeAutospacing="0" w:after="0" w:afterAutospacing="0"/>
        <w:rPr>
          <w:i/>
        </w:rPr>
      </w:pPr>
      <w:r w:rsidRPr="000C1CED">
        <w:rPr>
          <w:rStyle w:val="ad"/>
        </w:rPr>
        <w:t>Расчет налоговых платежей</w:t>
      </w:r>
      <w:r w:rsidRPr="000C1CED">
        <w:rPr>
          <w:i/>
          <w:iCs/>
        </w:rPr>
        <w:br/>
      </w:r>
      <w:r w:rsidRPr="000C1CED">
        <w:rPr>
          <w:rStyle w:val="ad"/>
        </w:rPr>
        <w:t>Затраты подготовительного периода</w:t>
      </w:r>
      <w:r w:rsidRPr="000C1CED">
        <w:rPr>
          <w:i/>
          <w:iCs/>
        </w:rPr>
        <w:br/>
      </w:r>
      <w:r w:rsidRPr="000C1CED">
        <w:rPr>
          <w:rStyle w:val="ad"/>
        </w:rPr>
        <w:t>Затраты, связанные с обслуживанием кредита (лизинга).</w:t>
      </w:r>
      <w:r w:rsidRPr="000C1CED">
        <w:rPr>
          <w:i/>
          <w:iCs/>
        </w:rPr>
        <w:br/>
      </w:r>
      <w:r w:rsidRPr="000C1CED">
        <w:rPr>
          <w:rStyle w:val="ad"/>
        </w:rPr>
        <w:t>Другие поступления и выплаты</w:t>
      </w:r>
      <w:r w:rsidRPr="000C1CED">
        <w:rPr>
          <w:i/>
          <w:iCs/>
        </w:rPr>
        <w:br/>
      </w:r>
      <w:r w:rsidRPr="000C1CED">
        <w:rPr>
          <w:rStyle w:val="ad"/>
        </w:rPr>
        <w:t>Отчет о прибылях и убытках</w:t>
      </w:r>
      <w:r w:rsidRPr="000C1CED">
        <w:rPr>
          <w:i/>
          <w:iCs/>
        </w:rPr>
        <w:br/>
      </w:r>
      <w:r w:rsidRPr="000C1CED">
        <w:rPr>
          <w:rStyle w:val="ad"/>
        </w:rPr>
        <w:t>Поток реальных денег</w:t>
      </w:r>
      <w:r w:rsidRPr="000C1CED">
        <w:rPr>
          <w:i/>
        </w:rPr>
        <w:t xml:space="preserve"> </w:t>
      </w:r>
    </w:p>
    <w:p w:rsidR="00885604" w:rsidRPr="000C1CED" w:rsidRDefault="00885604" w:rsidP="00885604">
      <w:pPr>
        <w:pStyle w:val="ac"/>
        <w:spacing w:before="0" w:beforeAutospacing="0" w:after="0" w:afterAutospacing="0"/>
        <w:jc w:val="center"/>
      </w:pPr>
      <w:r w:rsidRPr="000C1CED">
        <w:rPr>
          <w:rStyle w:val="ab"/>
          <w:rFonts w:eastAsia="DejaVu Sans"/>
        </w:rPr>
        <w:t>Пояснение и рекомендации по составлению раздела "Риски и гарантии"</w:t>
      </w:r>
      <w:r w:rsidRPr="000C1CED">
        <w:t xml:space="preserve"> </w:t>
      </w:r>
    </w:p>
    <w:p w:rsidR="00885604" w:rsidRPr="000C1CED" w:rsidRDefault="00885604" w:rsidP="00885604">
      <w:pPr>
        <w:pStyle w:val="ac"/>
        <w:spacing w:before="0" w:beforeAutospacing="0" w:after="0" w:afterAutospacing="0"/>
      </w:pPr>
      <w:r w:rsidRPr="000C1CED">
        <w:t>Формы гарантий партнерам и инвесторам могут быть предложены самые разнообразные. Среди них можно выделить: гарантии федеральных, региональных или местных органов власти; страхование; залог активов (недвижимость, ценные бумаги и т.д.</w:t>
      </w:r>
      <w:proofErr w:type="gramStart"/>
      <w:r w:rsidRPr="000C1CED">
        <w:t>);банковские</w:t>
      </w:r>
      <w:proofErr w:type="gramEnd"/>
      <w:r w:rsidRPr="000C1CED">
        <w:t xml:space="preserve"> гарантии; передача прав; товарные гарантии (готовой продукцией). </w:t>
      </w:r>
    </w:p>
    <w:p w:rsidR="00885604" w:rsidRPr="000C1CED" w:rsidRDefault="00885604" w:rsidP="00885604">
      <w:pPr>
        <w:spacing w:after="0" w:line="240" w:lineRule="auto"/>
        <w:rPr>
          <w:rStyle w:val="ab"/>
          <w:rFonts w:ascii="Times New Roman" w:hAnsi="Times New Roman"/>
          <w:b w:val="0"/>
          <w:sz w:val="24"/>
          <w:szCs w:val="24"/>
        </w:rPr>
      </w:pPr>
      <w:r w:rsidRPr="000C1CED">
        <w:rPr>
          <w:rFonts w:ascii="Times New Roman" w:hAnsi="Times New Roman"/>
          <w:sz w:val="24"/>
          <w:szCs w:val="24"/>
        </w:rPr>
        <w:t xml:space="preserve">Практическая </w:t>
      </w:r>
      <w:proofErr w:type="gramStart"/>
      <w:r w:rsidRPr="000C1CED">
        <w:rPr>
          <w:rFonts w:ascii="Times New Roman" w:hAnsi="Times New Roman"/>
          <w:sz w:val="24"/>
          <w:szCs w:val="24"/>
        </w:rPr>
        <w:t>работа  №</w:t>
      </w:r>
      <w:proofErr w:type="gramEnd"/>
      <w:r w:rsidRPr="000C1CED">
        <w:rPr>
          <w:rFonts w:ascii="Times New Roman" w:hAnsi="Times New Roman"/>
          <w:sz w:val="24"/>
          <w:szCs w:val="24"/>
        </w:rPr>
        <w:t xml:space="preserve"> 14 «Разработка раздела</w:t>
      </w:r>
      <w:r w:rsidRPr="000C1CED">
        <w:rPr>
          <w:rStyle w:val="ab"/>
          <w:rFonts w:ascii="Times New Roman" w:hAnsi="Times New Roman"/>
          <w:sz w:val="24"/>
          <w:szCs w:val="24"/>
        </w:rPr>
        <w:t xml:space="preserve"> </w:t>
      </w:r>
      <w:r w:rsidRPr="000C1CED">
        <w:rPr>
          <w:rStyle w:val="ab"/>
          <w:rFonts w:ascii="Times New Roman" w:hAnsi="Times New Roman"/>
          <w:b w:val="0"/>
          <w:sz w:val="24"/>
          <w:szCs w:val="24"/>
        </w:rPr>
        <w:t>«Социально-экономическое значение проекта для района»</w:t>
      </w:r>
    </w:p>
    <w:p w:rsidR="00885604" w:rsidRPr="000C1CED" w:rsidRDefault="00885604" w:rsidP="00885604">
      <w:pPr>
        <w:pStyle w:val="ac"/>
        <w:spacing w:before="0" w:beforeAutospacing="0" w:after="0" w:afterAutospacing="0"/>
      </w:pPr>
      <w:r w:rsidRPr="000C1CED">
        <w:t xml:space="preserve">В разделе указывается воздействие результатов реализации проекта на социально-экономическое положение района (города), а также желательные формы поддержки местной администрацией данного проекта. Социально-экономическое значение проекта, в частности, включает в себя: </w:t>
      </w:r>
    </w:p>
    <w:p w:rsidR="00885604" w:rsidRPr="000C1CED" w:rsidRDefault="00885604" w:rsidP="00885604">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создание новых рабочих мест; </w:t>
      </w:r>
    </w:p>
    <w:p w:rsidR="00885604" w:rsidRPr="000C1CED" w:rsidRDefault="00885604" w:rsidP="00885604">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предоставление населению новых товаров и услуг; </w:t>
      </w:r>
    </w:p>
    <w:p w:rsidR="00885604" w:rsidRPr="000C1CED" w:rsidRDefault="00885604" w:rsidP="00885604">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расширение налогооблагаемой базы местного бюджета; </w:t>
      </w:r>
    </w:p>
    <w:p w:rsidR="00885604" w:rsidRPr="000C1CED" w:rsidRDefault="00885604" w:rsidP="00885604">
      <w:pPr>
        <w:numPr>
          <w:ilvl w:val="0"/>
          <w:numId w:val="19"/>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решение экологических проблем; </w:t>
      </w:r>
    </w:p>
    <w:p w:rsidR="00885604" w:rsidRPr="000C1CED" w:rsidRDefault="00885604" w:rsidP="00885604">
      <w:pPr>
        <w:pStyle w:val="ListParagraph"/>
        <w:numPr>
          <w:ilvl w:val="0"/>
          <w:numId w:val="19"/>
        </w:numPr>
        <w:ind w:left="0" w:firstLine="0"/>
        <w:rPr>
          <w:sz w:val="24"/>
          <w:szCs w:val="24"/>
        </w:rPr>
      </w:pPr>
      <w:r w:rsidRPr="000C1CED">
        <w:rPr>
          <w:sz w:val="24"/>
          <w:szCs w:val="24"/>
        </w:rPr>
        <w:t>развитие конкурентной среды.</w:t>
      </w:r>
    </w:p>
    <w:p w:rsidR="00885604" w:rsidRDefault="00885604" w:rsidP="00885604">
      <w:pPr>
        <w:pStyle w:val="ac"/>
        <w:spacing w:before="0" w:beforeAutospacing="0" w:after="0" w:afterAutospacing="0"/>
        <w:jc w:val="center"/>
        <w:rPr>
          <w:rStyle w:val="ab"/>
          <w:rFonts w:eastAsia="DejaVu Sans"/>
        </w:rPr>
      </w:pPr>
      <w:r w:rsidRPr="000C1CED">
        <w:rPr>
          <w:rStyle w:val="ab"/>
          <w:rFonts w:eastAsia="DejaVu Sans"/>
        </w:rPr>
        <w:t xml:space="preserve">Пояснение и рекомендации по составлению </w:t>
      </w:r>
      <w:r>
        <w:rPr>
          <w:rStyle w:val="ab"/>
          <w:rFonts w:eastAsia="DejaVu Sans"/>
        </w:rPr>
        <w:t>приложений к бизнес-плану</w:t>
      </w:r>
    </w:p>
    <w:p w:rsidR="00885604" w:rsidRPr="000C1CED" w:rsidRDefault="00885604" w:rsidP="00885604">
      <w:pPr>
        <w:pStyle w:val="ac"/>
        <w:spacing w:before="0" w:beforeAutospacing="0" w:after="0" w:afterAutospacing="0"/>
      </w:pPr>
      <w:r w:rsidRPr="000C1CED">
        <w:t xml:space="preserve">Приложение является важной частью бизнес-плана, способствует разгрузке основного текста от подробностей и дает возможность предоставить потенциальным партнерам и инвесторам различные дополнительные материалы: </w:t>
      </w:r>
    </w:p>
    <w:p w:rsidR="00885604" w:rsidRPr="000C1CED" w:rsidRDefault="00885604" w:rsidP="00885604">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и раскрывающие сведения о предприятии (копии регистрационного свидетельства, устава и учредительного договора предприятия, имеющиеся лицензии и сертификаты, почетные дипломы и свидетельства, копии материалов прессы о деятельности предприятия, отзывы заказчиков и партнеров по совместной деятельности и т.д.); </w:t>
      </w:r>
    </w:p>
    <w:p w:rsidR="00885604" w:rsidRPr="000C1CED" w:rsidRDefault="00885604" w:rsidP="00885604">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характеризующие продукцию (фото, рисунок, чертеж, патент, отзывы, результаты испытаний и сертификации продукции, другие сведения); </w:t>
      </w:r>
    </w:p>
    <w:p w:rsidR="00885604" w:rsidRPr="000C1CED" w:rsidRDefault="00885604" w:rsidP="00885604">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убеждающие в </w:t>
      </w:r>
      <w:proofErr w:type="spellStart"/>
      <w:r w:rsidRPr="000C1CED">
        <w:rPr>
          <w:rFonts w:ascii="Times New Roman" w:hAnsi="Times New Roman"/>
          <w:sz w:val="24"/>
          <w:szCs w:val="24"/>
        </w:rPr>
        <w:t>востребуемости</w:t>
      </w:r>
      <w:proofErr w:type="spellEnd"/>
      <w:r w:rsidRPr="000C1CED">
        <w:rPr>
          <w:rFonts w:ascii="Times New Roman" w:hAnsi="Times New Roman"/>
          <w:sz w:val="24"/>
          <w:szCs w:val="24"/>
        </w:rPr>
        <w:t xml:space="preserve"> продукции (материалы маркетингового исследования, сравнительные данные о конкурентах, договора, протоколы о намерениях и заявки на поставку продукции); </w:t>
      </w:r>
    </w:p>
    <w:p w:rsidR="00885604" w:rsidRPr="000C1CED" w:rsidRDefault="00885604" w:rsidP="00885604">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показывающие возможности производства (фотографию предприятия, его ведущих участков, оборудования, копии документов по сертификации производства и др.); </w:t>
      </w:r>
    </w:p>
    <w:p w:rsidR="00885604" w:rsidRPr="000C1CED" w:rsidRDefault="00885604" w:rsidP="00885604">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lastRenderedPageBreak/>
        <w:t xml:space="preserve">раскрывающие организационно-правовую готовность проекта (схемы организационной структуры, механизма реализации проекта, выписки из нормативных документов и др.); </w:t>
      </w:r>
    </w:p>
    <w:p w:rsidR="00885604" w:rsidRPr="000C1CED" w:rsidRDefault="00885604" w:rsidP="00885604">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обосновывающие финансово-экономические расчеты (калькуляции, таблицы, и т.д.); </w:t>
      </w:r>
    </w:p>
    <w:p w:rsidR="00885604" w:rsidRPr="000C1CED" w:rsidRDefault="00885604" w:rsidP="00885604">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направленность, значимость (масштабность) и эффективность проекта (решения, программы, планы, акты, письма, отзывы и др.); </w:t>
      </w:r>
    </w:p>
    <w:p w:rsidR="00FF2B9A" w:rsidRPr="009C74CD" w:rsidRDefault="00885604" w:rsidP="009C74CD">
      <w:pPr>
        <w:numPr>
          <w:ilvl w:val="0"/>
          <w:numId w:val="18"/>
        </w:numPr>
        <w:spacing w:after="0" w:line="240" w:lineRule="auto"/>
        <w:ind w:left="0" w:firstLine="0"/>
        <w:rPr>
          <w:rFonts w:ascii="Times New Roman" w:hAnsi="Times New Roman"/>
          <w:sz w:val="24"/>
          <w:szCs w:val="24"/>
        </w:rPr>
      </w:pPr>
      <w:r w:rsidRPr="000C1CED">
        <w:rPr>
          <w:rFonts w:ascii="Times New Roman" w:hAnsi="Times New Roman"/>
          <w:sz w:val="24"/>
          <w:szCs w:val="24"/>
        </w:rPr>
        <w:t xml:space="preserve">подтверждающие реальность мер предупреждения риска, нейтрализации форс-мажорных обстоятельств и реальность гарантий возврата займа (гарантийные письма, договоры, состав и стоимость залога, выписка из законодательных и нормативных документов, другие материалы). </w:t>
      </w:r>
    </w:p>
    <w:p w:rsidR="00FF2B9A" w:rsidRPr="000C1CED" w:rsidRDefault="00FF2B9A" w:rsidP="004F0264">
      <w:pPr>
        <w:autoSpaceDE w:val="0"/>
        <w:autoSpaceDN w:val="0"/>
        <w:adjustRightInd w:val="0"/>
        <w:jc w:val="both"/>
        <w:rPr>
          <w:rFonts w:ascii="Times New Roman" w:hAnsi="Times New Roman"/>
          <w:sz w:val="24"/>
          <w:szCs w:val="24"/>
        </w:rPr>
      </w:pPr>
    </w:p>
    <w:p w:rsidR="00885604" w:rsidRPr="000C1CED" w:rsidRDefault="00885604" w:rsidP="00FF2B9A">
      <w:pPr>
        <w:tabs>
          <w:tab w:val="num" w:pos="0"/>
        </w:tabs>
        <w:spacing w:after="0" w:line="240" w:lineRule="auto"/>
        <w:ind w:firstLine="720"/>
        <w:rPr>
          <w:rFonts w:ascii="Times New Roman" w:hAnsi="Times New Roman"/>
          <w:sz w:val="24"/>
          <w:szCs w:val="24"/>
        </w:rPr>
      </w:pPr>
    </w:p>
    <w:p w:rsidR="00885604" w:rsidRPr="000C1CED" w:rsidRDefault="00885604" w:rsidP="00FF2B9A">
      <w:pPr>
        <w:tabs>
          <w:tab w:val="num" w:pos="0"/>
        </w:tabs>
        <w:spacing w:after="0" w:line="240" w:lineRule="auto"/>
        <w:ind w:firstLine="720"/>
        <w:rPr>
          <w:rFonts w:ascii="Times New Roman" w:hAnsi="Times New Roman"/>
          <w:sz w:val="24"/>
          <w:szCs w:val="24"/>
        </w:rPr>
      </w:pPr>
    </w:p>
    <w:p w:rsidR="00161989" w:rsidRDefault="00161989" w:rsidP="00FF2B9A">
      <w:pPr>
        <w:pStyle w:val="2"/>
        <w:tabs>
          <w:tab w:val="num" w:pos="0"/>
        </w:tabs>
        <w:spacing w:after="0" w:line="240" w:lineRule="auto"/>
        <w:ind w:left="0" w:firstLine="720"/>
        <w:jc w:val="both"/>
        <w:rPr>
          <w:bCs/>
        </w:rPr>
      </w:pPr>
    </w:p>
    <w:p w:rsidR="00161989" w:rsidRDefault="00161989" w:rsidP="00FF2B9A">
      <w:pPr>
        <w:pStyle w:val="2"/>
        <w:tabs>
          <w:tab w:val="num" w:pos="0"/>
        </w:tabs>
        <w:spacing w:after="0" w:line="240" w:lineRule="auto"/>
        <w:ind w:left="0" w:firstLine="720"/>
        <w:jc w:val="both"/>
        <w:rPr>
          <w:bCs/>
        </w:rPr>
      </w:pPr>
    </w:p>
    <w:p w:rsidR="00AB7788" w:rsidRPr="00161989" w:rsidRDefault="00AB7788" w:rsidP="00FF2B9A">
      <w:pPr>
        <w:tabs>
          <w:tab w:val="num" w:pos="0"/>
        </w:tabs>
        <w:ind w:firstLine="720"/>
        <w:rPr>
          <w:rFonts w:ascii="Times New Roman" w:hAnsi="Times New Roman"/>
        </w:rPr>
      </w:pPr>
    </w:p>
    <w:sectPr w:rsidR="00AB7788" w:rsidRPr="00161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5AD"/>
    <w:multiLevelType w:val="hybridMultilevel"/>
    <w:tmpl w:val="3D5EA3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FB24246"/>
    <w:multiLevelType w:val="multilevel"/>
    <w:tmpl w:val="7A72F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949A3"/>
    <w:multiLevelType w:val="hybridMultilevel"/>
    <w:tmpl w:val="6054DA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70629E"/>
    <w:multiLevelType w:val="hybridMultilevel"/>
    <w:tmpl w:val="C5D032EA"/>
    <w:lvl w:ilvl="0" w:tplc="E528CE1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 w15:restartNumberingAfterBreak="0">
    <w:nsid w:val="1B6E1343"/>
    <w:multiLevelType w:val="hybridMultilevel"/>
    <w:tmpl w:val="5E1AA15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1E252829"/>
    <w:multiLevelType w:val="hybridMultilevel"/>
    <w:tmpl w:val="132002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1531584"/>
    <w:multiLevelType w:val="multilevel"/>
    <w:tmpl w:val="2ACE7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B049F"/>
    <w:multiLevelType w:val="hybridMultilevel"/>
    <w:tmpl w:val="FF342032"/>
    <w:lvl w:ilvl="0" w:tplc="6DE8D0D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26A22"/>
    <w:multiLevelType w:val="hybridMultilevel"/>
    <w:tmpl w:val="D45455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C01633B"/>
    <w:multiLevelType w:val="multilevel"/>
    <w:tmpl w:val="5838A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D4A88"/>
    <w:multiLevelType w:val="multilevel"/>
    <w:tmpl w:val="051E9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468A8"/>
    <w:multiLevelType w:val="multilevel"/>
    <w:tmpl w:val="64D4A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E63FE"/>
    <w:multiLevelType w:val="multilevel"/>
    <w:tmpl w:val="A8E4D16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E5678"/>
    <w:multiLevelType w:val="hybridMultilevel"/>
    <w:tmpl w:val="F2D459B2"/>
    <w:lvl w:ilvl="0" w:tplc="9F3E849A">
      <w:start w:val="1"/>
      <w:numFmt w:val="bullet"/>
      <w:lvlText w:val=""/>
      <w:lvlJc w:val="left"/>
      <w:pPr>
        <w:tabs>
          <w:tab w:val="num" w:pos="1247"/>
        </w:tabs>
        <w:ind w:left="567" w:firstLine="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92B358A"/>
    <w:multiLevelType w:val="multilevel"/>
    <w:tmpl w:val="6198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66D69"/>
    <w:multiLevelType w:val="hybridMultilevel"/>
    <w:tmpl w:val="5C5815B2"/>
    <w:lvl w:ilvl="0" w:tplc="9F3E849A">
      <w:start w:val="1"/>
      <w:numFmt w:val="bullet"/>
      <w:lvlText w:val=""/>
      <w:lvlJc w:val="left"/>
      <w:pPr>
        <w:tabs>
          <w:tab w:val="num" w:pos="1247"/>
        </w:tabs>
        <w:ind w:left="567" w:firstLine="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06D3B02"/>
    <w:multiLevelType w:val="multilevel"/>
    <w:tmpl w:val="D542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30463"/>
    <w:multiLevelType w:val="multilevel"/>
    <w:tmpl w:val="0D247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940E7"/>
    <w:multiLevelType w:val="multilevel"/>
    <w:tmpl w:val="1B78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E63B8"/>
    <w:multiLevelType w:val="hybridMultilevel"/>
    <w:tmpl w:val="78725070"/>
    <w:lvl w:ilvl="0" w:tplc="54AA85FC">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0" w15:restartNumberingAfterBreak="0">
    <w:nsid w:val="5F9C3F31"/>
    <w:multiLevelType w:val="multilevel"/>
    <w:tmpl w:val="F71E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B1357"/>
    <w:multiLevelType w:val="multilevel"/>
    <w:tmpl w:val="2572F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6C2065"/>
    <w:multiLevelType w:val="hybridMultilevel"/>
    <w:tmpl w:val="D67622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15:restartNumberingAfterBreak="0">
    <w:nsid w:val="6FAB4488"/>
    <w:multiLevelType w:val="hybridMultilevel"/>
    <w:tmpl w:val="BC6C0FA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15:restartNumberingAfterBreak="0">
    <w:nsid w:val="7ACD62CC"/>
    <w:multiLevelType w:val="multilevel"/>
    <w:tmpl w:val="0F52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CB3E90"/>
    <w:multiLevelType w:val="hybridMultilevel"/>
    <w:tmpl w:val="BF2460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7D8E0C03"/>
    <w:multiLevelType w:val="multilevel"/>
    <w:tmpl w:val="ED72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9336DD"/>
    <w:multiLevelType w:val="multilevel"/>
    <w:tmpl w:val="F4C6E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427FB"/>
    <w:multiLevelType w:val="multilevel"/>
    <w:tmpl w:val="06CA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9"/>
  </w:num>
  <w:num w:numId="4">
    <w:abstractNumId w:val="0"/>
  </w:num>
  <w:num w:numId="5">
    <w:abstractNumId w:val="7"/>
  </w:num>
  <w:num w:numId="6">
    <w:abstractNumId w:val="25"/>
  </w:num>
  <w:num w:numId="7">
    <w:abstractNumId w:val="13"/>
  </w:num>
  <w:num w:numId="8">
    <w:abstractNumId w:val="15"/>
  </w:num>
  <w:num w:numId="9">
    <w:abstractNumId w:val="9"/>
  </w:num>
  <w:num w:numId="10">
    <w:abstractNumId w:val="21"/>
  </w:num>
  <w:num w:numId="11">
    <w:abstractNumId w:val="17"/>
  </w:num>
  <w:num w:numId="12">
    <w:abstractNumId w:val="12"/>
  </w:num>
  <w:num w:numId="13">
    <w:abstractNumId w:val="28"/>
  </w:num>
  <w:num w:numId="14">
    <w:abstractNumId w:val="18"/>
  </w:num>
  <w:num w:numId="15">
    <w:abstractNumId w:val="10"/>
  </w:num>
  <w:num w:numId="16">
    <w:abstractNumId w:val="27"/>
  </w:num>
  <w:num w:numId="17">
    <w:abstractNumId w:val="20"/>
  </w:num>
  <w:num w:numId="18">
    <w:abstractNumId w:val="1"/>
  </w:num>
  <w:num w:numId="19">
    <w:abstractNumId w:val="2"/>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
  </w:num>
  <w:num w:numId="23">
    <w:abstractNumId w:val="23"/>
  </w:num>
  <w:num w:numId="24">
    <w:abstractNumId w:val="6"/>
  </w:num>
  <w:num w:numId="25">
    <w:abstractNumId w:val="11"/>
  </w:num>
  <w:num w:numId="26">
    <w:abstractNumId w:val="16"/>
  </w:num>
  <w:num w:numId="27">
    <w:abstractNumId w:val="26"/>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89"/>
    <w:rsid w:val="000006AB"/>
    <w:rsid w:val="00005BF4"/>
    <w:rsid w:val="00005C7C"/>
    <w:rsid w:val="00015125"/>
    <w:rsid w:val="00020653"/>
    <w:rsid w:val="00024E60"/>
    <w:rsid w:val="000364DE"/>
    <w:rsid w:val="000404F2"/>
    <w:rsid w:val="00041D45"/>
    <w:rsid w:val="00046796"/>
    <w:rsid w:val="00055873"/>
    <w:rsid w:val="00062162"/>
    <w:rsid w:val="000656E6"/>
    <w:rsid w:val="00065CC2"/>
    <w:rsid w:val="000809CE"/>
    <w:rsid w:val="00082208"/>
    <w:rsid w:val="000A00B6"/>
    <w:rsid w:val="000A3927"/>
    <w:rsid w:val="000B068D"/>
    <w:rsid w:val="000B5A50"/>
    <w:rsid w:val="000C2BE5"/>
    <w:rsid w:val="000E0450"/>
    <w:rsid w:val="000E224D"/>
    <w:rsid w:val="000E26D0"/>
    <w:rsid w:val="000E7D31"/>
    <w:rsid w:val="000E7EDB"/>
    <w:rsid w:val="000F37FF"/>
    <w:rsid w:val="000F3956"/>
    <w:rsid w:val="000F5379"/>
    <w:rsid w:val="00110EDC"/>
    <w:rsid w:val="001133E2"/>
    <w:rsid w:val="00113A4F"/>
    <w:rsid w:val="00113B2A"/>
    <w:rsid w:val="00120589"/>
    <w:rsid w:val="001248BD"/>
    <w:rsid w:val="001277A0"/>
    <w:rsid w:val="00127C0B"/>
    <w:rsid w:val="00131F41"/>
    <w:rsid w:val="00132380"/>
    <w:rsid w:val="00141694"/>
    <w:rsid w:val="00146768"/>
    <w:rsid w:val="001477D6"/>
    <w:rsid w:val="001527D6"/>
    <w:rsid w:val="001557D8"/>
    <w:rsid w:val="001579A4"/>
    <w:rsid w:val="00161650"/>
    <w:rsid w:val="00161989"/>
    <w:rsid w:val="00163D3E"/>
    <w:rsid w:val="0016504C"/>
    <w:rsid w:val="00166889"/>
    <w:rsid w:val="001721E8"/>
    <w:rsid w:val="00172703"/>
    <w:rsid w:val="00173B50"/>
    <w:rsid w:val="001770BD"/>
    <w:rsid w:val="00181D02"/>
    <w:rsid w:val="001821A1"/>
    <w:rsid w:val="0018298E"/>
    <w:rsid w:val="00190D57"/>
    <w:rsid w:val="0019552E"/>
    <w:rsid w:val="001970C1"/>
    <w:rsid w:val="0019720E"/>
    <w:rsid w:val="001B11BB"/>
    <w:rsid w:val="001B2B69"/>
    <w:rsid w:val="001D0399"/>
    <w:rsid w:val="001D2A6D"/>
    <w:rsid w:val="001D378E"/>
    <w:rsid w:val="001D7CFE"/>
    <w:rsid w:val="001E0414"/>
    <w:rsid w:val="001E3361"/>
    <w:rsid w:val="001E468A"/>
    <w:rsid w:val="001F48A2"/>
    <w:rsid w:val="001F5B41"/>
    <w:rsid w:val="0022458F"/>
    <w:rsid w:val="00232A43"/>
    <w:rsid w:val="00236D4C"/>
    <w:rsid w:val="002373C2"/>
    <w:rsid w:val="00240523"/>
    <w:rsid w:val="0024080B"/>
    <w:rsid w:val="00250AF8"/>
    <w:rsid w:val="0025394F"/>
    <w:rsid w:val="00253B97"/>
    <w:rsid w:val="00260D61"/>
    <w:rsid w:val="00272047"/>
    <w:rsid w:val="00273240"/>
    <w:rsid w:val="00274E02"/>
    <w:rsid w:val="00275438"/>
    <w:rsid w:val="00276CD4"/>
    <w:rsid w:val="00283927"/>
    <w:rsid w:val="00286EF8"/>
    <w:rsid w:val="002907E0"/>
    <w:rsid w:val="00291203"/>
    <w:rsid w:val="002C5358"/>
    <w:rsid w:val="002C537F"/>
    <w:rsid w:val="002C78CD"/>
    <w:rsid w:val="002D1139"/>
    <w:rsid w:val="002D1CF9"/>
    <w:rsid w:val="002D41BC"/>
    <w:rsid w:val="002E47E8"/>
    <w:rsid w:val="002F7674"/>
    <w:rsid w:val="002F7EFC"/>
    <w:rsid w:val="003212BC"/>
    <w:rsid w:val="00321993"/>
    <w:rsid w:val="0032204C"/>
    <w:rsid w:val="00324C75"/>
    <w:rsid w:val="00326AB2"/>
    <w:rsid w:val="0033089B"/>
    <w:rsid w:val="003309D6"/>
    <w:rsid w:val="003335F2"/>
    <w:rsid w:val="0033556A"/>
    <w:rsid w:val="00335661"/>
    <w:rsid w:val="003357A0"/>
    <w:rsid w:val="00341526"/>
    <w:rsid w:val="003448BE"/>
    <w:rsid w:val="00362FD2"/>
    <w:rsid w:val="0037311E"/>
    <w:rsid w:val="00383AA1"/>
    <w:rsid w:val="00383B1E"/>
    <w:rsid w:val="003878FF"/>
    <w:rsid w:val="003A616F"/>
    <w:rsid w:val="003A7BB7"/>
    <w:rsid w:val="003B369E"/>
    <w:rsid w:val="003B3872"/>
    <w:rsid w:val="003B7FDE"/>
    <w:rsid w:val="003D2F41"/>
    <w:rsid w:val="003D6833"/>
    <w:rsid w:val="003E102F"/>
    <w:rsid w:val="003E1123"/>
    <w:rsid w:val="003E13A8"/>
    <w:rsid w:val="003E1B6B"/>
    <w:rsid w:val="003E2868"/>
    <w:rsid w:val="003E2F64"/>
    <w:rsid w:val="003E3BCC"/>
    <w:rsid w:val="003F4BEC"/>
    <w:rsid w:val="003F4D46"/>
    <w:rsid w:val="004059B8"/>
    <w:rsid w:val="00406993"/>
    <w:rsid w:val="00415448"/>
    <w:rsid w:val="00424B3E"/>
    <w:rsid w:val="0042572D"/>
    <w:rsid w:val="00434EE0"/>
    <w:rsid w:val="004411B3"/>
    <w:rsid w:val="00442A38"/>
    <w:rsid w:val="004453FA"/>
    <w:rsid w:val="00450BB7"/>
    <w:rsid w:val="00451249"/>
    <w:rsid w:val="00453CCB"/>
    <w:rsid w:val="00457DCF"/>
    <w:rsid w:val="0046044E"/>
    <w:rsid w:val="0046216F"/>
    <w:rsid w:val="00465F9B"/>
    <w:rsid w:val="00467E51"/>
    <w:rsid w:val="0047027D"/>
    <w:rsid w:val="004716E7"/>
    <w:rsid w:val="00480F37"/>
    <w:rsid w:val="004840AE"/>
    <w:rsid w:val="00486012"/>
    <w:rsid w:val="004874DE"/>
    <w:rsid w:val="004910D2"/>
    <w:rsid w:val="00492282"/>
    <w:rsid w:val="00495EE2"/>
    <w:rsid w:val="004A2466"/>
    <w:rsid w:val="004A56AF"/>
    <w:rsid w:val="004A63FD"/>
    <w:rsid w:val="004B282D"/>
    <w:rsid w:val="004B2A1A"/>
    <w:rsid w:val="004B4757"/>
    <w:rsid w:val="004B6C19"/>
    <w:rsid w:val="004C3F4C"/>
    <w:rsid w:val="004C681D"/>
    <w:rsid w:val="004C70A6"/>
    <w:rsid w:val="004D4324"/>
    <w:rsid w:val="004D74F1"/>
    <w:rsid w:val="004E05A0"/>
    <w:rsid w:val="004E5B66"/>
    <w:rsid w:val="004F0264"/>
    <w:rsid w:val="00502CD3"/>
    <w:rsid w:val="00505B22"/>
    <w:rsid w:val="0051054E"/>
    <w:rsid w:val="00540059"/>
    <w:rsid w:val="00543ED9"/>
    <w:rsid w:val="00547332"/>
    <w:rsid w:val="005479AD"/>
    <w:rsid w:val="00551335"/>
    <w:rsid w:val="00551C4A"/>
    <w:rsid w:val="00557B20"/>
    <w:rsid w:val="00564133"/>
    <w:rsid w:val="005670D2"/>
    <w:rsid w:val="005754E0"/>
    <w:rsid w:val="005801D7"/>
    <w:rsid w:val="00582437"/>
    <w:rsid w:val="005866CA"/>
    <w:rsid w:val="005B3286"/>
    <w:rsid w:val="005C2D34"/>
    <w:rsid w:val="005C486C"/>
    <w:rsid w:val="005C5BAF"/>
    <w:rsid w:val="005D405C"/>
    <w:rsid w:val="005E08A0"/>
    <w:rsid w:val="005E40C5"/>
    <w:rsid w:val="005E643B"/>
    <w:rsid w:val="00600CDB"/>
    <w:rsid w:val="00604E03"/>
    <w:rsid w:val="00607634"/>
    <w:rsid w:val="00610221"/>
    <w:rsid w:val="00613891"/>
    <w:rsid w:val="00614588"/>
    <w:rsid w:val="00641A5F"/>
    <w:rsid w:val="00641F48"/>
    <w:rsid w:val="006431CD"/>
    <w:rsid w:val="0064407E"/>
    <w:rsid w:val="00645780"/>
    <w:rsid w:val="006559CB"/>
    <w:rsid w:val="006577E2"/>
    <w:rsid w:val="006620C1"/>
    <w:rsid w:val="006639F7"/>
    <w:rsid w:val="00673FA5"/>
    <w:rsid w:val="00686B73"/>
    <w:rsid w:val="00695C37"/>
    <w:rsid w:val="00697FBF"/>
    <w:rsid w:val="006B5758"/>
    <w:rsid w:val="006B752E"/>
    <w:rsid w:val="006C32E2"/>
    <w:rsid w:val="006C5D3E"/>
    <w:rsid w:val="006D4C63"/>
    <w:rsid w:val="006D63A8"/>
    <w:rsid w:val="006E0608"/>
    <w:rsid w:val="006E0F98"/>
    <w:rsid w:val="006F46D3"/>
    <w:rsid w:val="0070257C"/>
    <w:rsid w:val="00705B61"/>
    <w:rsid w:val="00707F03"/>
    <w:rsid w:val="00711CB7"/>
    <w:rsid w:val="0071529A"/>
    <w:rsid w:val="007307D5"/>
    <w:rsid w:val="0074308F"/>
    <w:rsid w:val="007543D8"/>
    <w:rsid w:val="00764F82"/>
    <w:rsid w:val="007846CC"/>
    <w:rsid w:val="00786587"/>
    <w:rsid w:val="007926FE"/>
    <w:rsid w:val="00793AB9"/>
    <w:rsid w:val="007A24EF"/>
    <w:rsid w:val="007A2D69"/>
    <w:rsid w:val="007A45C1"/>
    <w:rsid w:val="007B019B"/>
    <w:rsid w:val="007C6DC0"/>
    <w:rsid w:val="007E3300"/>
    <w:rsid w:val="00803CF0"/>
    <w:rsid w:val="008061D4"/>
    <w:rsid w:val="0081384E"/>
    <w:rsid w:val="0081404D"/>
    <w:rsid w:val="00824FB8"/>
    <w:rsid w:val="008311AF"/>
    <w:rsid w:val="00832EB1"/>
    <w:rsid w:val="00835269"/>
    <w:rsid w:val="00840538"/>
    <w:rsid w:val="00843948"/>
    <w:rsid w:val="00854FC6"/>
    <w:rsid w:val="00857CAF"/>
    <w:rsid w:val="00862F9A"/>
    <w:rsid w:val="00863489"/>
    <w:rsid w:val="00863AC2"/>
    <w:rsid w:val="00864B41"/>
    <w:rsid w:val="00870071"/>
    <w:rsid w:val="008770F7"/>
    <w:rsid w:val="00877B2A"/>
    <w:rsid w:val="00885604"/>
    <w:rsid w:val="00895D86"/>
    <w:rsid w:val="00897AC7"/>
    <w:rsid w:val="008A395E"/>
    <w:rsid w:val="008A769F"/>
    <w:rsid w:val="008B2A73"/>
    <w:rsid w:val="008B4527"/>
    <w:rsid w:val="008B5FD0"/>
    <w:rsid w:val="008B66BE"/>
    <w:rsid w:val="008B7BAB"/>
    <w:rsid w:val="008C00C2"/>
    <w:rsid w:val="008C2A94"/>
    <w:rsid w:val="008C4698"/>
    <w:rsid w:val="008D103C"/>
    <w:rsid w:val="008D6258"/>
    <w:rsid w:val="008E021F"/>
    <w:rsid w:val="008E4530"/>
    <w:rsid w:val="008E4EBB"/>
    <w:rsid w:val="008E692E"/>
    <w:rsid w:val="008F07B9"/>
    <w:rsid w:val="008F0F8B"/>
    <w:rsid w:val="008F284C"/>
    <w:rsid w:val="009028A9"/>
    <w:rsid w:val="00903BA9"/>
    <w:rsid w:val="00914856"/>
    <w:rsid w:val="00917BBE"/>
    <w:rsid w:val="00917D6E"/>
    <w:rsid w:val="00920803"/>
    <w:rsid w:val="00922AB8"/>
    <w:rsid w:val="00933077"/>
    <w:rsid w:val="00942251"/>
    <w:rsid w:val="00942BDA"/>
    <w:rsid w:val="00942ED5"/>
    <w:rsid w:val="009435F7"/>
    <w:rsid w:val="00951046"/>
    <w:rsid w:val="00952445"/>
    <w:rsid w:val="00955B0E"/>
    <w:rsid w:val="009564BF"/>
    <w:rsid w:val="009564C8"/>
    <w:rsid w:val="00961773"/>
    <w:rsid w:val="009628DC"/>
    <w:rsid w:val="0097170D"/>
    <w:rsid w:val="00973E66"/>
    <w:rsid w:val="00982BE7"/>
    <w:rsid w:val="0098568A"/>
    <w:rsid w:val="009915E4"/>
    <w:rsid w:val="00994F05"/>
    <w:rsid w:val="009A4928"/>
    <w:rsid w:val="009A6339"/>
    <w:rsid w:val="009B1FED"/>
    <w:rsid w:val="009B238C"/>
    <w:rsid w:val="009B4CDE"/>
    <w:rsid w:val="009B5021"/>
    <w:rsid w:val="009C447D"/>
    <w:rsid w:val="009C4E35"/>
    <w:rsid w:val="009C74CD"/>
    <w:rsid w:val="009D0228"/>
    <w:rsid w:val="009D07DC"/>
    <w:rsid w:val="009D273E"/>
    <w:rsid w:val="009E6DF6"/>
    <w:rsid w:val="009F78A7"/>
    <w:rsid w:val="00A06D69"/>
    <w:rsid w:val="00A101DA"/>
    <w:rsid w:val="00A13216"/>
    <w:rsid w:val="00A209B1"/>
    <w:rsid w:val="00A252DB"/>
    <w:rsid w:val="00A2633E"/>
    <w:rsid w:val="00A30846"/>
    <w:rsid w:val="00A33436"/>
    <w:rsid w:val="00A3731F"/>
    <w:rsid w:val="00A40B58"/>
    <w:rsid w:val="00A4774A"/>
    <w:rsid w:val="00A5057B"/>
    <w:rsid w:val="00A5292B"/>
    <w:rsid w:val="00A54478"/>
    <w:rsid w:val="00A6043C"/>
    <w:rsid w:val="00A6323D"/>
    <w:rsid w:val="00A66B1C"/>
    <w:rsid w:val="00A66C25"/>
    <w:rsid w:val="00A71824"/>
    <w:rsid w:val="00A721C4"/>
    <w:rsid w:val="00A73807"/>
    <w:rsid w:val="00A846EB"/>
    <w:rsid w:val="00A850C8"/>
    <w:rsid w:val="00A85B95"/>
    <w:rsid w:val="00A866AB"/>
    <w:rsid w:val="00A867CC"/>
    <w:rsid w:val="00A9014B"/>
    <w:rsid w:val="00A925AF"/>
    <w:rsid w:val="00A9333A"/>
    <w:rsid w:val="00AA1578"/>
    <w:rsid w:val="00AA5EFB"/>
    <w:rsid w:val="00AA64AF"/>
    <w:rsid w:val="00AB4A98"/>
    <w:rsid w:val="00AB7788"/>
    <w:rsid w:val="00AC0039"/>
    <w:rsid w:val="00AC6E02"/>
    <w:rsid w:val="00AD44B3"/>
    <w:rsid w:val="00AD7681"/>
    <w:rsid w:val="00AE1B29"/>
    <w:rsid w:val="00AE2F8F"/>
    <w:rsid w:val="00AE3BB3"/>
    <w:rsid w:val="00AE49BF"/>
    <w:rsid w:val="00AE63B5"/>
    <w:rsid w:val="00AE6BD9"/>
    <w:rsid w:val="00AE76AC"/>
    <w:rsid w:val="00B05EC1"/>
    <w:rsid w:val="00B1171E"/>
    <w:rsid w:val="00B3239C"/>
    <w:rsid w:val="00B3662C"/>
    <w:rsid w:val="00B42AD4"/>
    <w:rsid w:val="00B44842"/>
    <w:rsid w:val="00B44F09"/>
    <w:rsid w:val="00B472D7"/>
    <w:rsid w:val="00B51C2E"/>
    <w:rsid w:val="00B53FA5"/>
    <w:rsid w:val="00B559A0"/>
    <w:rsid w:val="00B57B48"/>
    <w:rsid w:val="00B6641E"/>
    <w:rsid w:val="00B679BB"/>
    <w:rsid w:val="00B75A4B"/>
    <w:rsid w:val="00B76A83"/>
    <w:rsid w:val="00B77964"/>
    <w:rsid w:val="00B85608"/>
    <w:rsid w:val="00B86527"/>
    <w:rsid w:val="00B90117"/>
    <w:rsid w:val="00B959EA"/>
    <w:rsid w:val="00BA000E"/>
    <w:rsid w:val="00BB1C10"/>
    <w:rsid w:val="00BB3393"/>
    <w:rsid w:val="00BB7E8D"/>
    <w:rsid w:val="00BC16C0"/>
    <w:rsid w:val="00BC2DBF"/>
    <w:rsid w:val="00BC6AC9"/>
    <w:rsid w:val="00BC708E"/>
    <w:rsid w:val="00BD118E"/>
    <w:rsid w:val="00BD3482"/>
    <w:rsid w:val="00BE3B63"/>
    <w:rsid w:val="00BE4318"/>
    <w:rsid w:val="00C005F2"/>
    <w:rsid w:val="00C04600"/>
    <w:rsid w:val="00C10F51"/>
    <w:rsid w:val="00C13922"/>
    <w:rsid w:val="00C170D9"/>
    <w:rsid w:val="00C3340F"/>
    <w:rsid w:val="00C341EA"/>
    <w:rsid w:val="00C3654B"/>
    <w:rsid w:val="00C37873"/>
    <w:rsid w:val="00C418A7"/>
    <w:rsid w:val="00C5180D"/>
    <w:rsid w:val="00C52C56"/>
    <w:rsid w:val="00C6310A"/>
    <w:rsid w:val="00C728F4"/>
    <w:rsid w:val="00C7556B"/>
    <w:rsid w:val="00C75D3D"/>
    <w:rsid w:val="00C90C9E"/>
    <w:rsid w:val="00C943D7"/>
    <w:rsid w:val="00CA15DA"/>
    <w:rsid w:val="00CA200E"/>
    <w:rsid w:val="00CA5A8F"/>
    <w:rsid w:val="00CC76F4"/>
    <w:rsid w:val="00CD071A"/>
    <w:rsid w:val="00CD0AE8"/>
    <w:rsid w:val="00CD1B7D"/>
    <w:rsid w:val="00CD1DE8"/>
    <w:rsid w:val="00CD2E15"/>
    <w:rsid w:val="00CD3F1C"/>
    <w:rsid w:val="00CD4817"/>
    <w:rsid w:val="00CE06B0"/>
    <w:rsid w:val="00CE1944"/>
    <w:rsid w:val="00CE4A67"/>
    <w:rsid w:val="00CE4CCD"/>
    <w:rsid w:val="00CF6125"/>
    <w:rsid w:val="00D06259"/>
    <w:rsid w:val="00D10599"/>
    <w:rsid w:val="00D13085"/>
    <w:rsid w:val="00D32756"/>
    <w:rsid w:val="00D32A1F"/>
    <w:rsid w:val="00D40AD5"/>
    <w:rsid w:val="00D51492"/>
    <w:rsid w:val="00D55254"/>
    <w:rsid w:val="00D5658C"/>
    <w:rsid w:val="00D6302A"/>
    <w:rsid w:val="00D743B6"/>
    <w:rsid w:val="00D754E2"/>
    <w:rsid w:val="00D8403F"/>
    <w:rsid w:val="00D85AAA"/>
    <w:rsid w:val="00D871E8"/>
    <w:rsid w:val="00DA00ED"/>
    <w:rsid w:val="00DA6650"/>
    <w:rsid w:val="00DB4D28"/>
    <w:rsid w:val="00DC78CB"/>
    <w:rsid w:val="00DE3C59"/>
    <w:rsid w:val="00E0108F"/>
    <w:rsid w:val="00E0194A"/>
    <w:rsid w:val="00E120B7"/>
    <w:rsid w:val="00E130CB"/>
    <w:rsid w:val="00E134E5"/>
    <w:rsid w:val="00E16A5F"/>
    <w:rsid w:val="00E2125B"/>
    <w:rsid w:val="00E212A4"/>
    <w:rsid w:val="00E213F7"/>
    <w:rsid w:val="00E26187"/>
    <w:rsid w:val="00E3370F"/>
    <w:rsid w:val="00E378BA"/>
    <w:rsid w:val="00E37E21"/>
    <w:rsid w:val="00E4309E"/>
    <w:rsid w:val="00E449A1"/>
    <w:rsid w:val="00E63DF1"/>
    <w:rsid w:val="00E70AA9"/>
    <w:rsid w:val="00E718FF"/>
    <w:rsid w:val="00E72A30"/>
    <w:rsid w:val="00E73641"/>
    <w:rsid w:val="00E8437A"/>
    <w:rsid w:val="00E859F0"/>
    <w:rsid w:val="00E907EF"/>
    <w:rsid w:val="00E96CB8"/>
    <w:rsid w:val="00EB04DA"/>
    <w:rsid w:val="00EB0A2D"/>
    <w:rsid w:val="00EB0B87"/>
    <w:rsid w:val="00EB109E"/>
    <w:rsid w:val="00EB1D4C"/>
    <w:rsid w:val="00EC0C92"/>
    <w:rsid w:val="00EF2512"/>
    <w:rsid w:val="00EF350D"/>
    <w:rsid w:val="00F01F45"/>
    <w:rsid w:val="00F1327B"/>
    <w:rsid w:val="00F144AA"/>
    <w:rsid w:val="00F158EA"/>
    <w:rsid w:val="00F162CF"/>
    <w:rsid w:val="00F212AB"/>
    <w:rsid w:val="00F2191F"/>
    <w:rsid w:val="00F21F6B"/>
    <w:rsid w:val="00F22F51"/>
    <w:rsid w:val="00F358D1"/>
    <w:rsid w:val="00F415A6"/>
    <w:rsid w:val="00F420FF"/>
    <w:rsid w:val="00F42FF9"/>
    <w:rsid w:val="00F526A2"/>
    <w:rsid w:val="00F54448"/>
    <w:rsid w:val="00F56036"/>
    <w:rsid w:val="00F576F8"/>
    <w:rsid w:val="00F6327D"/>
    <w:rsid w:val="00F632CB"/>
    <w:rsid w:val="00F6780E"/>
    <w:rsid w:val="00F67D2E"/>
    <w:rsid w:val="00F7414E"/>
    <w:rsid w:val="00F7673C"/>
    <w:rsid w:val="00F769BA"/>
    <w:rsid w:val="00F802CA"/>
    <w:rsid w:val="00F82BD4"/>
    <w:rsid w:val="00F8357A"/>
    <w:rsid w:val="00F9411F"/>
    <w:rsid w:val="00FA379D"/>
    <w:rsid w:val="00FA57C8"/>
    <w:rsid w:val="00FA6459"/>
    <w:rsid w:val="00FB2EF3"/>
    <w:rsid w:val="00FB5774"/>
    <w:rsid w:val="00FB6B6A"/>
    <w:rsid w:val="00FB7BE1"/>
    <w:rsid w:val="00FC40E0"/>
    <w:rsid w:val="00FC7E21"/>
    <w:rsid w:val="00FD144E"/>
    <w:rsid w:val="00FD3330"/>
    <w:rsid w:val="00FF0268"/>
    <w:rsid w:val="00FF109E"/>
    <w:rsid w:val="00FF2B9A"/>
    <w:rsid w:val="00FF374F"/>
    <w:rsid w:val="00FF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BA8B54"/>
  <w15:chartTrackingRefBased/>
  <w15:docId w15:val="{31A5140A-F521-4D5C-830B-CE2A85DD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89"/>
    <w:pPr>
      <w:spacing w:after="200" w:line="276" w:lineRule="auto"/>
    </w:pPr>
    <w:rPr>
      <w:rFonts w:ascii="Calibri" w:hAnsi="Calibri"/>
      <w:sz w:val="22"/>
      <w:szCs w:val="22"/>
      <w:lang w:eastAsia="en-US"/>
    </w:rPr>
  </w:style>
  <w:style w:type="paragraph" w:styleId="1">
    <w:name w:val="heading 1"/>
    <w:basedOn w:val="a"/>
    <w:next w:val="a"/>
    <w:qFormat/>
    <w:rsid w:val="00832EB1"/>
    <w:pPr>
      <w:keepNext/>
      <w:spacing w:before="240" w:after="60"/>
      <w:outlineLvl w:val="0"/>
    </w:pPr>
    <w:rPr>
      <w:rFonts w:ascii="Arial" w:hAnsi="Arial" w:cs="Arial"/>
      <w:b/>
      <w:bCs/>
      <w:kern w:val="32"/>
      <w:sz w:val="32"/>
      <w:szCs w:val="32"/>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10">
    <w:name w:val="toc 1"/>
    <w:basedOn w:val="a"/>
    <w:next w:val="a"/>
    <w:autoRedefine/>
    <w:semiHidden/>
    <w:rsid w:val="00920803"/>
    <w:pPr>
      <w:ind w:firstLine="360"/>
    </w:pPr>
    <w:rPr>
      <w:rFonts w:ascii="Times New Roman" w:hAnsi="Times New Roman"/>
      <w:sz w:val="28"/>
    </w:rPr>
  </w:style>
  <w:style w:type="paragraph" w:customStyle="1" w:styleId="ListParagraph">
    <w:name w:val="List Paragraph"/>
    <w:basedOn w:val="a"/>
    <w:rsid w:val="00161989"/>
    <w:pPr>
      <w:spacing w:after="0" w:line="240" w:lineRule="auto"/>
      <w:ind w:left="720"/>
    </w:pPr>
    <w:rPr>
      <w:rFonts w:ascii="Times New Roman" w:eastAsia="Calibri" w:hAnsi="Times New Roman"/>
      <w:sz w:val="20"/>
      <w:szCs w:val="20"/>
      <w:lang w:eastAsia="ru-RU"/>
    </w:rPr>
  </w:style>
  <w:style w:type="paragraph" w:styleId="a4">
    <w:name w:val="Body Text Indent"/>
    <w:basedOn w:val="a"/>
    <w:link w:val="a5"/>
    <w:rsid w:val="00161989"/>
    <w:pPr>
      <w:spacing w:after="0" w:line="240" w:lineRule="auto"/>
      <w:ind w:firstLine="567"/>
      <w:jc w:val="both"/>
    </w:pPr>
    <w:rPr>
      <w:rFonts w:ascii="Times New Roman" w:eastAsia="Calibri" w:hAnsi="Times New Roman"/>
      <w:sz w:val="28"/>
      <w:szCs w:val="20"/>
      <w:lang w:eastAsia="ru-RU"/>
    </w:rPr>
  </w:style>
  <w:style w:type="character" w:customStyle="1" w:styleId="a5">
    <w:name w:val="Основной текст с отступом Знак"/>
    <w:link w:val="a4"/>
    <w:locked/>
    <w:rsid w:val="00161989"/>
    <w:rPr>
      <w:rFonts w:eastAsia="Calibri"/>
      <w:sz w:val="28"/>
      <w:lang w:val="ru-RU" w:eastAsia="ru-RU" w:bidi="ar-SA"/>
    </w:rPr>
  </w:style>
  <w:style w:type="paragraph" w:styleId="a6">
    <w:name w:val="Body Text"/>
    <w:basedOn w:val="a"/>
    <w:link w:val="a7"/>
    <w:rsid w:val="00161989"/>
    <w:pPr>
      <w:spacing w:after="0" w:line="240" w:lineRule="auto"/>
      <w:jc w:val="both"/>
    </w:pPr>
    <w:rPr>
      <w:rFonts w:ascii="Times New Roman" w:eastAsia="Calibri" w:hAnsi="Times New Roman"/>
      <w:i/>
      <w:iCs/>
      <w:sz w:val="28"/>
      <w:szCs w:val="24"/>
      <w:lang w:eastAsia="ru-RU"/>
    </w:rPr>
  </w:style>
  <w:style w:type="character" w:customStyle="1" w:styleId="a7">
    <w:name w:val="Основной текст Знак"/>
    <w:link w:val="a6"/>
    <w:locked/>
    <w:rsid w:val="00161989"/>
    <w:rPr>
      <w:rFonts w:eastAsia="Calibri"/>
      <w:i/>
      <w:iCs/>
      <w:sz w:val="28"/>
      <w:szCs w:val="24"/>
      <w:lang w:val="ru-RU" w:eastAsia="ru-RU" w:bidi="ar-SA"/>
    </w:rPr>
  </w:style>
  <w:style w:type="paragraph" w:customStyle="1" w:styleId="a1">
    <w:name w:val="Знак Знак Знак Знак Знак Знак"/>
    <w:basedOn w:val="a"/>
    <w:link w:val="a0"/>
    <w:rsid w:val="00161989"/>
    <w:pPr>
      <w:spacing w:after="0" w:line="240" w:lineRule="auto"/>
    </w:pPr>
    <w:rPr>
      <w:rFonts w:ascii="Verdana" w:eastAsia="SimSun" w:hAnsi="Verdana" w:cs="Verdana"/>
      <w:sz w:val="20"/>
      <w:szCs w:val="20"/>
      <w:lang w:val="en-US"/>
    </w:rPr>
  </w:style>
  <w:style w:type="paragraph" w:customStyle="1" w:styleId="a8">
    <w:name w:val="Краткий обратный адрес"/>
    <w:basedOn w:val="a"/>
    <w:rsid w:val="00161989"/>
    <w:pPr>
      <w:widowControl w:val="0"/>
      <w:autoSpaceDE w:val="0"/>
      <w:autoSpaceDN w:val="0"/>
      <w:adjustRightInd w:val="0"/>
      <w:spacing w:after="0" w:line="240" w:lineRule="auto"/>
    </w:pPr>
    <w:rPr>
      <w:rFonts w:ascii="Times New Roman" w:eastAsia="Calibri" w:hAnsi="Times New Roman"/>
      <w:sz w:val="20"/>
      <w:szCs w:val="20"/>
      <w:lang w:eastAsia="ru-RU"/>
    </w:rPr>
  </w:style>
  <w:style w:type="paragraph" w:styleId="2">
    <w:name w:val="Body Text Indent 2"/>
    <w:basedOn w:val="a"/>
    <w:link w:val="20"/>
    <w:rsid w:val="00161989"/>
    <w:pPr>
      <w:spacing w:after="120" w:line="480" w:lineRule="auto"/>
      <w:ind w:left="283"/>
    </w:pPr>
    <w:rPr>
      <w:rFonts w:ascii="Times New Roman" w:eastAsia="Calibri" w:hAnsi="Times New Roman"/>
      <w:sz w:val="24"/>
      <w:szCs w:val="24"/>
      <w:lang w:eastAsia="ru-RU"/>
    </w:rPr>
  </w:style>
  <w:style w:type="character" w:customStyle="1" w:styleId="20">
    <w:name w:val="Основной текст с отступом 2 Знак"/>
    <w:link w:val="2"/>
    <w:locked/>
    <w:rsid w:val="00161989"/>
    <w:rPr>
      <w:rFonts w:eastAsia="Calibri"/>
      <w:sz w:val="24"/>
      <w:szCs w:val="24"/>
      <w:lang w:val="ru-RU" w:eastAsia="ru-RU" w:bidi="ar-SA"/>
    </w:rPr>
  </w:style>
  <w:style w:type="table" w:styleId="a9">
    <w:name w:val="Table Grid"/>
    <w:basedOn w:val="a2"/>
    <w:rsid w:val="001619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161989"/>
    <w:pPr>
      <w:spacing w:after="0" w:line="240" w:lineRule="auto"/>
      <w:jc w:val="right"/>
    </w:pPr>
    <w:rPr>
      <w:rFonts w:ascii="Times New Roman" w:hAnsi="Times New Roman"/>
      <w:snapToGrid w:val="0"/>
      <w:sz w:val="24"/>
      <w:szCs w:val="20"/>
      <w:lang w:eastAsia="ru-RU"/>
    </w:rPr>
  </w:style>
  <w:style w:type="character" w:styleId="ab">
    <w:name w:val="Strong"/>
    <w:qFormat/>
    <w:rsid w:val="00885604"/>
    <w:rPr>
      <w:rFonts w:cs="Times New Roman"/>
      <w:b/>
      <w:bCs/>
    </w:rPr>
  </w:style>
  <w:style w:type="paragraph" w:styleId="ac">
    <w:name w:val="Normal (Web)"/>
    <w:aliases w:val="Обычный (Web)"/>
    <w:basedOn w:val="a"/>
    <w:rsid w:val="00885604"/>
    <w:pPr>
      <w:spacing w:before="100" w:beforeAutospacing="1" w:after="100" w:afterAutospacing="1" w:line="240" w:lineRule="auto"/>
    </w:pPr>
    <w:rPr>
      <w:rFonts w:ascii="Times New Roman" w:eastAsia="Calibri" w:hAnsi="Times New Roman"/>
      <w:sz w:val="24"/>
      <w:szCs w:val="24"/>
      <w:lang w:eastAsia="ru-RU"/>
    </w:rPr>
  </w:style>
  <w:style w:type="character" w:styleId="ad">
    <w:name w:val="Emphasis"/>
    <w:qFormat/>
    <w:rsid w:val="00885604"/>
    <w:rPr>
      <w:rFonts w:cs="Times New Roman"/>
      <w:i/>
      <w:iCs/>
    </w:rPr>
  </w:style>
  <w:style w:type="character" w:customStyle="1" w:styleId="ae">
    <w:name w:val="Основной текст_"/>
    <w:link w:val="3"/>
    <w:locked/>
    <w:rsid w:val="00885604"/>
    <w:rPr>
      <w:sz w:val="27"/>
      <w:szCs w:val="27"/>
      <w:shd w:val="clear" w:color="auto" w:fill="FFFFFF"/>
      <w:lang w:bidi="ar-SA"/>
    </w:rPr>
  </w:style>
  <w:style w:type="paragraph" w:customStyle="1" w:styleId="3">
    <w:name w:val="Основной текст3"/>
    <w:basedOn w:val="a"/>
    <w:link w:val="ae"/>
    <w:rsid w:val="00885604"/>
    <w:pPr>
      <w:widowControl w:val="0"/>
      <w:shd w:val="clear" w:color="auto" w:fill="FFFFFF"/>
      <w:spacing w:before="360" w:after="1500" w:line="240" w:lineRule="atLeast"/>
      <w:ind w:hanging="360"/>
      <w:jc w:val="center"/>
    </w:pPr>
    <w:rPr>
      <w:rFonts w:ascii="Times New Roman" w:hAnsi="Times New Roman"/>
      <w:sz w:val="27"/>
      <w:szCs w:val="27"/>
      <w:shd w:val="clear" w:color="auto" w:fill="FFFFFF"/>
      <w:lang w:val="ru-RU" w:eastAsia="ru-RU"/>
    </w:rPr>
  </w:style>
  <w:style w:type="character" w:customStyle="1" w:styleId="21">
    <w:name w:val="Основной текст (2)"/>
    <w:rsid w:val="00885604"/>
    <w:rPr>
      <w:rFonts w:ascii="Times New Roman" w:hAnsi="Times New Roman" w:cs="Times New Roman"/>
      <w:color w:val="493F45"/>
      <w:spacing w:val="0"/>
      <w:w w:val="100"/>
      <w:position w:val="0"/>
      <w:sz w:val="22"/>
      <w:szCs w:val="22"/>
      <w:u w:val="none"/>
      <w:lang w:val="ru-RU" w:eastAsia="ru-RU"/>
    </w:rPr>
  </w:style>
  <w:style w:type="paragraph" w:customStyle="1" w:styleId="11">
    <w:name w:val="Текст1"/>
    <w:basedOn w:val="a"/>
    <w:rsid w:val="00885604"/>
    <w:pPr>
      <w:spacing w:after="0" w:line="240" w:lineRule="auto"/>
    </w:pPr>
    <w:rPr>
      <w:rFonts w:ascii="Courier New" w:eastAsia="Calibri" w:hAnsi="Courier New"/>
      <w:sz w:val="20"/>
      <w:szCs w:val="20"/>
      <w:lang w:eastAsia="ar-SA"/>
    </w:rPr>
  </w:style>
  <w:style w:type="paragraph" w:customStyle="1" w:styleId="c17">
    <w:name w:val="c17"/>
    <w:basedOn w:val="a"/>
    <w:rsid w:val="00885604"/>
    <w:pPr>
      <w:spacing w:before="100" w:beforeAutospacing="1" w:after="100" w:afterAutospacing="1" w:line="240" w:lineRule="auto"/>
    </w:pPr>
    <w:rPr>
      <w:rFonts w:ascii="Times New Roman" w:eastAsia="Calibri" w:hAnsi="Times New Roman"/>
      <w:sz w:val="24"/>
      <w:szCs w:val="24"/>
      <w:lang w:eastAsia="ru-RU"/>
    </w:rPr>
  </w:style>
  <w:style w:type="character" w:customStyle="1" w:styleId="c20">
    <w:name w:val="c20"/>
    <w:rsid w:val="00885604"/>
    <w:rPr>
      <w:rFonts w:cs="Times New Roman"/>
    </w:rPr>
  </w:style>
  <w:style w:type="character" w:styleId="af">
    <w:name w:val="Hyperlink"/>
    <w:rsid w:val="00832EB1"/>
    <w:rPr>
      <w:color w:val="0000FF"/>
      <w:u w:val="single"/>
    </w:rPr>
  </w:style>
  <w:style w:type="paragraph" w:styleId="22">
    <w:name w:val="Body Text 2"/>
    <w:basedOn w:val="a"/>
    <w:link w:val="23"/>
    <w:rsid w:val="00FF2B9A"/>
    <w:pPr>
      <w:spacing w:after="120" w:line="480" w:lineRule="auto"/>
    </w:pPr>
    <w:rPr>
      <w:rFonts w:ascii="Times New Roman" w:hAnsi="Times New Roman"/>
      <w:sz w:val="24"/>
      <w:szCs w:val="24"/>
      <w:lang w:val="x-none" w:eastAsia="ru-RU"/>
    </w:rPr>
  </w:style>
  <w:style w:type="character" w:customStyle="1" w:styleId="23">
    <w:name w:val="Основной текст 2 Знак"/>
    <w:link w:val="22"/>
    <w:rsid w:val="00FF2B9A"/>
    <w:rPr>
      <w:sz w:val="24"/>
      <w:szCs w:val="24"/>
      <w:lang w:val="x-none" w:eastAsia="ru-RU" w:bidi="ar-SA"/>
    </w:rPr>
  </w:style>
  <w:style w:type="paragraph" w:customStyle="1" w:styleId="Default">
    <w:name w:val="Default"/>
    <w:rsid w:val="00FF2B9A"/>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0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11011</Words>
  <Characters>62763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73627</CharactersWithSpaces>
  <SharedDoc>false</SharedDoc>
  <HLinks>
    <vt:vector size="66" baseType="variant">
      <vt:variant>
        <vt:i4>1376316</vt:i4>
      </vt:variant>
      <vt:variant>
        <vt:i4>62</vt:i4>
      </vt:variant>
      <vt:variant>
        <vt:i4>0</vt:i4>
      </vt:variant>
      <vt:variant>
        <vt:i4>5</vt:i4>
      </vt:variant>
      <vt:variant>
        <vt:lpwstr/>
      </vt:variant>
      <vt:variant>
        <vt:lpwstr>_Toc21861277</vt:lpwstr>
      </vt:variant>
      <vt:variant>
        <vt:i4>1310780</vt:i4>
      </vt:variant>
      <vt:variant>
        <vt:i4>56</vt:i4>
      </vt:variant>
      <vt:variant>
        <vt:i4>0</vt:i4>
      </vt:variant>
      <vt:variant>
        <vt:i4>5</vt:i4>
      </vt:variant>
      <vt:variant>
        <vt:lpwstr/>
      </vt:variant>
      <vt:variant>
        <vt:lpwstr>_Toc21861276</vt:lpwstr>
      </vt:variant>
      <vt:variant>
        <vt:i4>1507388</vt:i4>
      </vt:variant>
      <vt:variant>
        <vt:i4>50</vt:i4>
      </vt:variant>
      <vt:variant>
        <vt:i4>0</vt:i4>
      </vt:variant>
      <vt:variant>
        <vt:i4>5</vt:i4>
      </vt:variant>
      <vt:variant>
        <vt:lpwstr/>
      </vt:variant>
      <vt:variant>
        <vt:lpwstr>_Toc21861275</vt:lpwstr>
      </vt:variant>
      <vt:variant>
        <vt:i4>1441852</vt:i4>
      </vt:variant>
      <vt:variant>
        <vt:i4>44</vt:i4>
      </vt:variant>
      <vt:variant>
        <vt:i4>0</vt:i4>
      </vt:variant>
      <vt:variant>
        <vt:i4>5</vt:i4>
      </vt:variant>
      <vt:variant>
        <vt:lpwstr/>
      </vt:variant>
      <vt:variant>
        <vt:lpwstr>_Toc21861274</vt:lpwstr>
      </vt:variant>
      <vt:variant>
        <vt:i4>1114172</vt:i4>
      </vt:variant>
      <vt:variant>
        <vt:i4>38</vt:i4>
      </vt:variant>
      <vt:variant>
        <vt:i4>0</vt:i4>
      </vt:variant>
      <vt:variant>
        <vt:i4>5</vt:i4>
      </vt:variant>
      <vt:variant>
        <vt:lpwstr/>
      </vt:variant>
      <vt:variant>
        <vt:lpwstr>_Toc21861273</vt:lpwstr>
      </vt:variant>
      <vt:variant>
        <vt:i4>1048636</vt:i4>
      </vt:variant>
      <vt:variant>
        <vt:i4>32</vt:i4>
      </vt:variant>
      <vt:variant>
        <vt:i4>0</vt:i4>
      </vt:variant>
      <vt:variant>
        <vt:i4>5</vt:i4>
      </vt:variant>
      <vt:variant>
        <vt:lpwstr/>
      </vt:variant>
      <vt:variant>
        <vt:lpwstr>_Toc21861272</vt:lpwstr>
      </vt:variant>
      <vt:variant>
        <vt:i4>1245244</vt:i4>
      </vt:variant>
      <vt:variant>
        <vt:i4>26</vt:i4>
      </vt:variant>
      <vt:variant>
        <vt:i4>0</vt:i4>
      </vt:variant>
      <vt:variant>
        <vt:i4>5</vt:i4>
      </vt:variant>
      <vt:variant>
        <vt:lpwstr/>
      </vt:variant>
      <vt:variant>
        <vt:lpwstr>_Toc21861271</vt:lpwstr>
      </vt:variant>
      <vt:variant>
        <vt:i4>1179708</vt:i4>
      </vt:variant>
      <vt:variant>
        <vt:i4>20</vt:i4>
      </vt:variant>
      <vt:variant>
        <vt:i4>0</vt:i4>
      </vt:variant>
      <vt:variant>
        <vt:i4>5</vt:i4>
      </vt:variant>
      <vt:variant>
        <vt:lpwstr/>
      </vt:variant>
      <vt:variant>
        <vt:lpwstr>_Toc21861270</vt:lpwstr>
      </vt:variant>
      <vt:variant>
        <vt:i4>1769533</vt:i4>
      </vt:variant>
      <vt:variant>
        <vt:i4>14</vt:i4>
      </vt:variant>
      <vt:variant>
        <vt:i4>0</vt:i4>
      </vt:variant>
      <vt:variant>
        <vt:i4>5</vt:i4>
      </vt:variant>
      <vt:variant>
        <vt:lpwstr/>
      </vt:variant>
      <vt:variant>
        <vt:lpwstr>_Toc21861269</vt:lpwstr>
      </vt:variant>
      <vt:variant>
        <vt:i4>1703997</vt:i4>
      </vt:variant>
      <vt:variant>
        <vt:i4>8</vt:i4>
      </vt:variant>
      <vt:variant>
        <vt:i4>0</vt:i4>
      </vt:variant>
      <vt:variant>
        <vt:i4>5</vt:i4>
      </vt:variant>
      <vt:variant>
        <vt:lpwstr/>
      </vt:variant>
      <vt:variant>
        <vt:lpwstr>_Toc21861268</vt:lpwstr>
      </vt:variant>
      <vt:variant>
        <vt:i4>1376317</vt:i4>
      </vt:variant>
      <vt:variant>
        <vt:i4>2</vt:i4>
      </vt:variant>
      <vt:variant>
        <vt:i4>0</vt:i4>
      </vt:variant>
      <vt:variant>
        <vt:i4>5</vt:i4>
      </vt:variant>
      <vt:variant>
        <vt:lpwstr/>
      </vt:variant>
      <vt:variant>
        <vt:lpwstr>_Toc21861267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Леонид</cp:lastModifiedBy>
  <cp:revision>2</cp:revision>
  <dcterms:created xsi:type="dcterms:W3CDTF">2023-09-08T08:22:00Z</dcterms:created>
  <dcterms:modified xsi:type="dcterms:W3CDTF">2023-09-08T08:22:00Z</dcterms:modified>
</cp:coreProperties>
</file>