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C15E41" w:rsidRPr="00C15E41" w:rsidTr="00965A6E">
        <w:tc>
          <w:tcPr>
            <w:tcW w:w="4536" w:type="dxa"/>
            <w:shd w:val="clear" w:color="auto" w:fill="auto"/>
          </w:tcPr>
          <w:p w:rsidR="000A7672" w:rsidRPr="00C15E41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C15E41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C15E41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C15E41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C15E41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C15E41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C15E41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C15E41" w:rsidRPr="00C15E41" w:rsidTr="00FE3DCF">
              <w:tc>
                <w:tcPr>
                  <w:tcW w:w="4536" w:type="dxa"/>
                  <w:shd w:val="clear" w:color="auto" w:fill="auto"/>
                </w:tcPr>
                <w:p w:rsidR="000A7672" w:rsidRPr="00C15E41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C15E41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C15E41" w:rsidRPr="00C15E41" w:rsidTr="00FE3DCF">
              <w:tc>
                <w:tcPr>
                  <w:tcW w:w="4536" w:type="dxa"/>
                </w:tcPr>
                <w:p w:rsidR="002432DC" w:rsidRPr="002432DC" w:rsidRDefault="002432DC" w:rsidP="002432D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2432DC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</w:p>
                <w:p w:rsidR="002432DC" w:rsidRDefault="002432DC" w:rsidP="002432D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2432DC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на заседании методического объединения укрупненной группы специальностей </w:t>
                  </w:r>
                </w:p>
                <w:p w:rsidR="00705359" w:rsidRPr="00C15E41" w:rsidRDefault="002432DC" w:rsidP="002432D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44.02.02 Преподавание в начальных классах </w:t>
                  </w:r>
                  <w:r w:rsidR="00C1057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r w:rsidR="00217E11">
                    <w:rPr>
                      <w:rFonts w:ascii="Times New Roman" w:eastAsia="Calibri" w:hAnsi="Times New Roman" w:cs="Times New Roman"/>
                      <w:lang w:eastAsia="en-US"/>
                    </w:rPr>
                    <w:t>7</w:t>
                  </w:r>
                  <w:bookmarkStart w:id="0" w:name="_GoBack"/>
                  <w:bookmarkEnd w:id="0"/>
                  <w:r w:rsidR="002D799A"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«2</w:t>
                  </w:r>
                  <w:r w:rsidR="00C1057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4» мая </w:t>
                  </w:r>
                  <w:r w:rsidR="002D799A"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>20</w:t>
                  </w:r>
                  <w:r w:rsidR="00C1057D">
                    <w:rPr>
                      <w:rFonts w:ascii="Times New Roman" w:eastAsia="Calibri" w:hAnsi="Times New Roman" w:cs="Times New Roman"/>
                      <w:lang w:eastAsia="en-US"/>
                    </w:rPr>
                    <w:t>23</w:t>
                  </w:r>
                  <w:r w:rsidR="00705359"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:rsidR="00705359" w:rsidRPr="00C15E41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:rsidR="00705359" w:rsidRPr="00C15E41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>РЕКОМЕНДОВАНО</w:t>
                  </w:r>
                </w:p>
                <w:p w:rsidR="00705359" w:rsidRPr="00C15E41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Методическим  советом СМК </w:t>
                  </w:r>
                </w:p>
                <w:p w:rsidR="000A7672" w:rsidRPr="00C15E41" w:rsidRDefault="002D799A" w:rsidP="00C1057D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r w:rsidR="00C1057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7 </w:t>
                  </w: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>от «2</w:t>
                  </w:r>
                  <w:r w:rsidR="00C1057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5» мая </w:t>
                  </w: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C1057D">
                    <w:rPr>
                      <w:rFonts w:ascii="Times New Roman" w:eastAsia="Calibri" w:hAnsi="Times New Roman" w:cs="Times New Roman"/>
                      <w:lang w:eastAsia="en-US"/>
                    </w:rPr>
                    <w:t>3</w:t>
                  </w:r>
                  <w:r w:rsidR="00705359"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:rsidR="000A7672" w:rsidRPr="00C15E41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0A7672" w:rsidRPr="00C15E41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0A7672" w:rsidRPr="00C15E41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="001F324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0A7672" w:rsidRPr="00C15E41" w:rsidRDefault="001F3244" w:rsidP="00C1057D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</w:t>
                  </w:r>
                  <w:r w:rsidR="00C1057D">
                    <w:rPr>
                      <w:rFonts w:ascii="Times New Roman" w:eastAsia="Calibri" w:hAnsi="Times New Roman" w:cs="Times New Roman"/>
                      <w:lang w:eastAsia="en-US"/>
                    </w:rPr>
                    <w:t>3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0A7672"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C15E4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C15E4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>ФОРМА ПРОВЕДЕНИЯ –</w:t>
      </w:r>
      <w:r w:rsidR="00B16BE5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B16BE5">
        <w:rPr>
          <w:rFonts w:ascii="Times New Roman" w:eastAsia="Calibri" w:hAnsi="Times New Roman" w:cs="Times New Roman"/>
          <w:sz w:val="28"/>
          <w:szCs w:val="28"/>
        </w:rPr>
        <w:t>Русский язык и культура речи в профессиональной коммуникации педагога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 w:rsidR="002432DC">
        <w:rPr>
          <w:rFonts w:ascii="Times New Roman" w:eastAsia="Calibri" w:hAnsi="Times New Roman" w:cs="Times New Roman"/>
          <w:sz w:val="28"/>
          <w:szCs w:val="28"/>
        </w:rPr>
        <w:t>3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EC7AB8" w:rsidRPr="00E26CBF" w:rsidRDefault="00C1057D" w:rsidP="00E26CB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44.02.02 Преподавание в начальных классах</w:t>
      </w:r>
    </w:p>
    <w:p w:rsidR="00E26CBF" w:rsidRDefault="00E26CBF" w:rsidP="00E26CB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32CA" w:rsidRDefault="004E32C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057D" w:rsidRDefault="00C1057D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057D" w:rsidRDefault="00C1057D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057D" w:rsidRPr="00447291" w:rsidRDefault="00C1057D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Преподаватель                   </w:t>
      </w:r>
      <w:r w:rsidR="00C1057D">
        <w:rPr>
          <w:rFonts w:ascii="Times New Roman" w:eastAsia="Calibri" w:hAnsi="Times New Roman" w:cs="Times New Roman"/>
          <w:sz w:val="28"/>
          <w:szCs w:val="28"/>
        </w:rPr>
        <w:t>Магомедова З.С.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EC7AB8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1057D" w:rsidRDefault="00C1057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1057D" w:rsidRDefault="00C1057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1057D" w:rsidRDefault="00C1057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1057D" w:rsidRDefault="00C1057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1057D" w:rsidRDefault="00C1057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2D799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9CFEE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sz w:val="28"/>
          <w:szCs w:val="28"/>
        </w:rPr>
        <w:t>Ставрополь, 202</w:t>
      </w:r>
      <w:r w:rsidR="00C1057D">
        <w:rPr>
          <w:rFonts w:ascii="Times New Roman" w:eastAsia="Calibri" w:hAnsi="Times New Roman" w:cs="Times New Roman"/>
          <w:sz w:val="28"/>
          <w:szCs w:val="28"/>
        </w:rPr>
        <w:t>3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67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2432DC">
        <w:rPr>
          <w:rFonts w:ascii="Times New Roman" w:hAnsi="Times New Roman"/>
          <w:sz w:val="28"/>
          <w:szCs w:val="28"/>
        </w:rPr>
        <w:t>«</w:t>
      </w:r>
      <w:r w:rsidR="00B16BE5" w:rsidRPr="00B16BE5">
        <w:rPr>
          <w:rFonts w:ascii="Times New Roman" w:hAnsi="Times New Roman"/>
          <w:sz w:val="28"/>
          <w:szCs w:val="28"/>
        </w:rPr>
        <w:t>Русский язык и культура речи в профессиональной коммуникации педагога</w:t>
      </w:r>
      <w:r w:rsidR="002432DC">
        <w:rPr>
          <w:rFonts w:ascii="Times New Roman" w:hAnsi="Times New Roman"/>
          <w:sz w:val="28"/>
          <w:szCs w:val="28"/>
        </w:rPr>
        <w:t>»</w:t>
      </w:r>
      <w:r w:rsidR="00C1057D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включае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AD15A9">
        <w:rPr>
          <w:rFonts w:ascii="Times New Roman" w:hAnsi="Times New Roman"/>
          <w:sz w:val="28"/>
          <w:szCs w:val="28"/>
        </w:rPr>
        <w:t>дифференцированного зачета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2432DC" w:rsidRPr="000A7672" w:rsidRDefault="00B16BE5" w:rsidP="002432DC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16BE5">
        <w:rPr>
          <w:rFonts w:ascii="Times New Roman" w:hAnsi="Times New Roman"/>
          <w:b/>
          <w:sz w:val="28"/>
          <w:szCs w:val="28"/>
        </w:rPr>
        <w:t>Русский язык и культура речи в профессиональной коммуникации педагога</w:t>
      </w:r>
    </w:p>
    <w:tbl>
      <w:tblPr>
        <w:tblStyle w:val="TableGrid"/>
        <w:tblpPr w:vertAnchor="text" w:tblpX="8" w:tblpY="171"/>
        <w:tblOverlap w:val="never"/>
        <w:tblW w:w="9906" w:type="dxa"/>
        <w:tblInd w:w="0" w:type="dxa"/>
        <w:tblCellMar>
          <w:top w:w="67" w:type="dxa"/>
        </w:tblCellMar>
        <w:tblLook w:val="04A0" w:firstRow="1" w:lastRow="0" w:firstColumn="1" w:lastColumn="0" w:noHBand="0" w:noVBand="1"/>
      </w:tblPr>
      <w:tblGrid>
        <w:gridCol w:w="1263"/>
        <w:gridCol w:w="4585"/>
        <w:gridCol w:w="4058"/>
      </w:tblGrid>
      <w:tr w:rsidR="002432DC" w:rsidRPr="00B16BE5" w:rsidTr="008F51A3">
        <w:trPr>
          <w:trHeight w:val="267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DC" w:rsidRPr="00B16BE5" w:rsidRDefault="002432DC" w:rsidP="002432D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_Toc316860041"/>
            <w:r w:rsidRPr="00B16BE5">
              <w:rPr>
                <w:rFonts w:ascii="Times New Roman" w:eastAsia="Times New Roman" w:hAnsi="Times New Roman" w:cs="Times New Roman"/>
                <w:b/>
                <w:color w:val="000000"/>
              </w:rPr>
              <w:t>Код ОК, ПК, ЛР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DC" w:rsidRPr="00B16BE5" w:rsidRDefault="002432DC" w:rsidP="002432D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BE5">
              <w:rPr>
                <w:rFonts w:ascii="Times New Roman" w:eastAsia="Times New Roman" w:hAnsi="Times New Roman" w:cs="Times New Roman"/>
                <w:b/>
                <w:color w:val="000000"/>
              </w:rPr>
              <w:t>Умения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DC" w:rsidRPr="00B16BE5" w:rsidRDefault="002432DC" w:rsidP="002432D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BE5">
              <w:rPr>
                <w:rFonts w:ascii="Times New Roman" w:eastAsia="Times New Roman" w:hAnsi="Times New Roman" w:cs="Times New Roman"/>
                <w:b/>
                <w:color w:val="000000"/>
              </w:rPr>
              <w:t>Знания</w:t>
            </w:r>
          </w:p>
        </w:tc>
      </w:tr>
      <w:tr w:rsidR="002432DC" w:rsidRPr="00B16BE5" w:rsidTr="008F51A3">
        <w:trPr>
          <w:trHeight w:val="5812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DC" w:rsidRPr="00B16BE5" w:rsidRDefault="00B16BE5" w:rsidP="002432DC">
            <w:pPr>
              <w:spacing w:line="259" w:lineRule="auto"/>
              <w:ind w:left="25" w:right="-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6BE5">
              <w:rPr>
                <w:rFonts w:ascii="Times New Roman" w:hAnsi="Times New Roman" w:cs="Times New Roman"/>
              </w:rPr>
              <w:t xml:space="preserve">ОК </w:t>
            </w:r>
            <w:proofErr w:type="gramStart"/>
            <w:r w:rsidRPr="00B16BE5">
              <w:rPr>
                <w:rFonts w:ascii="Times New Roman" w:hAnsi="Times New Roman" w:cs="Times New Roman"/>
              </w:rPr>
              <w:t>09.,</w:t>
            </w:r>
            <w:proofErr w:type="gramEnd"/>
            <w:r w:rsidRPr="00B16BE5">
              <w:rPr>
                <w:rFonts w:ascii="Times New Roman" w:hAnsi="Times New Roman" w:cs="Times New Roman"/>
              </w:rPr>
              <w:t xml:space="preserve"> ОК 05., ЛР.02, ЛР.09, ЛР.15, ЛР.16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E5" w:rsidRPr="00B16BE5" w:rsidRDefault="00B16BE5" w:rsidP="002432DC">
            <w:pPr>
              <w:spacing w:line="259" w:lineRule="auto"/>
              <w:ind w:left="25"/>
              <w:rPr>
                <w:rFonts w:ascii="Times New Roman" w:hAnsi="Times New Roman" w:cs="Times New Roman"/>
              </w:rPr>
            </w:pPr>
            <w:r w:rsidRPr="00B16BE5">
              <w:rPr>
                <w:rFonts w:ascii="Times New Roman" w:hAnsi="Times New Roman" w:cs="Times New Roman"/>
              </w:rPr>
              <w:t xml:space="preserve">участвовать в диалогах на знакомые общие и профессиональные темы; </w:t>
            </w:r>
          </w:p>
          <w:p w:rsidR="00B16BE5" w:rsidRPr="00B16BE5" w:rsidRDefault="00B16BE5" w:rsidP="002432DC">
            <w:pPr>
              <w:spacing w:line="259" w:lineRule="auto"/>
              <w:ind w:left="25"/>
              <w:rPr>
                <w:rFonts w:ascii="Times New Roman" w:hAnsi="Times New Roman" w:cs="Times New Roman"/>
              </w:rPr>
            </w:pPr>
            <w:r w:rsidRPr="00B16BE5">
              <w:rPr>
                <w:rFonts w:ascii="Times New Roman" w:hAnsi="Times New Roman" w:cs="Times New Roman"/>
              </w:rPr>
              <w:t xml:space="preserve">строить простые высказывания о себе и о своей профессиональной деятельности; </w:t>
            </w:r>
          </w:p>
          <w:p w:rsidR="00B16BE5" w:rsidRPr="00B16BE5" w:rsidRDefault="00B16BE5" w:rsidP="002432DC">
            <w:pPr>
              <w:spacing w:line="259" w:lineRule="auto"/>
              <w:ind w:left="25"/>
              <w:rPr>
                <w:rFonts w:ascii="Times New Roman" w:hAnsi="Times New Roman" w:cs="Times New Roman"/>
              </w:rPr>
            </w:pPr>
            <w:r w:rsidRPr="00B16BE5">
              <w:rPr>
                <w:rFonts w:ascii="Times New Roman" w:hAnsi="Times New Roman" w:cs="Times New Roman"/>
              </w:rPr>
              <w:t xml:space="preserve">писать простые связные сообщения на знакомые или интересующие профессиональные темы; </w:t>
            </w:r>
          </w:p>
          <w:p w:rsidR="00B16BE5" w:rsidRPr="00B16BE5" w:rsidRDefault="00B16BE5" w:rsidP="002432DC">
            <w:pPr>
              <w:spacing w:line="259" w:lineRule="auto"/>
              <w:ind w:left="25"/>
              <w:rPr>
                <w:rFonts w:ascii="Times New Roman" w:hAnsi="Times New Roman" w:cs="Times New Roman"/>
              </w:rPr>
            </w:pPr>
            <w:r w:rsidRPr="00B16BE5">
              <w:rPr>
                <w:rFonts w:ascii="Times New Roman" w:hAnsi="Times New Roman" w:cs="Times New Roman"/>
              </w:rPr>
              <w:t xml:space="preserve">кратко обосновывать и объяснять свои действия (текущие и планируемые); </w:t>
            </w:r>
          </w:p>
          <w:p w:rsidR="00B16BE5" w:rsidRPr="00B16BE5" w:rsidRDefault="00B16BE5" w:rsidP="002432DC">
            <w:pPr>
              <w:spacing w:line="259" w:lineRule="auto"/>
              <w:ind w:left="25"/>
              <w:rPr>
                <w:rFonts w:ascii="Times New Roman" w:hAnsi="Times New Roman" w:cs="Times New Roman"/>
              </w:rPr>
            </w:pPr>
            <w:r w:rsidRPr="00B16BE5">
              <w:rPr>
                <w:rFonts w:ascii="Times New Roman" w:hAnsi="Times New Roman" w:cs="Times New Roman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      </w:r>
          </w:p>
          <w:p w:rsidR="002432DC" w:rsidRPr="00B16BE5" w:rsidRDefault="00B16BE5" w:rsidP="002432DC">
            <w:pPr>
              <w:spacing w:line="259" w:lineRule="auto"/>
              <w:ind w:left="25"/>
              <w:rPr>
                <w:rFonts w:ascii="Times New Roman" w:eastAsia="Times New Roman" w:hAnsi="Times New Roman" w:cs="Times New Roman"/>
                <w:color w:val="000000"/>
              </w:rPr>
            </w:pPr>
            <w:r w:rsidRPr="00B16BE5">
              <w:rPr>
                <w:rFonts w:ascii="Times New Roman" w:hAnsi="Times New Roman" w:cs="Times New Roman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E5" w:rsidRPr="00B16BE5" w:rsidRDefault="008F51A3" w:rsidP="002432DC">
            <w:pPr>
              <w:spacing w:line="259" w:lineRule="auto"/>
              <w:ind w:left="48" w:right="1867" w:hanging="28"/>
              <w:rPr>
                <w:rFonts w:ascii="Times New Roman" w:hAnsi="Times New Roman" w:cs="Times New Roman"/>
              </w:rPr>
            </w:pPr>
            <w:r w:rsidRPr="00B16BE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16BE5" w:rsidRPr="00B16BE5">
              <w:rPr>
                <w:rFonts w:ascii="Times New Roman" w:hAnsi="Times New Roman" w:cs="Times New Roman"/>
              </w:rPr>
              <w:t xml:space="preserve"> правила оформления документов и построения устных сообщений; </w:t>
            </w:r>
          </w:p>
          <w:p w:rsidR="00B16BE5" w:rsidRPr="00B16BE5" w:rsidRDefault="00B16BE5" w:rsidP="002432DC">
            <w:pPr>
              <w:spacing w:line="259" w:lineRule="auto"/>
              <w:ind w:left="48" w:right="1867" w:hanging="28"/>
              <w:rPr>
                <w:rFonts w:ascii="Times New Roman" w:hAnsi="Times New Roman" w:cs="Times New Roman"/>
              </w:rPr>
            </w:pPr>
            <w:r w:rsidRPr="00B16BE5">
              <w:rPr>
                <w:rFonts w:ascii="Times New Roman" w:hAnsi="Times New Roman" w:cs="Times New Roman"/>
              </w:rPr>
              <w:t xml:space="preserve">правила чтения текстов профессиональной направленности; </w:t>
            </w:r>
          </w:p>
          <w:p w:rsidR="00B16BE5" w:rsidRPr="00B16BE5" w:rsidRDefault="00B16BE5" w:rsidP="002432DC">
            <w:pPr>
              <w:spacing w:line="259" w:lineRule="auto"/>
              <w:ind w:left="48" w:right="1867" w:hanging="28"/>
              <w:rPr>
                <w:rFonts w:ascii="Times New Roman" w:hAnsi="Times New Roman" w:cs="Times New Roman"/>
              </w:rPr>
            </w:pPr>
            <w:r w:rsidRPr="00B16BE5">
              <w:rPr>
                <w:rFonts w:ascii="Times New Roman" w:hAnsi="Times New Roman" w:cs="Times New Roman"/>
              </w:rPr>
              <w:t xml:space="preserve">лексический минимум, относящийся к описанию предметов, средств и процессов профессиональной деятельности; </w:t>
            </w:r>
          </w:p>
          <w:p w:rsidR="00B16BE5" w:rsidRPr="00B16BE5" w:rsidRDefault="00B16BE5" w:rsidP="002432DC">
            <w:pPr>
              <w:spacing w:line="259" w:lineRule="auto"/>
              <w:ind w:left="48" w:right="1867" w:hanging="28"/>
              <w:rPr>
                <w:rFonts w:ascii="Times New Roman" w:hAnsi="Times New Roman" w:cs="Times New Roman"/>
              </w:rPr>
            </w:pPr>
            <w:r w:rsidRPr="00B16BE5">
              <w:rPr>
                <w:rFonts w:ascii="Times New Roman" w:hAnsi="Times New Roman" w:cs="Times New Roman"/>
              </w:rPr>
              <w:t xml:space="preserve">правила построения простых и сложных предложений на профессиональные темы; </w:t>
            </w:r>
          </w:p>
          <w:p w:rsidR="00B16BE5" w:rsidRPr="00B16BE5" w:rsidRDefault="00B16BE5" w:rsidP="002432DC">
            <w:pPr>
              <w:spacing w:line="259" w:lineRule="auto"/>
              <w:ind w:left="48" w:right="1867" w:hanging="28"/>
              <w:rPr>
                <w:rFonts w:ascii="Times New Roman" w:hAnsi="Times New Roman" w:cs="Times New Roman"/>
              </w:rPr>
            </w:pPr>
            <w:r w:rsidRPr="00B16BE5">
              <w:rPr>
                <w:rFonts w:ascii="Times New Roman" w:hAnsi="Times New Roman" w:cs="Times New Roman"/>
              </w:rPr>
              <w:t xml:space="preserve">основные общеупотребительные глаголы (бытовая и профессиональная лексика); </w:t>
            </w:r>
          </w:p>
          <w:p w:rsidR="002432DC" w:rsidRPr="00B16BE5" w:rsidRDefault="00B16BE5" w:rsidP="002432DC">
            <w:pPr>
              <w:spacing w:line="259" w:lineRule="auto"/>
              <w:ind w:left="48" w:right="1867" w:hanging="28"/>
              <w:rPr>
                <w:rFonts w:ascii="Times New Roman" w:eastAsia="Times New Roman" w:hAnsi="Times New Roman" w:cs="Times New Roman"/>
                <w:color w:val="000000"/>
              </w:rPr>
            </w:pPr>
            <w:r w:rsidRPr="00B16BE5">
              <w:rPr>
                <w:rFonts w:ascii="Times New Roman" w:hAnsi="Times New Roman" w:cs="Times New Roman"/>
              </w:rPr>
              <w:t>особенности социального и культурного контекста</w:t>
            </w:r>
          </w:p>
        </w:tc>
      </w:tr>
    </w:tbl>
    <w:p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экзамена</w:t>
      </w:r>
    </w:p>
    <w:p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proofErr w:type="spellStart"/>
      <w:r w:rsidR="00AD15A9">
        <w:rPr>
          <w:rFonts w:ascii="Times New Roman" w:eastAsia="Calibri" w:hAnsi="Times New Roman" w:cs="Times New Roman"/>
          <w:b/>
          <w:sz w:val="28"/>
          <w:szCs w:val="28"/>
        </w:rPr>
        <w:t>диф</w:t>
      </w:r>
      <w:proofErr w:type="spellEnd"/>
      <w:r w:rsidR="00AD15A9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16B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D15A9">
        <w:rPr>
          <w:rFonts w:ascii="Times New Roman" w:eastAsia="Calibri" w:hAnsi="Times New Roman" w:cs="Times New Roman"/>
          <w:b/>
          <w:sz w:val="28"/>
          <w:szCs w:val="28"/>
        </w:rPr>
        <w:t>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по билетам                                 </w:t>
      </w:r>
    </w:p>
    <w:p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Кабинет </w:t>
      </w:r>
      <w:r w:rsidR="00FF0898">
        <w:rPr>
          <w:rFonts w:ascii="Times New Roman" w:eastAsia="Calibri" w:hAnsi="Times New Roman" w:cs="Times New Roman"/>
          <w:sz w:val="28"/>
          <w:szCs w:val="28"/>
        </w:rPr>
        <w:t>русского языка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003AC8">
        <w:rPr>
          <w:rFonts w:ascii="Times New Roman" w:eastAsia="Calibri" w:hAnsi="Times New Roman" w:cs="Times New Roman"/>
          <w:sz w:val="28"/>
          <w:szCs w:val="28"/>
        </w:rPr>
        <w:t>комплексном экзамене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B16BE5" w:rsidRDefault="00B16BE5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16BE5">
        <w:rPr>
          <w:rFonts w:ascii="Times New Roman" w:hAnsi="Times New Roman"/>
          <w:b/>
          <w:sz w:val="28"/>
          <w:szCs w:val="28"/>
        </w:rPr>
        <w:t xml:space="preserve">Русский язык и культура речи в профессиональной коммуникации педагога </w:t>
      </w:r>
    </w:p>
    <w:p w:rsidR="00AC2AF0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 w:rsidR="005C0C0E">
        <w:rPr>
          <w:rFonts w:ascii="Times New Roman" w:hAnsi="Times New Roman"/>
          <w:b/>
          <w:sz w:val="28"/>
          <w:szCs w:val="28"/>
        </w:rPr>
        <w:t xml:space="preserve"> </w:t>
      </w:r>
    </w:p>
    <w:p w:rsidR="00FE751B" w:rsidRPr="00FE751B" w:rsidRDefault="00FE751B" w:rsidP="00FE75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751B">
        <w:rPr>
          <w:rFonts w:ascii="Times New Roman" w:eastAsia="Times New Roman" w:hAnsi="Times New Roman" w:cs="Times New Roman"/>
          <w:sz w:val="28"/>
          <w:szCs w:val="28"/>
        </w:rPr>
        <w:t>1.     Понятие о культуре речи. Предмет и задачи курса. Аспекты культуры речи.</w:t>
      </w:r>
    </w:p>
    <w:p w:rsidR="00FE751B" w:rsidRPr="00FE751B" w:rsidRDefault="00FE751B" w:rsidP="00FE75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751B">
        <w:rPr>
          <w:rFonts w:ascii="Times New Roman" w:eastAsia="Times New Roman" w:hAnsi="Times New Roman" w:cs="Times New Roman"/>
          <w:sz w:val="28"/>
          <w:szCs w:val="28"/>
        </w:rPr>
        <w:t>2.     Национальный русский язык. Разновидности русского национального языка.</w:t>
      </w:r>
    </w:p>
    <w:p w:rsidR="00FE751B" w:rsidRPr="00FE751B" w:rsidRDefault="00FE751B" w:rsidP="00FE75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751B">
        <w:rPr>
          <w:rFonts w:ascii="Times New Roman" w:eastAsia="Times New Roman" w:hAnsi="Times New Roman" w:cs="Times New Roman"/>
          <w:sz w:val="28"/>
          <w:szCs w:val="28"/>
        </w:rPr>
        <w:t>3.     Литературный язык и его характерные признаки.</w:t>
      </w:r>
    </w:p>
    <w:p w:rsidR="00FE751B" w:rsidRPr="00FE751B" w:rsidRDefault="00FE751B" w:rsidP="00FE75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751B">
        <w:rPr>
          <w:rFonts w:ascii="Times New Roman" w:eastAsia="Times New Roman" w:hAnsi="Times New Roman" w:cs="Times New Roman"/>
          <w:sz w:val="28"/>
          <w:szCs w:val="28"/>
        </w:rPr>
        <w:t>4.     Характерные признаки языка и речи.</w:t>
      </w:r>
    </w:p>
    <w:p w:rsidR="00FE751B" w:rsidRPr="00FE751B" w:rsidRDefault="00FE751B" w:rsidP="00FE75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751B">
        <w:rPr>
          <w:rFonts w:ascii="Times New Roman" w:eastAsia="Times New Roman" w:hAnsi="Times New Roman" w:cs="Times New Roman"/>
          <w:sz w:val="28"/>
          <w:szCs w:val="28"/>
        </w:rPr>
        <w:t>5.     Речевое общение. Функции и единицы общения. Виды общения.</w:t>
      </w:r>
    </w:p>
    <w:p w:rsidR="00FE751B" w:rsidRPr="00FE751B" w:rsidRDefault="00FE751B" w:rsidP="00FE75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751B">
        <w:rPr>
          <w:rFonts w:ascii="Times New Roman" w:eastAsia="Times New Roman" w:hAnsi="Times New Roman" w:cs="Times New Roman"/>
          <w:sz w:val="28"/>
          <w:szCs w:val="28"/>
        </w:rPr>
        <w:t>6.     Законы речевого общения</w:t>
      </w:r>
    </w:p>
    <w:p w:rsidR="00FE751B" w:rsidRPr="00FE751B" w:rsidRDefault="00FE751B" w:rsidP="00FE75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751B">
        <w:rPr>
          <w:rFonts w:ascii="Times New Roman" w:eastAsia="Times New Roman" w:hAnsi="Times New Roman" w:cs="Times New Roman"/>
          <w:sz w:val="28"/>
          <w:szCs w:val="28"/>
        </w:rPr>
        <w:t>7.     Речевая ситуация и её компоненты.</w:t>
      </w:r>
    </w:p>
    <w:p w:rsidR="00FE751B" w:rsidRPr="00FE751B" w:rsidRDefault="00FE751B" w:rsidP="00FE75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751B">
        <w:rPr>
          <w:rFonts w:ascii="Times New Roman" w:eastAsia="Times New Roman" w:hAnsi="Times New Roman" w:cs="Times New Roman"/>
          <w:sz w:val="28"/>
          <w:szCs w:val="28"/>
        </w:rPr>
        <w:t>8.     Речевой этикет.</w:t>
      </w:r>
    </w:p>
    <w:p w:rsidR="00FE751B" w:rsidRPr="00FE751B" w:rsidRDefault="00FE751B" w:rsidP="00FE75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751B">
        <w:rPr>
          <w:rFonts w:ascii="Times New Roman" w:eastAsia="Times New Roman" w:hAnsi="Times New Roman" w:cs="Times New Roman"/>
          <w:sz w:val="28"/>
          <w:szCs w:val="28"/>
        </w:rPr>
        <w:t>9.     Невербальные средства общения.</w:t>
      </w:r>
    </w:p>
    <w:p w:rsidR="00FE751B" w:rsidRPr="00FE751B" w:rsidRDefault="00FE751B" w:rsidP="00FE75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751B">
        <w:rPr>
          <w:rFonts w:ascii="Times New Roman" w:eastAsia="Times New Roman" w:hAnsi="Times New Roman" w:cs="Times New Roman"/>
          <w:sz w:val="28"/>
          <w:szCs w:val="28"/>
        </w:rPr>
        <w:t>10.  Нормы русского языка. Вариативность нормы.</w:t>
      </w:r>
    </w:p>
    <w:p w:rsidR="00FE751B" w:rsidRPr="00FE751B" w:rsidRDefault="00FE751B" w:rsidP="00FE75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751B">
        <w:rPr>
          <w:rFonts w:ascii="Times New Roman" w:eastAsia="Times New Roman" w:hAnsi="Times New Roman" w:cs="Times New Roman"/>
          <w:sz w:val="28"/>
          <w:szCs w:val="28"/>
        </w:rPr>
        <w:t>11.  Орфоэпические нормы.</w:t>
      </w:r>
    </w:p>
    <w:p w:rsidR="00FE751B" w:rsidRPr="00FE751B" w:rsidRDefault="00FE751B" w:rsidP="00FE75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751B">
        <w:rPr>
          <w:rFonts w:ascii="Times New Roman" w:eastAsia="Times New Roman" w:hAnsi="Times New Roman" w:cs="Times New Roman"/>
          <w:sz w:val="28"/>
          <w:szCs w:val="28"/>
        </w:rPr>
        <w:t>12.  Русское ударение и его особенности.</w:t>
      </w:r>
    </w:p>
    <w:p w:rsidR="00FE751B" w:rsidRPr="00FE751B" w:rsidRDefault="00FE751B" w:rsidP="00FE75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751B">
        <w:rPr>
          <w:rFonts w:ascii="Times New Roman" w:eastAsia="Times New Roman" w:hAnsi="Times New Roman" w:cs="Times New Roman"/>
          <w:sz w:val="28"/>
          <w:szCs w:val="28"/>
        </w:rPr>
        <w:t>13.  Понятие омонимии</w:t>
      </w:r>
    </w:p>
    <w:p w:rsidR="00FE751B" w:rsidRPr="00FE751B" w:rsidRDefault="00FE751B" w:rsidP="00FE75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751B">
        <w:rPr>
          <w:rFonts w:ascii="Times New Roman" w:eastAsia="Times New Roman" w:hAnsi="Times New Roman" w:cs="Times New Roman"/>
          <w:sz w:val="28"/>
          <w:szCs w:val="28"/>
        </w:rPr>
        <w:t>14.  Акцентологические нормы.</w:t>
      </w:r>
    </w:p>
    <w:p w:rsidR="00FE751B" w:rsidRPr="00FE751B" w:rsidRDefault="00FE751B" w:rsidP="00FE75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751B">
        <w:rPr>
          <w:rFonts w:ascii="Times New Roman" w:eastAsia="Times New Roman" w:hAnsi="Times New Roman" w:cs="Times New Roman"/>
          <w:sz w:val="28"/>
          <w:szCs w:val="28"/>
        </w:rPr>
        <w:t>15. Понятие о морфологических нормах русского языка.</w:t>
      </w:r>
    </w:p>
    <w:p w:rsidR="00FE751B" w:rsidRPr="00FE751B" w:rsidRDefault="00FE751B" w:rsidP="00FE75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751B">
        <w:rPr>
          <w:rFonts w:ascii="Times New Roman" w:eastAsia="Times New Roman" w:hAnsi="Times New Roman" w:cs="Times New Roman"/>
          <w:sz w:val="28"/>
          <w:szCs w:val="28"/>
        </w:rPr>
        <w:t>16.  Морфологические нормы употребления существительных и прилагательных.</w:t>
      </w:r>
    </w:p>
    <w:p w:rsidR="00FE751B" w:rsidRPr="00FE751B" w:rsidRDefault="00FE751B" w:rsidP="00FE75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751B">
        <w:rPr>
          <w:rFonts w:ascii="Times New Roman" w:eastAsia="Times New Roman" w:hAnsi="Times New Roman" w:cs="Times New Roman"/>
          <w:sz w:val="28"/>
          <w:szCs w:val="28"/>
        </w:rPr>
        <w:t xml:space="preserve">17.  Морфологические нормы </w:t>
      </w:r>
      <w:proofErr w:type="gramStart"/>
      <w:r w:rsidRPr="00FE751B">
        <w:rPr>
          <w:rFonts w:ascii="Times New Roman" w:eastAsia="Times New Roman" w:hAnsi="Times New Roman" w:cs="Times New Roman"/>
          <w:sz w:val="28"/>
          <w:szCs w:val="28"/>
        </w:rPr>
        <w:t>употребления  числительных</w:t>
      </w:r>
      <w:proofErr w:type="gramEnd"/>
      <w:r w:rsidRPr="00FE751B">
        <w:rPr>
          <w:rFonts w:ascii="Times New Roman" w:eastAsia="Times New Roman" w:hAnsi="Times New Roman" w:cs="Times New Roman"/>
          <w:sz w:val="28"/>
          <w:szCs w:val="28"/>
        </w:rPr>
        <w:t xml:space="preserve"> и глаголов.</w:t>
      </w:r>
    </w:p>
    <w:p w:rsidR="00FE751B" w:rsidRPr="00FE751B" w:rsidRDefault="00FE751B" w:rsidP="00FE75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751B">
        <w:rPr>
          <w:rFonts w:ascii="Times New Roman" w:eastAsia="Times New Roman" w:hAnsi="Times New Roman" w:cs="Times New Roman"/>
          <w:sz w:val="28"/>
          <w:szCs w:val="28"/>
        </w:rPr>
        <w:t>18.  Понятие о синтаксисе. Синтаксические нормы.</w:t>
      </w:r>
    </w:p>
    <w:p w:rsidR="00FE751B" w:rsidRPr="00FE751B" w:rsidRDefault="00FE751B" w:rsidP="00FE75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751B">
        <w:rPr>
          <w:rFonts w:ascii="Times New Roman" w:eastAsia="Times New Roman" w:hAnsi="Times New Roman" w:cs="Times New Roman"/>
          <w:sz w:val="28"/>
          <w:szCs w:val="28"/>
        </w:rPr>
        <w:t>19. Трудные случаи управления.</w:t>
      </w:r>
    </w:p>
    <w:p w:rsidR="00FE751B" w:rsidRPr="00FE751B" w:rsidRDefault="00FE751B" w:rsidP="00FE75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751B">
        <w:rPr>
          <w:rFonts w:ascii="Times New Roman" w:eastAsia="Times New Roman" w:hAnsi="Times New Roman" w:cs="Times New Roman"/>
          <w:sz w:val="28"/>
          <w:szCs w:val="28"/>
        </w:rPr>
        <w:t xml:space="preserve">20.  Виды ошибок, связанных с </w:t>
      </w:r>
      <w:proofErr w:type="gramStart"/>
      <w:r w:rsidRPr="00FE751B">
        <w:rPr>
          <w:rFonts w:ascii="Times New Roman" w:eastAsia="Times New Roman" w:hAnsi="Times New Roman" w:cs="Times New Roman"/>
          <w:sz w:val="28"/>
          <w:szCs w:val="28"/>
        </w:rPr>
        <w:t>построением  предложений</w:t>
      </w:r>
      <w:proofErr w:type="gramEnd"/>
      <w:r w:rsidRPr="00FE751B">
        <w:rPr>
          <w:rFonts w:ascii="Times New Roman" w:eastAsia="Times New Roman" w:hAnsi="Times New Roman" w:cs="Times New Roman"/>
          <w:sz w:val="28"/>
          <w:szCs w:val="28"/>
        </w:rPr>
        <w:t xml:space="preserve"> с однородными членами.</w:t>
      </w:r>
    </w:p>
    <w:p w:rsidR="00FE751B" w:rsidRPr="00FE751B" w:rsidRDefault="00FE751B" w:rsidP="00FE75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751B">
        <w:rPr>
          <w:rFonts w:ascii="Times New Roman" w:eastAsia="Times New Roman" w:hAnsi="Times New Roman" w:cs="Times New Roman"/>
          <w:sz w:val="28"/>
          <w:szCs w:val="28"/>
        </w:rPr>
        <w:lastRenderedPageBreak/>
        <w:t>21.  Нормативное употребление предложений с причастным и деепричастным оборотами.</w:t>
      </w:r>
    </w:p>
    <w:p w:rsidR="00FE751B" w:rsidRPr="00FE751B" w:rsidRDefault="00FE751B" w:rsidP="00FE75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751B">
        <w:rPr>
          <w:rFonts w:ascii="Times New Roman" w:eastAsia="Times New Roman" w:hAnsi="Times New Roman" w:cs="Times New Roman"/>
          <w:sz w:val="28"/>
          <w:szCs w:val="28"/>
        </w:rPr>
        <w:t>22.  Лексические нормы.</w:t>
      </w:r>
    </w:p>
    <w:p w:rsidR="00FE751B" w:rsidRPr="00FE751B" w:rsidRDefault="00FE751B" w:rsidP="00FE75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751B">
        <w:rPr>
          <w:rFonts w:ascii="Times New Roman" w:eastAsia="Times New Roman" w:hAnsi="Times New Roman" w:cs="Times New Roman"/>
          <w:sz w:val="28"/>
          <w:szCs w:val="28"/>
        </w:rPr>
        <w:t>23.  Словообразование.</w:t>
      </w:r>
    </w:p>
    <w:p w:rsidR="00FE751B" w:rsidRPr="00FE751B" w:rsidRDefault="00FE751B" w:rsidP="00FE75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751B">
        <w:rPr>
          <w:rFonts w:ascii="Times New Roman" w:eastAsia="Times New Roman" w:hAnsi="Times New Roman" w:cs="Times New Roman"/>
          <w:sz w:val="28"/>
          <w:szCs w:val="28"/>
        </w:rPr>
        <w:t>24.  Словообразовательные нормы.</w:t>
      </w:r>
    </w:p>
    <w:p w:rsidR="00FE751B" w:rsidRPr="00FE751B" w:rsidRDefault="00FE751B" w:rsidP="00FE75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751B">
        <w:rPr>
          <w:rFonts w:ascii="Times New Roman" w:eastAsia="Times New Roman" w:hAnsi="Times New Roman" w:cs="Times New Roman"/>
          <w:sz w:val="28"/>
          <w:szCs w:val="28"/>
        </w:rPr>
        <w:t>25.  Изобразительно-выразительные средства. (тропы)</w:t>
      </w:r>
    </w:p>
    <w:p w:rsidR="00FE751B" w:rsidRPr="00FE751B" w:rsidRDefault="00FE751B" w:rsidP="00FE75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751B">
        <w:rPr>
          <w:rFonts w:ascii="Times New Roman" w:eastAsia="Times New Roman" w:hAnsi="Times New Roman" w:cs="Times New Roman"/>
          <w:sz w:val="28"/>
          <w:szCs w:val="28"/>
        </w:rPr>
        <w:t>26.  Стилистические фигуры</w:t>
      </w:r>
    </w:p>
    <w:p w:rsidR="00FE751B" w:rsidRPr="00FE751B" w:rsidRDefault="00FE751B" w:rsidP="00FE75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751B">
        <w:rPr>
          <w:rFonts w:ascii="Times New Roman" w:eastAsia="Times New Roman" w:hAnsi="Times New Roman" w:cs="Times New Roman"/>
          <w:sz w:val="28"/>
          <w:szCs w:val="28"/>
        </w:rPr>
        <w:t>27.  Нормы русского правописания.</w:t>
      </w:r>
    </w:p>
    <w:p w:rsidR="00FE751B" w:rsidRPr="00FE751B" w:rsidRDefault="00FE751B" w:rsidP="00FE75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751B">
        <w:rPr>
          <w:rFonts w:ascii="Times New Roman" w:eastAsia="Times New Roman" w:hAnsi="Times New Roman" w:cs="Times New Roman"/>
          <w:sz w:val="28"/>
          <w:szCs w:val="28"/>
        </w:rPr>
        <w:t>28.  Логичность как качество грамотной речи.</w:t>
      </w:r>
    </w:p>
    <w:p w:rsidR="00FE751B" w:rsidRPr="00FE751B" w:rsidRDefault="00FE751B" w:rsidP="00FE75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751B">
        <w:rPr>
          <w:rFonts w:ascii="Times New Roman" w:eastAsia="Times New Roman" w:hAnsi="Times New Roman" w:cs="Times New Roman"/>
          <w:sz w:val="28"/>
          <w:szCs w:val="28"/>
        </w:rPr>
        <w:t>29.  Чистота как качество грамотной речи.</w:t>
      </w:r>
    </w:p>
    <w:p w:rsidR="00FE751B" w:rsidRPr="00FE751B" w:rsidRDefault="00FE751B" w:rsidP="00FE75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751B">
        <w:rPr>
          <w:rFonts w:ascii="Times New Roman" w:eastAsia="Times New Roman" w:hAnsi="Times New Roman" w:cs="Times New Roman"/>
          <w:sz w:val="28"/>
          <w:szCs w:val="28"/>
        </w:rPr>
        <w:t>30.  Уместность как качество грамотной речи.</w:t>
      </w:r>
    </w:p>
    <w:p w:rsidR="00FE751B" w:rsidRPr="00FE751B" w:rsidRDefault="00FE751B" w:rsidP="00FE75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751B">
        <w:rPr>
          <w:rFonts w:ascii="Times New Roman" w:eastAsia="Times New Roman" w:hAnsi="Times New Roman" w:cs="Times New Roman"/>
          <w:sz w:val="28"/>
          <w:szCs w:val="28"/>
        </w:rPr>
        <w:t>31. Выразительность и богатство языка как качество грамотной речи.</w:t>
      </w:r>
    </w:p>
    <w:p w:rsidR="00FE751B" w:rsidRPr="00FE751B" w:rsidRDefault="00FE751B" w:rsidP="00FE75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751B">
        <w:rPr>
          <w:rFonts w:ascii="Times New Roman" w:eastAsia="Times New Roman" w:hAnsi="Times New Roman" w:cs="Times New Roman"/>
          <w:sz w:val="28"/>
          <w:szCs w:val="28"/>
        </w:rPr>
        <w:t>32.  Текст как продукт речевой практики. Типы текста.</w:t>
      </w:r>
    </w:p>
    <w:p w:rsidR="00FE751B" w:rsidRPr="00FE751B" w:rsidRDefault="00FE751B" w:rsidP="00FE75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751B">
        <w:rPr>
          <w:rFonts w:ascii="Times New Roman" w:eastAsia="Times New Roman" w:hAnsi="Times New Roman" w:cs="Times New Roman"/>
          <w:sz w:val="28"/>
          <w:szCs w:val="28"/>
        </w:rPr>
        <w:t>33.  Официально-</w:t>
      </w:r>
      <w:proofErr w:type="gramStart"/>
      <w:r w:rsidRPr="00FE751B">
        <w:rPr>
          <w:rFonts w:ascii="Times New Roman" w:eastAsia="Times New Roman" w:hAnsi="Times New Roman" w:cs="Times New Roman"/>
          <w:sz w:val="28"/>
          <w:szCs w:val="28"/>
        </w:rPr>
        <w:t>деловой  и</w:t>
      </w:r>
      <w:proofErr w:type="gramEnd"/>
      <w:r w:rsidRPr="00FE751B">
        <w:rPr>
          <w:rFonts w:ascii="Times New Roman" w:eastAsia="Times New Roman" w:hAnsi="Times New Roman" w:cs="Times New Roman"/>
          <w:sz w:val="28"/>
          <w:szCs w:val="28"/>
        </w:rPr>
        <w:t xml:space="preserve"> научный стили речи.</w:t>
      </w:r>
    </w:p>
    <w:p w:rsidR="00FE751B" w:rsidRPr="00FE751B" w:rsidRDefault="00FE751B" w:rsidP="00FE75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751B">
        <w:rPr>
          <w:rFonts w:ascii="Times New Roman" w:eastAsia="Times New Roman" w:hAnsi="Times New Roman" w:cs="Times New Roman"/>
          <w:sz w:val="28"/>
          <w:szCs w:val="28"/>
        </w:rPr>
        <w:t>34.  Публицистический и разговорный стили речи.</w:t>
      </w:r>
    </w:p>
    <w:p w:rsidR="00FE751B" w:rsidRPr="00FE751B" w:rsidRDefault="00FE751B" w:rsidP="00FE75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751B">
        <w:rPr>
          <w:rFonts w:ascii="Times New Roman" w:eastAsia="Times New Roman" w:hAnsi="Times New Roman" w:cs="Times New Roman"/>
          <w:sz w:val="28"/>
          <w:szCs w:val="28"/>
        </w:rPr>
        <w:t>35.  Художественный стиль речи.</w:t>
      </w:r>
    </w:p>
    <w:p w:rsidR="00FE751B" w:rsidRPr="00FE751B" w:rsidRDefault="00FE751B" w:rsidP="00FE7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51B">
        <w:rPr>
          <w:rFonts w:ascii="Times New Roman" w:hAnsi="Times New Roman" w:cs="Times New Roman"/>
          <w:sz w:val="28"/>
          <w:szCs w:val="28"/>
        </w:rPr>
        <w:t xml:space="preserve">36. Спор как форма организации человеческого общения. </w:t>
      </w:r>
    </w:p>
    <w:p w:rsidR="00FE751B" w:rsidRPr="00FE751B" w:rsidRDefault="00FE751B" w:rsidP="00FE7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51B">
        <w:rPr>
          <w:rFonts w:ascii="Times New Roman" w:hAnsi="Times New Roman" w:cs="Times New Roman"/>
          <w:sz w:val="28"/>
          <w:szCs w:val="28"/>
        </w:rPr>
        <w:t xml:space="preserve">37. Основные требования доказательности и убедительности речи. </w:t>
      </w:r>
    </w:p>
    <w:p w:rsidR="00FE751B" w:rsidRPr="00FE751B" w:rsidRDefault="00FE751B" w:rsidP="00FE7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51B">
        <w:rPr>
          <w:rFonts w:ascii="Times New Roman" w:hAnsi="Times New Roman" w:cs="Times New Roman"/>
          <w:sz w:val="28"/>
          <w:szCs w:val="28"/>
        </w:rPr>
        <w:t xml:space="preserve">38. Основные виды аргументов. 27. Особенности невербальных средств общения, их целевые установки. </w:t>
      </w:r>
    </w:p>
    <w:p w:rsidR="00FE751B" w:rsidRPr="00FE751B" w:rsidRDefault="00FE751B" w:rsidP="00FE7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51B">
        <w:rPr>
          <w:rFonts w:ascii="Times New Roman" w:hAnsi="Times New Roman" w:cs="Times New Roman"/>
          <w:sz w:val="28"/>
          <w:szCs w:val="28"/>
        </w:rPr>
        <w:t xml:space="preserve">39. Понятие об ораторском искусстве. </w:t>
      </w:r>
    </w:p>
    <w:p w:rsidR="00FE751B" w:rsidRPr="00FE751B" w:rsidRDefault="00FE751B" w:rsidP="00FE7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51B">
        <w:rPr>
          <w:rFonts w:ascii="Times New Roman" w:hAnsi="Times New Roman" w:cs="Times New Roman"/>
          <w:sz w:val="28"/>
          <w:szCs w:val="28"/>
        </w:rPr>
        <w:t xml:space="preserve">40. Роды и виды ораторской речи. </w:t>
      </w:r>
    </w:p>
    <w:p w:rsidR="00FE751B" w:rsidRPr="00FE751B" w:rsidRDefault="00FE751B" w:rsidP="00FE7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51B">
        <w:rPr>
          <w:rFonts w:ascii="Times New Roman" w:hAnsi="Times New Roman" w:cs="Times New Roman"/>
          <w:sz w:val="28"/>
          <w:szCs w:val="28"/>
        </w:rPr>
        <w:t xml:space="preserve">41. Основные показатели взаимопонимания между говорящими и слушающими. </w:t>
      </w:r>
    </w:p>
    <w:p w:rsidR="00FE751B" w:rsidRPr="00FE751B" w:rsidRDefault="00FE751B" w:rsidP="00FE7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51B">
        <w:rPr>
          <w:rFonts w:ascii="Times New Roman" w:hAnsi="Times New Roman" w:cs="Times New Roman"/>
          <w:sz w:val="28"/>
          <w:szCs w:val="28"/>
        </w:rPr>
        <w:t xml:space="preserve">42. Структура ораторской речи. </w:t>
      </w:r>
    </w:p>
    <w:p w:rsidR="00FE751B" w:rsidRPr="00FE751B" w:rsidRDefault="00FE751B" w:rsidP="00FE7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51B">
        <w:rPr>
          <w:rFonts w:ascii="Times New Roman" w:hAnsi="Times New Roman" w:cs="Times New Roman"/>
          <w:sz w:val="28"/>
          <w:szCs w:val="28"/>
        </w:rPr>
        <w:t xml:space="preserve">43. Основные требования к оратору. </w:t>
      </w:r>
    </w:p>
    <w:p w:rsidR="00FE751B" w:rsidRPr="00FE751B" w:rsidRDefault="00FE751B" w:rsidP="00FE7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51B">
        <w:rPr>
          <w:rFonts w:ascii="Times New Roman" w:hAnsi="Times New Roman" w:cs="Times New Roman"/>
          <w:sz w:val="28"/>
          <w:szCs w:val="28"/>
        </w:rPr>
        <w:t xml:space="preserve">44. Роль адресной аудитории в успешности публичного выступления. </w:t>
      </w:r>
    </w:p>
    <w:p w:rsidR="00FE751B" w:rsidRPr="00FE751B" w:rsidRDefault="00FE751B" w:rsidP="00FE7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51B">
        <w:rPr>
          <w:rFonts w:ascii="Times New Roman" w:hAnsi="Times New Roman" w:cs="Times New Roman"/>
          <w:sz w:val="28"/>
          <w:szCs w:val="28"/>
        </w:rPr>
        <w:t xml:space="preserve">45. Основы подготовки публичной речи. </w:t>
      </w:r>
    </w:p>
    <w:p w:rsidR="00FE751B" w:rsidRPr="00FE751B" w:rsidRDefault="00FE751B" w:rsidP="00FE7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51B">
        <w:rPr>
          <w:rFonts w:ascii="Times New Roman" w:hAnsi="Times New Roman" w:cs="Times New Roman"/>
          <w:sz w:val="28"/>
          <w:szCs w:val="28"/>
        </w:rPr>
        <w:t xml:space="preserve">46. Функционально-смысловые типы речи. </w:t>
      </w:r>
    </w:p>
    <w:p w:rsidR="00FE751B" w:rsidRPr="00FE751B" w:rsidRDefault="00FE751B" w:rsidP="00FE7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51B">
        <w:rPr>
          <w:rFonts w:ascii="Times New Roman" w:hAnsi="Times New Roman" w:cs="Times New Roman"/>
          <w:sz w:val="28"/>
          <w:szCs w:val="28"/>
        </w:rPr>
        <w:t xml:space="preserve">47. Основные методы изложения материала и их особенности. </w:t>
      </w:r>
    </w:p>
    <w:p w:rsidR="00FE751B" w:rsidRPr="00FE751B" w:rsidRDefault="00FE751B" w:rsidP="00FE7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51B">
        <w:rPr>
          <w:rFonts w:ascii="Times New Roman" w:hAnsi="Times New Roman" w:cs="Times New Roman"/>
          <w:sz w:val="28"/>
          <w:szCs w:val="28"/>
        </w:rPr>
        <w:t xml:space="preserve">48. Текстовые нормы делового стиля. </w:t>
      </w:r>
    </w:p>
    <w:p w:rsidR="00FE751B" w:rsidRPr="00FE751B" w:rsidRDefault="00FE751B" w:rsidP="00FE7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51B">
        <w:rPr>
          <w:rFonts w:ascii="Times New Roman" w:hAnsi="Times New Roman" w:cs="Times New Roman"/>
          <w:sz w:val="28"/>
          <w:szCs w:val="28"/>
        </w:rPr>
        <w:t xml:space="preserve">49. Признаки официально-деловой письменной речи. </w:t>
      </w:r>
    </w:p>
    <w:p w:rsidR="00FE751B" w:rsidRPr="00FE751B" w:rsidRDefault="00FE751B" w:rsidP="00FE7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51B">
        <w:rPr>
          <w:rFonts w:ascii="Times New Roman" w:hAnsi="Times New Roman" w:cs="Times New Roman"/>
          <w:sz w:val="28"/>
          <w:szCs w:val="28"/>
        </w:rPr>
        <w:t xml:space="preserve">50. Структура и содержание служебных документов в контексте адекватности их речевого оформления. </w:t>
      </w:r>
    </w:p>
    <w:p w:rsidR="00AD15A9" w:rsidRPr="006F2DAE" w:rsidRDefault="00AD15A9" w:rsidP="00FE751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DAE">
        <w:rPr>
          <w:rFonts w:ascii="Times New Roman" w:hAnsi="Times New Roman" w:cs="Times New Roman"/>
          <w:b/>
          <w:sz w:val="36"/>
          <w:szCs w:val="28"/>
        </w:rPr>
        <w:br w:type="page"/>
      </w:r>
    </w:p>
    <w:p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C1057D" w:rsidRDefault="00C1057D" w:rsidP="002432DC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</w:p>
    <w:sectPr w:rsidR="00C1057D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22F32"/>
    <w:multiLevelType w:val="hybridMultilevel"/>
    <w:tmpl w:val="31562A36"/>
    <w:lvl w:ilvl="0" w:tplc="4A0E6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B13C4"/>
    <w:multiLevelType w:val="hybridMultilevel"/>
    <w:tmpl w:val="D72AF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513B2"/>
    <w:multiLevelType w:val="hybridMultilevel"/>
    <w:tmpl w:val="6B507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66348"/>
    <w:multiLevelType w:val="hybridMultilevel"/>
    <w:tmpl w:val="C5ACEC4C"/>
    <w:lvl w:ilvl="0" w:tplc="EFA8A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63156"/>
    <w:multiLevelType w:val="hybridMultilevel"/>
    <w:tmpl w:val="31562A36"/>
    <w:lvl w:ilvl="0" w:tplc="4A0E6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D24C03"/>
    <w:multiLevelType w:val="hybridMultilevel"/>
    <w:tmpl w:val="A212F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71819"/>
    <w:multiLevelType w:val="hybridMultilevel"/>
    <w:tmpl w:val="31562A36"/>
    <w:lvl w:ilvl="0" w:tplc="4A0E6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AA1331"/>
    <w:multiLevelType w:val="hybridMultilevel"/>
    <w:tmpl w:val="31562A36"/>
    <w:lvl w:ilvl="0" w:tplc="4A0E6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9C7D14"/>
    <w:multiLevelType w:val="hybridMultilevel"/>
    <w:tmpl w:val="31562A36"/>
    <w:lvl w:ilvl="0" w:tplc="4A0E6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4"/>
  </w:num>
  <w:num w:numId="3">
    <w:abstractNumId w:val="7"/>
  </w:num>
  <w:num w:numId="4">
    <w:abstractNumId w:val="45"/>
  </w:num>
  <w:num w:numId="5">
    <w:abstractNumId w:val="15"/>
  </w:num>
  <w:num w:numId="6">
    <w:abstractNumId w:val="14"/>
  </w:num>
  <w:num w:numId="7">
    <w:abstractNumId w:val="37"/>
  </w:num>
  <w:num w:numId="8">
    <w:abstractNumId w:val="23"/>
  </w:num>
  <w:num w:numId="9">
    <w:abstractNumId w:val="24"/>
  </w:num>
  <w:num w:numId="10">
    <w:abstractNumId w:val="41"/>
  </w:num>
  <w:num w:numId="11">
    <w:abstractNumId w:val="4"/>
  </w:num>
  <w:num w:numId="12">
    <w:abstractNumId w:val="32"/>
  </w:num>
  <w:num w:numId="13">
    <w:abstractNumId w:val="44"/>
  </w:num>
  <w:num w:numId="14">
    <w:abstractNumId w:val="8"/>
  </w:num>
  <w:num w:numId="15">
    <w:abstractNumId w:val="42"/>
  </w:num>
  <w:num w:numId="16">
    <w:abstractNumId w:val="20"/>
  </w:num>
  <w:num w:numId="17">
    <w:abstractNumId w:val="38"/>
  </w:num>
  <w:num w:numId="18">
    <w:abstractNumId w:val="30"/>
  </w:num>
  <w:num w:numId="19">
    <w:abstractNumId w:val="19"/>
  </w:num>
  <w:num w:numId="20">
    <w:abstractNumId w:val="13"/>
  </w:num>
  <w:num w:numId="21">
    <w:abstractNumId w:val="11"/>
  </w:num>
  <w:num w:numId="22">
    <w:abstractNumId w:val="33"/>
  </w:num>
  <w:num w:numId="23">
    <w:abstractNumId w:val="12"/>
  </w:num>
  <w:num w:numId="24">
    <w:abstractNumId w:val="25"/>
  </w:num>
  <w:num w:numId="25">
    <w:abstractNumId w:val="29"/>
  </w:num>
  <w:num w:numId="26">
    <w:abstractNumId w:val="49"/>
  </w:num>
  <w:num w:numId="27">
    <w:abstractNumId w:val="21"/>
  </w:num>
  <w:num w:numId="28">
    <w:abstractNumId w:val="6"/>
  </w:num>
  <w:num w:numId="29">
    <w:abstractNumId w:val="5"/>
  </w:num>
  <w:num w:numId="30">
    <w:abstractNumId w:val="31"/>
  </w:num>
  <w:num w:numId="31">
    <w:abstractNumId w:val="9"/>
  </w:num>
  <w:num w:numId="32">
    <w:abstractNumId w:val="36"/>
  </w:num>
  <w:num w:numId="33">
    <w:abstractNumId w:val="2"/>
  </w:num>
  <w:num w:numId="34">
    <w:abstractNumId w:val="10"/>
  </w:num>
  <w:num w:numId="35">
    <w:abstractNumId w:val="46"/>
  </w:num>
  <w:num w:numId="36">
    <w:abstractNumId w:val="3"/>
  </w:num>
  <w:num w:numId="37">
    <w:abstractNumId w:val="22"/>
  </w:num>
  <w:num w:numId="38">
    <w:abstractNumId w:val="18"/>
  </w:num>
  <w:num w:numId="39">
    <w:abstractNumId w:val="35"/>
  </w:num>
  <w:num w:numId="40">
    <w:abstractNumId w:val="28"/>
  </w:num>
  <w:num w:numId="41">
    <w:abstractNumId w:val="43"/>
  </w:num>
  <w:num w:numId="42">
    <w:abstractNumId w:val="47"/>
  </w:num>
  <w:num w:numId="43">
    <w:abstractNumId w:val="39"/>
  </w:num>
  <w:num w:numId="44">
    <w:abstractNumId w:val="48"/>
  </w:num>
  <w:num w:numId="45">
    <w:abstractNumId w:val="17"/>
  </w:num>
  <w:num w:numId="46">
    <w:abstractNumId w:val="40"/>
  </w:num>
  <w:num w:numId="47">
    <w:abstractNumId w:val="26"/>
  </w:num>
  <w:num w:numId="48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CF"/>
    <w:rsid w:val="00003A51"/>
    <w:rsid w:val="00003AC8"/>
    <w:rsid w:val="00041806"/>
    <w:rsid w:val="00070E4E"/>
    <w:rsid w:val="00083AF3"/>
    <w:rsid w:val="000A7672"/>
    <w:rsid w:val="000E5B9C"/>
    <w:rsid w:val="001375DC"/>
    <w:rsid w:val="00163117"/>
    <w:rsid w:val="00193DB0"/>
    <w:rsid w:val="001A7F63"/>
    <w:rsid w:val="001C21E9"/>
    <w:rsid w:val="001E1BF6"/>
    <w:rsid w:val="001F3244"/>
    <w:rsid w:val="00217E11"/>
    <w:rsid w:val="002432DC"/>
    <w:rsid w:val="00247EE3"/>
    <w:rsid w:val="002D32C0"/>
    <w:rsid w:val="002D799A"/>
    <w:rsid w:val="00332153"/>
    <w:rsid w:val="0035415E"/>
    <w:rsid w:val="00361385"/>
    <w:rsid w:val="00372B36"/>
    <w:rsid w:val="003800F2"/>
    <w:rsid w:val="00400EFA"/>
    <w:rsid w:val="00404BED"/>
    <w:rsid w:val="00447291"/>
    <w:rsid w:val="004873ED"/>
    <w:rsid w:val="004E32CA"/>
    <w:rsid w:val="004F2FC6"/>
    <w:rsid w:val="00543C1E"/>
    <w:rsid w:val="005C0C0E"/>
    <w:rsid w:val="005D0B05"/>
    <w:rsid w:val="006040DA"/>
    <w:rsid w:val="00655912"/>
    <w:rsid w:val="0066155E"/>
    <w:rsid w:val="00685997"/>
    <w:rsid w:val="006F2DAE"/>
    <w:rsid w:val="00705359"/>
    <w:rsid w:val="00775760"/>
    <w:rsid w:val="007821F9"/>
    <w:rsid w:val="008357E4"/>
    <w:rsid w:val="008A44AE"/>
    <w:rsid w:val="008B791D"/>
    <w:rsid w:val="008C368E"/>
    <w:rsid w:val="008F51A3"/>
    <w:rsid w:val="00913FFA"/>
    <w:rsid w:val="00926503"/>
    <w:rsid w:val="009E39B3"/>
    <w:rsid w:val="00A56267"/>
    <w:rsid w:val="00A70578"/>
    <w:rsid w:val="00AC2990"/>
    <w:rsid w:val="00AC2AF0"/>
    <w:rsid w:val="00AD15A9"/>
    <w:rsid w:val="00B16BE5"/>
    <w:rsid w:val="00B54B66"/>
    <w:rsid w:val="00B62081"/>
    <w:rsid w:val="00BB1435"/>
    <w:rsid w:val="00BD77B7"/>
    <w:rsid w:val="00C1057D"/>
    <w:rsid w:val="00C15C6B"/>
    <w:rsid w:val="00C15E41"/>
    <w:rsid w:val="00C57E5B"/>
    <w:rsid w:val="00CE5BEB"/>
    <w:rsid w:val="00CF3781"/>
    <w:rsid w:val="00CF73BE"/>
    <w:rsid w:val="00D06683"/>
    <w:rsid w:val="00D2513B"/>
    <w:rsid w:val="00D348AC"/>
    <w:rsid w:val="00DA27CF"/>
    <w:rsid w:val="00DB16E8"/>
    <w:rsid w:val="00E1290A"/>
    <w:rsid w:val="00E26CBF"/>
    <w:rsid w:val="00E75719"/>
    <w:rsid w:val="00E81E1A"/>
    <w:rsid w:val="00EC7AB8"/>
    <w:rsid w:val="00F51BE1"/>
    <w:rsid w:val="00F55D53"/>
    <w:rsid w:val="00FE751B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4669F7-79E5-4C75-BBFD-64359958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57D"/>
  </w:style>
  <w:style w:type="paragraph" w:styleId="1">
    <w:name w:val="heading 1"/>
    <w:basedOn w:val="a"/>
    <w:next w:val="a"/>
    <w:link w:val="10"/>
    <w:uiPriority w:val="9"/>
    <w:qFormat/>
    <w:rsid w:val="00C10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105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5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5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5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57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C1057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57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5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5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105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rsid w:val="00C105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C1057D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C1057D"/>
    <w:pPr>
      <w:spacing w:after="0" w:line="240" w:lineRule="auto"/>
    </w:pPr>
  </w:style>
  <w:style w:type="paragraph" w:styleId="af0">
    <w:name w:val="Title"/>
    <w:basedOn w:val="a"/>
    <w:next w:val="a"/>
    <w:link w:val="af1"/>
    <w:uiPriority w:val="10"/>
    <w:qFormat/>
    <w:rsid w:val="00C105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C1057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C1057D"/>
    <w:rPr>
      <w:b/>
      <w:bCs/>
    </w:rPr>
  </w:style>
  <w:style w:type="paragraph" w:customStyle="1" w:styleId="c14">
    <w:name w:val="c14"/>
    <w:basedOn w:val="a"/>
    <w:rsid w:val="00BB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B1435"/>
  </w:style>
  <w:style w:type="character" w:customStyle="1" w:styleId="c26">
    <w:name w:val="c26"/>
    <w:basedOn w:val="a0"/>
    <w:rsid w:val="00BB1435"/>
  </w:style>
  <w:style w:type="character" w:customStyle="1" w:styleId="30">
    <w:name w:val="Заголовок 3 Знак"/>
    <w:basedOn w:val="a0"/>
    <w:link w:val="3"/>
    <w:uiPriority w:val="9"/>
    <w:semiHidden/>
    <w:rsid w:val="00C105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105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105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105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C1057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05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3">
    <w:name w:val="caption"/>
    <w:basedOn w:val="a"/>
    <w:next w:val="a"/>
    <w:uiPriority w:val="35"/>
    <w:semiHidden/>
    <w:unhideWhenUsed/>
    <w:qFormat/>
    <w:rsid w:val="00C1057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Subtitle"/>
    <w:basedOn w:val="a"/>
    <w:next w:val="a"/>
    <w:link w:val="af5"/>
    <w:uiPriority w:val="11"/>
    <w:qFormat/>
    <w:rsid w:val="00C105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C105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1057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1057D"/>
    <w:rPr>
      <w:i/>
      <w:iCs/>
      <w:color w:val="000000" w:themeColor="text1"/>
    </w:rPr>
  </w:style>
  <w:style w:type="paragraph" w:styleId="af6">
    <w:name w:val="Intense Quote"/>
    <w:basedOn w:val="a"/>
    <w:next w:val="a"/>
    <w:link w:val="af7"/>
    <w:uiPriority w:val="30"/>
    <w:qFormat/>
    <w:rsid w:val="00C1057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7">
    <w:name w:val="Выделенная цитата Знак"/>
    <w:basedOn w:val="a0"/>
    <w:link w:val="af6"/>
    <w:uiPriority w:val="30"/>
    <w:rsid w:val="00C1057D"/>
    <w:rPr>
      <w:b/>
      <w:bCs/>
      <w:i/>
      <w:iCs/>
      <w:color w:val="4F81BD" w:themeColor="accent1"/>
    </w:rPr>
  </w:style>
  <w:style w:type="character" w:styleId="af8">
    <w:name w:val="Subtle Emphasis"/>
    <w:basedOn w:val="a0"/>
    <w:uiPriority w:val="19"/>
    <w:qFormat/>
    <w:rsid w:val="00C1057D"/>
    <w:rPr>
      <w:i/>
      <w:iCs/>
      <w:color w:val="808080" w:themeColor="text1" w:themeTint="7F"/>
    </w:rPr>
  </w:style>
  <w:style w:type="character" w:styleId="af9">
    <w:name w:val="Intense Emphasis"/>
    <w:basedOn w:val="a0"/>
    <w:uiPriority w:val="21"/>
    <w:qFormat/>
    <w:rsid w:val="00C1057D"/>
    <w:rPr>
      <w:b/>
      <w:bCs/>
      <w:i/>
      <w:iCs/>
      <w:color w:val="4F81BD" w:themeColor="accent1"/>
    </w:rPr>
  </w:style>
  <w:style w:type="character" w:styleId="afa">
    <w:name w:val="Subtle Reference"/>
    <w:basedOn w:val="a0"/>
    <w:uiPriority w:val="31"/>
    <w:qFormat/>
    <w:rsid w:val="00C1057D"/>
    <w:rPr>
      <w:smallCaps/>
      <w:color w:val="C0504D" w:themeColor="accent2"/>
      <w:u w:val="single"/>
    </w:rPr>
  </w:style>
  <w:style w:type="character" w:styleId="afb">
    <w:name w:val="Intense Reference"/>
    <w:basedOn w:val="a0"/>
    <w:uiPriority w:val="32"/>
    <w:qFormat/>
    <w:rsid w:val="00C1057D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0"/>
    <w:uiPriority w:val="33"/>
    <w:qFormat/>
    <w:rsid w:val="00C1057D"/>
    <w:rPr>
      <w:b/>
      <w:bCs/>
      <w:smallCap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C1057D"/>
    <w:pPr>
      <w:outlineLvl w:val="9"/>
    </w:pPr>
  </w:style>
  <w:style w:type="table" w:customStyle="1" w:styleId="TableGrid">
    <w:name w:val="TableGrid"/>
    <w:rsid w:val="002432D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Астафьев Виктор</cp:lastModifiedBy>
  <cp:revision>4</cp:revision>
  <dcterms:created xsi:type="dcterms:W3CDTF">2023-06-13T01:33:00Z</dcterms:created>
  <dcterms:modified xsi:type="dcterms:W3CDTF">2023-06-19T13:33:00Z</dcterms:modified>
</cp:coreProperties>
</file>