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на заседании методического объединения «</w:t>
            </w:r>
            <w:r w:rsidR="001F12EB">
              <w:rPr>
                <w:rFonts w:ascii="Times New Roman" w:eastAsiaTheme="minorHAnsi" w:hAnsi="Times New Roman" w:cs="Times New Roman"/>
              </w:rPr>
              <w:t>образование и педагогические науки</w:t>
            </w:r>
            <w:r w:rsidRPr="00946E36">
              <w:rPr>
                <w:rFonts w:ascii="Times New Roman" w:eastAsiaTheme="minorHAnsi" w:hAnsi="Times New Roman" w:cs="Times New Roman"/>
              </w:rPr>
              <w:t>»</w:t>
            </w:r>
          </w:p>
          <w:p w:rsidR="00946E36" w:rsidRPr="00946E36" w:rsidRDefault="00BB5C34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1F12EB">
              <w:rPr>
                <w:rFonts w:ascii="Times New Roman" w:eastAsiaTheme="minorHAnsi" w:hAnsi="Times New Roman" w:cs="Times New Roman"/>
              </w:rPr>
              <w:t xml:space="preserve"> 7</w:t>
            </w:r>
            <w:r>
              <w:rPr>
                <w:rFonts w:ascii="Times New Roman" w:eastAsiaTheme="minorHAnsi" w:hAnsi="Times New Roman" w:cs="Times New Roman"/>
              </w:rPr>
              <w:t xml:space="preserve"> от «2</w:t>
            </w:r>
            <w:r w:rsidR="001F12EB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 w:rsidR="005D58E6">
              <w:rPr>
                <w:rFonts w:ascii="Times New Roman" w:eastAsiaTheme="minorHAnsi" w:hAnsi="Times New Roman" w:cs="Times New Roman"/>
              </w:rPr>
              <w:t>мая 2023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Методическим  советом СМК </w:t>
            </w:r>
          </w:p>
          <w:p w:rsidR="00734FBA" w:rsidRPr="00734FBA" w:rsidRDefault="00946E36" w:rsidP="001F12E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1F12EB">
              <w:rPr>
                <w:rFonts w:ascii="Times New Roman" w:eastAsiaTheme="minorHAnsi" w:hAnsi="Times New Roman" w:cs="Times New Roman"/>
              </w:rPr>
              <w:t>7</w:t>
            </w:r>
            <w:r w:rsidR="00811D3F">
              <w:rPr>
                <w:rFonts w:ascii="Times New Roman" w:eastAsiaTheme="minorHAnsi" w:hAnsi="Times New Roman" w:cs="Times New Roman"/>
              </w:rPr>
              <w:t xml:space="preserve">  от «</w:t>
            </w:r>
            <w:r w:rsidRPr="00946E36">
              <w:rPr>
                <w:rFonts w:ascii="Times New Roman" w:eastAsiaTheme="minorHAnsi" w:hAnsi="Times New Roman" w:cs="Times New Roman"/>
              </w:rPr>
              <w:t>2</w:t>
            </w:r>
            <w:r w:rsidR="001F12EB">
              <w:rPr>
                <w:rFonts w:ascii="Times New Roman" w:eastAsiaTheme="minorHAnsi" w:hAnsi="Times New Roman" w:cs="Times New Roman"/>
              </w:rPr>
              <w:t>5</w:t>
            </w:r>
            <w:bookmarkStart w:id="0" w:name="_GoBack"/>
            <w:bookmarkEnd w:id="0"/>
            <w:r w:rsidRPr="00946E36">
              <w:rPr>
                <w:rFonts w:ascii="Times New Roman" w:eastAsiaTheme="minorHAnsi" w:hAnsi="Times New Roman" w:cs="Times New Roman"/>
              </w:rPr>
              <w:t xml:space="preserve">»  </w:t>
            </w:r>
            <w:r w:rsidR="005D58E6">
              <w:rPr>
                <w:rFonts w:ascii="Times New Roman" w:eastAsiaTheme="minorHAnsi" w:hAnsi="Times New Roman" w:cs="Times New Roman"/>
              </w:rPr>
              <w:t>мая 2023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B31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FB1B31">
        <w:rPr>
          <w:rFonts w:ascii="Times New Roman" w:hAnsi="Times New Roman" w:cs="Times New Roman"/>
          <w:sz w:val="28"/>
          <w:szCs w:val="28"/>
        </w:rPr>
        <w:t>Педагогическая п</w:t>
      </w:r>
      <w:r w:rsidR="005D30E9">
        <w:rPr>
          <w:rFonts w:ascii="Times New Roman" w:hAnsi="Times New Roman" w:cs="Times New Roman"/>
          <w:sz w:val="28"/>
          <w:szCs w:val="28"/>
        </w:rPr>
        <w:t>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9532D6">
        <w:rPr>
          <w:rFonts w:ascii="Times New Roman" w:hAnsi="Times New Roman" w:cs="Times New Roman"/>
          <w:sz w:val="28"/>
          <w:szCs w:val="28"/>
        </w:rPr>
        <w:t>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5D30E9">
        <w:rPr>
          <w:rFonts w:ascii="Times New Roman" w:hAnsi="Times New Roman" w:cs="Times New Roman"/>
          <w:sz w:val="28"/>
          <w:szCs w:val="28"/>
        </w:rPr>
        <w:t xml:space="preserve">альности: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3059AC" w:rsidRPr="003059AC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811D3F">
        <w:rPr>
          <w:rFonts w:ascii="Times New Roman" w:hAnsi="Times New Roman" w:cs="Times New Roman"/>
          <w:sz w:val="28"/>
          <w:szCs w:val="28"/>
        </w:rPr>
        <w:t>Старикова Г.А.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555F92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D58E6"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31E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FB1B31" w:rsidRPr="006E1D98" w:rsidRDefault="00FB1B31" w:rsidP="00FB1B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FB1B31" w:rsidRPr="006E1D98" w:rsidRDefault="00FB1B31" w:rsidP="00FB1B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2769"/>
        <w:gridCol w:w="2932"/>
      </w:tblGrid>
      <w:tr w:rsidR="00FB1B31" w:rsidRPr="00FB1B31" w:rsidTr="00954611">
        <w:tc>
          <w:tcPr>
            <w:tcW w:w="2056" w:type="pct"/>
          </w:tcPr>
          <w:p w:rsidR="00FB1B31" w:rsidRPr="00FB1B31" w:rsidRDefault="00FB1B31" w:rsidP="009546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481" w:type="pct"/>
          </w:tcPr>
          <w:p w:rsidR="00FB1B31" w:rsidRPr="00FB1B31" w:rsidRDefault="00FB1B31" w:rsidP="009546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463" w:type="pct"/>
          </w:tcPr>
          <w:p w:rsidR="00FB1B31" w:rsidRPr="00FB1B31" w:rsidRDefault="00FB1B31" w:rsidP="009546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FB1B31" w:rsidRPr="00FB1B31" w:rsidTr="00954611">
        <w:tc>
          <w:tcPr>
            <w:tcW w:w="2056" w:type="pct"/>
          </w:tcPr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особенности педагогической психологии как науки, предмет и задачи педагогической психологии, основные проблемы, теории и концепции, сферы применения психолого-педагогических знаний;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этапы развития педагогической психологии как науки, наиболее значимый вклад отечественных и зарубежных учёных в развитие науки, основные направления, течения и школы в данной области, перспективы развития науки в современный период;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принципы и правила методов педагогической психологии, многообразие классификаций, группы методов, основные параметры характеристики методов, значение использования методов </w:t>
            </w:r>
            <w:r w:rsidRPr="00FB1B31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педагогической психологии в педагогической деятельности;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значение обучения в развитии и созревании личности, особенности развития на каждом возрастном этапе, структурные компоненты обучения, виды, принципы обучения, проблемы дифференциации и индивидуализации обучения, особенности учебной ситуации, подходы в организации процесса обучения;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компоненты учебной деятельности, виды, принципы организации, условия успешности, особенности организации на разных возрастных этапах, виды и способы оценки учебной деятельности;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особенности формирования мотивационной сферы, специфику учебной мотивации, виды, уровни и характеристики учебных мотивов, связь мотивации с уровнем психического развития ребёнка, разнообразие подходов к формированию учебных мотивов, способы формирования устойчивости учебной мотивации;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понятие и особенности образовательной технологии, какие технологии наиболее востребованы в современной школе, психологические основы каждой теории;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цели и задачи воспитания, классификации методов и </w:t>
            </w:r>
            <w:r w:rsidRPr="00FB1B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приёмов воспитания, принципы и средства воспитания, структуру и способы организации воспитательного процесса;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разные подходы к пониманию воспитания личности, психологические основы воспитания в разные возрастные периоды, особенности каждого возрастного периода, критерии воспитанности в каждом возрасте;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психологию личности учителя и обучаемого.</w:t>
            </w:r>
          </w:p>
        </w:tc>
        <w:tc>
          <w:tcPr>
            <w:tcW w:w="1481" w:type="pct"/>
          </w:tcPr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Оценка «5»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глубокое знание изученного вопроса, знание понятийного аппарата, умение применять теоретические знания при выполнении практического задания;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«4» -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полное знание изученного материала, умение в целом применять теоретические знания, но не всегда точно аргументировать теоретических знаний при выполнении практического задания.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«3»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поверхностное знание изученной темы, не всегда 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может применять теоретические знания при выполнении практического задания.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«2»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существенные проблемы в содержании теоретического материала, не умение применять теоретические знания при выполнения практического задания.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i/>
                <w:sz w:val="28"/>
                <w:szCs w:val="28"/>
              </w:rPr>
              <w:t>Характеристики демонстрируемых знаний  при выполнении тестовых заданий: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«5»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- 85 – 100 %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«4»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- 71 – 85 %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«3»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- 51 – 70 %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«2»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- 0 – 50 %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63" w:type="pct"/>
          </w:tcPr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Устный опрос</w:t>
            </w:r>
          </w:p>
          <w:p w:rsidR="00FB1B31" w:rsidRPr="00FB1B31" w:rsidRDefault="00FB1B31" w:rsidP="0095461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>Экспертная оценка на лабораторном и практическом занятиях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>Тестирование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>Дифференцированный зачет</w:t>
            </w: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B1B31" w:rsidRPr="00FB1B31" w:rsidTr="00954611">
        <w:trPr>
          <w:trHeight w:val="896"/>
        </w:trPr>
        <w:tc>
          <w:tcPr>
            <w:tcW w:w="2056" w:type="pct"/>
          </w:tcPr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применять знания в контексте своей профессиональной деятельности;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формулировать проблемы педагогической психологии и предлагать способы их разрешения;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выдвигать и защищать аргументы, основываясь на теориях обучения и воспитания;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>диагностировать готовность к обучению в школе, обученность и воспитанность учащихся и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использовать основные методы педагогической психологии;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владеть технологиями обучения и воспитания;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учитывать социальный контекст обучения и развития личности; </w:t>
            </w:r>
          </w:p>
          <w:p w:rsidR="00FB1B31" w:rsidRPr="00FB1B31" w:rsidRDefault="00FB1B31" w:rsidP="009546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B31">
              <w:rPr>
                <w:rFonts w:ascii="Times New Roman" w:hAnsi="Times New Roman"/>
                <w:sz w:val="28"/>
                <w:szCs w:val="28"/>
              </w:rPr>
              <w:t xml:space="preserve">управлять учебной деятельностью школьников </w:t>
            </w:r>
            <w:r w:rsidRPr="00FB1B31">
              <w:rPr>
                <w:rFonts w:ascii="Times New Roman" w:hAnsi="Times New Roman"/>
                <w:sz w:val="28"/>
                <w:szCs w:val="28"/>
              </w:rPr>
              <w:lastRenderedPageBreak/>
              <w:t>на уроке.</w:t>
            </w:r>
          </w:p>
        </w:tc>
        <w:tc>
          <w:tcPr>
            <w:tcW w:w="1481" w:type="pct"/>
          </w:tcPr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Характеристики демонстрируемых умений:</w:t>
            </w:r>
          </w:p>
          <w:p w:rsidR="00FB1B31" w:rsidRPr="00FB1B31" w:rsidRDefault="00FB1B31" w:rsidP="0095461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«5»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 умение применять теоретические знания при выполнении практического задания;</w:t>
            </w:r>
          </w:p>
          <w:p w:rsidR="00FB1B31" w:rsidRPr="00FB1B31" w:rsidRDefault="00FB1B31" w:rsidP="0095461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«4» -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умение в целом применять теоретические знания, но не всегда точно давать аргументацию теоретических знаний при выполнении практического задания.</w:t>
            </w:r>
          </w:p>
          <w:p w:rsidR="00FB1B31" w:rsidRPr="00FB1B31" w:rsidRDefault="00FB1B31" w:rsidP="00954611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«3»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 не всегда может применять теоретические знания при выполнении 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практического задания.</w:t>
            </w:r>
          </w:p>
          <w:p w:rsidR="00FB1B31" w:rsidRPr="00FB1B31" w:rsidRDefault="00FB1B31" w:rsidP="0095461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«2»</w:t>
            </w: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 xml:space="preserve"> -  не умение применять теоретические знания при выполнения практического задания</w:t>
            </w:r>
          </w:p>
        </w:tc>
        <w:tc>
          <w:tcPr>
            <w:tcW w:w="1463" w:type="pct"/>
          </w:tcPr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B1B31" w:rsidRPr="00FB1B31" w:rsidRDefault="00FB1B31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 за ходом выполнения практической работы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1B31" w:rsidRPr="00FB1B31" w:rsidRDefault="00FB1B31" w:rsidP="0095461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B1B31">
              <w:rPr>
                <w:rFonts w:ascii="Times New Roman" w:hAnsi="Times New Roman"/>
                <w:bCs/>
                <w:sz w:val="28"/>
                <w:szCs w:val="28"/>
              </w:rPr>
              <w:t>Дифференцированный зачет</w:t>
            </w:r>
          </w:p>
          <w:p w:rsidR="00FB1B31" w:rsidRPr="00FB1B31" w:rsidRDefault="00FB1B31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2E324D" w:rsidRDefault="002E324D" w:rsidP="00D45DFD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D45DFD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D45DFD">
      <w:pPr>
        <w:spacing w:line="36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FB1B31">
        <w:rPr>
          <w:rFonts w:ascii="Times New Roman" w:hAnsi="Times New Roman" w:cs="Times New Roman"/>
          <w:b/>
          <w:bCs/>
          <w:sz w:val="28"/>
          <w:szCs w:val="28"/>
        </w:rPr>
        <w:t>зачет</w:t>
      </w:r>
      <w:r w:rsidR="00E16D15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D45DF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Pr="00D45DFD" w:rsidRDefault="00F05D84" w:rsidP="00D45DFD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5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D45DFD" w:rsidRDefault="008045C6" w:rsidP="00D45D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Предмет, </w:t>
      </w:r>
      <w:hyperlink r:id="rId7" w:tooltip="1. Место педагогической психологии в системе других наук. Предмет и задачи педагогической психологии" w:history="1">
        <w:r w:rsidRPr="00D45DF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задачи педагогической психологии</w:t>
        </w:r>
      </w:hyperlink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, связь  с  другими науками.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подходы к определению структуры педагогической психологии.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современной педагогической психологии.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этапы развития педагогической психологии. Первый этап – общедидактический (середина XVII – конец XIX в.).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Второй этап становления педагогической психологии (конец XIX – начало 50-х гг. XX в.).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Третий этап развития педагогической психологии (с 50-60 гг. – до настоящего времени).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принципы и стратегии, используемые в педагогической психологии.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 Классификация методов педагогической психологии.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исследованиям в области педагогической психологии. Этапы психологического исследования.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процесса и явлений научения.  Основные типы и виды научения.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Теории обучения. Проблема соотношения обучения и развития в психологии.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традиционной и гуманистической парадигм обученеия.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Психологические основы развивающего обучения. Развивающее обучение в работах Д.Б. Эльконина, В.В. Давыдова, Л.В. Занкова.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Место учебной деятельности в обучении. Структура учебной деятельности.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Мотивы учения.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Обучаемость, ее компоненты и показатели.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Пути оптимизации обучения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научения в младенческом возрасте.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Научение и обучение в раннем детстве.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 Научение и обучение в дошкольном возрасте.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Предпосылки учебной деятельности.  Психологическая готовность к обучению в  школе. 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в младшем школьном возрасте.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в подростковом и старшем школьном возрасте.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учебной деятельности старшеклассников.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Индивидуализация и дифференциация обучения.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Психологическая сущность и цели воспитания, их обусловленность состоянием и перспективами развития общества.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Психологические теории и закономерности воспитания.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Институты воспитания. Методы воспитания. Средства воспитания, их классификация.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детей младенческого возраста. Начало формирования самосознания.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детей раннего возраста. Формирование основ личности в раннем возрасте.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детей дошкольного возраста</w:t>
      </w:r>
      <w:r w:rsidRPr="00D45D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 </w:t>
      </w: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позитивной Я-концепции и самооценки дошкольника.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Психологическое здоровье ребенка.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Психологические основы воспитания</w:t>
      </w:r>
      <w:r w:rsidRPr="00D45D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младших школьников.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в подростковом и старшем школьном возрасте.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полового воспитания и пути их решения.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Психологические основы профориентационной работы.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и </w:t>
      </w:r>
      <w:hyperlink r:id="rId8" w:tooltip="1. Морфология клетки. Структурно-функциональные особенности строения клеток в зависимости от функции" w:history="1">
        <w:r w:rsidRPr="00D45DF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специфические особенности педагогической деятельности</w:t>
        </w:r>
      </w:hyperlink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, ее структура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Цель,  мотивы педагогической деятельности.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 значимые качества личности педагога.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 самосознание, общие и специальные способности педагога.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 психологическое здоровье педагога, его основные показатели.</w:t>
      </w:r>
    </w:p>
    <w:p w:rsidR="00FB1B31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Стресс в профессиональной деятельности педагога.</w:t>
      </w:r>
    </w:p>
    <w:p w:rsidR="00E35B64" w:rsidRPr="00D45DFD" w:rsidRDefault="00FB1B31" w:rsidP="00D45D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45DFD">
        <w:rPr>
          <w:rFonts w:ascii="Times New Roman" w:hAnsi="Times New Roman" w:cs="Times New Roman"/>
          <w:color w:val="000000" w:themeColor="text1"/>
          <w:sz w:val="28"/>
          <w:szCs w:val="28"/>
        </w:rPr>
        <w:t> «Эмоциональное выгорание» как специфический вид профессионального заболевания педагогов</w:t>
      </w:r>
      <w:r>
        <w:rPr>
          <w:color w:val="000000"/>
          <w:sz w:val="27"/>
          <w:szCs w:val="27"/>
        </w:rPr>
        <w:t>.</w:t>
      </w:r>
    </w:p>
    <w:p w:rsidR="0068631E" w:rsidRPr="00634C0B" w:rsidRDefault="0068631E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DFD" w:rsidRDefault="00D45DFD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1D3F" w:rsidRPr="00811D3F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рекомендуемой литературы</w:t>
      </w:r>
    </w:p>
    <w:p w:rsidR="00811D3F" w:rsidRPr="00811D3F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D45DFD" w:rsidRPr="00D45DFD" w:rsidRDefault="00D45DFD" w:rsidP="00D45DF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DFD">
        <w:rPr>
          <w:rFonts w:ascii="Times New Roman" w:hAnsi="Times New Roman"/>
          <w:sz w:val="28"/>
          <w:szCs w:val="28"/>
        </w:rPr>
        <w:t>1.</w:t>
      </w:r>
      <w:r w:rsidRPr="00D45DFD">
        <w:rPr>
          <w:rFonts w:ascii="Times New Roman" w:hAnsi="Times New Roman"/>
          <w:b/>
          <w:sz w:val="28"/>
          <w:szCs w:val="28"/>
        </w:rPr>
        <w:t xml:space="preserve"> </w:t>
      </w:r>
      <w:r w:rsidRPr="00D45DFD">
        <w:rPr>
          <w:rFonts w:ascii="Times New Roman" w:hAnsi="Times New Roman"/>
          <w:sz w:val="28"/>
          <w:szCs w:val="28"/>
        </w:rPr>
        <w:t xml:space="preserve">Возрастная и педагогическая психология : учебник для среднего профессионального образования / Б. А. Сосновский [и др.] ; под редакцией Б. А. Сосновского. — Москва : </w:t>
      </w:r>
    </w:p>
    <w:p w:rsidR="00D45DFD" w:rsidRPr="00D45DFD" w:rsidRDefault="00D45DFD" w:rsidP="00D45DF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DFD">
        <w:rPr>
          <w:rFonts w:ascii="Times New Roman" w:hAnsi="Times New Roman"/>
          <w:sz w:val="28"/>
          <w:szCs w:val="28"/>
        </w:rPr>
        <w:t>2.</w:t>
      </w:r>
      <w:r w:rsidRPr="00D45DFD">
        <w:rPr>
          <w:rFonts w:ascii="Times New Roman" w:hAnsi="Times New Roman"/>
          <w:b/>
          <w:sz w:val="28"/>
          <w:szCs w:val="28"/>
        </w:rPr>
        <w:t xml:space="preserve"> </w:t>
      </w:r>
      <w:r w:rsidRPr="00D45DF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Савенков, А. И.  Педагогическая психология в 2 ч. Часть 1 : учебник для вузов / А. И. Савенков. — 3-е изд., перераб. и доп. — Москва 2022. — 317 с. — (Высшее образование). — ISBN 978-5-534-02105-9. — Текст : электронный // Образовательная </w:t>
      </w:r>
    </w:p>
    <w:p w:rsidR="00811D3F" w:rsidRPr="00D45DFD" w:rsidRDefault="00555F92" w:rsidP="00811D3F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811D3F" w:rsidRPr="00D45D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http://znanium.com/catalog/product/766784</w:t>
        </w:r>
      </w:hyperlink>
    </w:p>
    <w:p w:rsidR="00811D3F" w:rsidRPr="00D45DFD" w:rsidRDefault="00811D3F" w:rsidP="00811D3F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3F" w:rsidRPr="00D45DFD" w:rsidRDefault="00811D3F" w:rsidP="00811D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1D3F" w:rsidRPr="00811D3F" w:rsidRDefault="00811D3F" w:rsidP="00811D3F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811D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811D3F" w:rsidRPr="00811D3F" w:rsidRDefault="00811D3F" w:rsidP="00811D3F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Профессиональная этика и психология общения: Учебное пособие / Кошевая И.П., Канке А.А. - М.:ИД ФОРУМ, НИЦ ИНФРА-М, 2021. - https://znanium.com/catalog/product/1145958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811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10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1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Pr="009B3932" w:rsidRDefault="009B3932" w:rsidP="00A12F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932" w:rsidRDefault="009B3932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F92" w:rsidRDefault="00555F92">
      <w:pPr>
        <w:spacing w:after="0" w:line="240" w:lineRule="auto"/>
      </w:pPr>
      <w:r>
        <w:separator/>
      </w:r>
    </w:p>
  </w:endnote>
  <w:endnote w:type="continuationSeparator" w:id="0">
    <w:p w:rsidR="00555F92" w:rsidRDefault="0055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E" w:rsidRDefault="006A1330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2EB">
      <w:rPr>
        <w:rStyle w:val="a5"/>
        <w:noProof/>
      </w:rPr>
      <w:t>2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F92" w:rsidRDefault="00555F92">
      <w:pPr>
        <w:spacing w:after="0" w:line="240" w:lineRule="auto"/>
      </w:pPr>
      <w:r>
        <w:separator/>
      </w:r>
    </w:p>
  </w:footnote>
  <w:footnote w:type="continuationSeparator" w:id="0">
    <w:p w:rsidR="00555F92" w:rsidRDefault="0055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6128"/>
    <w:multiLevelType w:val="multilevel"/>
    <w:tmpl w:val="0EBC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7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167E5D"/>
    <w:rsid w:val="00175623"/>
    <w:rsid w:val="00182478"/>
    <w:rsid w:val="0019558B"/>
    <w:rsid w:val="001F12EB"/>
    <w:rsid w:val="002077FF"/>
    <w:rsid w:val="00264441"/>
    <w:rsid w:val="002748FD"/>
    <w:rsid w:val="002B7E1C"/>
    <w:rsid w:val="002E2B32"/>
    <w:rsid w:val="002E324D"/>
    <w:rsid w:val="003059AC"/>
    <w:rsid w:val="003E0E8C"/>
    <w:rsid w:val="003E18FF"/>
    <w:rsid w:val="00431BAC"/>
    <w:rsid w:val="00441843"/>
    <w:rsid w:val="0046552E"/>
    <w:rsid w:val="004769CC"/>
    <w:rsid w:val="004A02B0"/>
    <w:rsid w:val="004B7880"/>
    <w:rsid w:val="004C08A6"/>
    <w:rsid w:val="004C20D5"/>
    <w:rsid w:val="004E7082"/>
    <w:rsid w:val="00555F92"/>
    <w:rsid w:val="00575488"/>
    <w:rsid w:val="005D30E9"/>
    <w:rsid w:val="005D58E6"/>
    <w:rsid w:val="005D6ECC"/>
    <w:rsid w:val="00634C0B"/>
    <w:rsid w:val="00636904"/>
    <w:rsid w:val="006606B1"/>
    <w:rsid w:val="0068631E"/>
    <w:rsid w:val="006A1330"/>
    <w:rsid w:val="006E28B1"/>
    <w:rsid w:val="00734FBA"/>
    <w:rsid w:val="007A5097"/>
    <w:rsid w:val="007D1A9C"/>
    <w:rsid w:val="007F63F5"/>
    <w:rsid w:val="007F6CA7"/>
    <w:rsid w:val="008045C6"/>
    <w:rsid w:val="00811D3F"/>
    <w:rsid w:val="00946E36"/>
    <w:rsid w:val="009532D6"/>
    <w:rsid w:val="00955656"/>
    <w:rsid w:val="009A2A0C"/>
    <w:rsid w:val="009B3932"/>
    <w:rsid w:val="009E2B78"/>
    <w:rsid w:val="00A1087D"/>
    <w:rsid w:val="00A12F68"/>
    <w:rsid w:val="00A54915"/>
    <w:rsid w:val="00B45765"/>
    <w:rsid w:val="00B46A7B"/>
    <w:rsid w:val="00B61FB1"/>
    <w:rsid w:val="00B93DB7"/>
    <w:rsid w:val="00BB5C34"/>
    <w:rsid w:val="00C451A7"/>
    <w:rsid w:val="00C8380C"/>
    <w:rsid w:val="00C870E1"/>
    <w:rsid w:val="00CA5E52"/>
    <w:rsid w:val="00D45DFD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5D84"/>
    <w:rsid w:val="00FB1B31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9D74F9-28C0-471C-B84D-45028F4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1-morfologiya-kletki-strukturno-funkcionalenie-osobennosti-str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com/1-mesto-pedagogicheskoj-psihologii-v-sisteme-drugih-nauk-predm/index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7667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Астафьев Виктор</cp:lastModifiedBy>
  <cp:revision>3</cp:revision>
  <cp:lastPrinted>2021-01-14T10:49:00Z</cp:lastPrinted>
  <dcterms:created xsi:type="dcterms:W3CDTF">2023-06-19T18:09:00Z</dcterms:created>
  <dcterms:modified xsi:type="dcterms:W3CDTF">2023-07-06T07:50:00Z</dcterms:modified>
</cp:coreProperties>
</file>