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521309" w:rsidRPr="00521309" w:rsidRDefault="00C63BE2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6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20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 w:rsidR="00521309"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521309" w:rsidRPr="00521309" w:rsidRDefault="00521309" w:rsidP="005213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521309" w:rsidP="00D701CF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7 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>от «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>мая  20</w:t>
                  </w:r>
                  <w:r w:rsidR="00C63BE2"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proofErr w:type="gramEnd"/>
                  <w:r w:rsidRPr="0052130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D701CF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C63BE2" w:rsidP="00D701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="00410BE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10.02.05 Обеспечение информационной безопасности автоматизированных систем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08.02.01 Строительство и эксплуатация зданий и сооружений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08.02.14 Эксплуатация и обслуживание многоквартирного дома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38.02.01Экономика и бухгалтерский учёт (по отраслям)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38.02.07 Банковское дело</w:t>
      </w:r>
    </w:p>
    <w:p w:rsidR="00C63BE2" w:rsidRP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E2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4E32CA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4"/>
          <w:szCs w:val="24"/>
        </w:rPr>
        <w:t>43.02.17 Технологии индустрии красоты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064A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160896" w:rsidRP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...;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Н...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трогало его, не замечал он н...чего.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ж...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...;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4B60F9" w:rsidRPr="00410BE7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4B60F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Руднев, В.Н.</w:t>
      </w:r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 и культура </w:t>
      </w:r>
      <w:proofErr w:type="gram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речи :</w:t>
      </w:r>
      <w:proofErr w:type="gram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Руднев В.Н. — Москва : </w:t>
      </w:r>
      <w:proofErr w:type="spellStart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2021. — 253 с. — (СПО). — </w:t>
      </w:r>
      <w:hyperlink r:id="rId5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https://www.book.ru/book/936324</w:t>
        </w:r>
      </w:hyperlink>
    </w:p>
    <w:p w:rsidR="00410BE7" w:rsidRPr="00410BE7" w:rsidRDefault="00410BE7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BE7">
        <w:rPr>
          <w:rFonts w:ascii="Times New Roman" w:hAnsi="Times New Roman"/>
          <w:sz w:val="28"/>
          <w:szCs w:val="28"/>
        </w:rPr>
        <w:t>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Н.Г. Русский язык: учебник для 10-11 классов общеобразовательных организаций.  Базовый уровень: в 2-х ч. Ч. 1 , Ч. 2 / </w:t>
      </w:r>
      <w:proofErr w:type="spellStart"/>
      <w:r w:rsidRPr="00410BE7">
        <w:rPr>
          <w:rFonts w:ascii="Times New Roman" w:hAnsi="Times New Roman"/>
          <w:sz w:val="28"/>
          <w:szCs w:val="28"/>
        </w:rPr>
        <w:t>Н.Г.Гольцова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И.В.Шамшин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0BE7">
        <w:rPr>
          <w:rFonts w:ascii="Times New Roman" w:hAnsi="Times New Roman"/>
          <w:sz w:val="28"/>
          <w:szCs w:val="28"/>
        </w:rPr>
        <w:t>М.А.Мищерина</w:t>
      </w:r>
      <w:proofErr w:type="spellEnd"/>
      <w:r w:rsidRPr="00410BE7">
        <w:rPr>
          <w:rFonts w:ascii="Times New Roman" w:hAnsi="Times New Roman"/>
          <w:sz w:val="28"/>
          <w:szCs w:val="28"/>
        </w:rPr>
        <w:t>. – 8-е изд. – М.: ООО «Русское слово-учебник», 2020. – 376 с.  (</w:t>
      </w:r>
      <w:proofErr w:type="spellStart"/>
      <w:r w:rsidRPr="00410BE7">
        <w:rPr>
          <w:rFonts w:ascii="Times New Roman" w:hAnsi="Times New Roman"/>
          <w:sz w:val="28"/>
          <w:szCs w:val="28"/>
        </w:rPr>
        <w:t>ФГОС.Инновационная</w:t>
      </w:r>
      <w:proofErr w:type="spellEnd"/>
      <w:r w:rsidRPr="00410BE7">
        <w:rPr>
          <w:rFonts w:ascii="Times New Roman" w:hAnsi="Times New Roman"/>
          <w:sz w:val="28"/>
          <w:szCs w:val="28"/>
        </w:rPr>
        <w:t xml:space="preserve"> школа).      </w:t>
      </w:r>
    </w:p>
    <w:p w:rsidR="004B60F9" w:rsidRPr="00AB50CD" w:rsidRDefault="004B60F9" w:rsidP="00410BE7">
      <w:pPr>
        <w:pStyle w:val="a9"/>
        <w:framePr w:h="4801" w:hRule="exact" w:hSpace="180" w:wrap="around" w:vAnchor="page" w:hAnchor="page" w:x="1231" w:y="2026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 w:rsidRPr="00AB50C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Голуб, И.Б.</w:t>
      </w:r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Русский язык: справочник / Голуб И.Б. — </w:t>
      </w:r>
      <w:proofErr w:type="gram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spellStart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proofErr w:type="gramEnd"/>
      <w:r w:rsidRPr="00AB50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2020. — 189 с. — </w:t>
      </w:r>
      <w:hyperlink r:id="rId6" w:history="1">
        <w:r w:rsidRPr="00AB50C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https://www.book.ru/book/933953</w:t>
        </w:r>
      </w:hyperlink>
    </w:p>
    <w:p w:rsidR="004B60F9" w:rsidRPr="004B60F9" w:rsidRDefault="004B60F9" w:rsidP="00410BE7">
      <w:pPr>
        <w:framePr w:h="4801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0F9" w:rsidRPr="002E0DDD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B60F9" w:rsidRPr="00D75346" w:rsidRDefault="004B60F9" w:rsidP="00410BE7">
      <w:pPr>
        <w:framePr w:h="4801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4B60F9" w:rsidRPr="00410BE7" w:rsidRDefault="004B60F9" w:rsidP="00410B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4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Русский язык и культура речи</w:t>
      </w:r>
      <w:bookmarkStart w:id="1" w:name="_GoBack"/>
      <w:bookmarkEnd w:id="1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учебно-практическое пособие / Черняк В.Д., под ред., Сергеева Е.В.</w:t>
      </w:r>
      <w:proofErr w:type="gram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ред</w:t>
      </w:r>
      <w:proofErr w:type="gram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Кузьмина А.В.,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Дунев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А.И., Жуковская Г.А.,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Пентина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А.Ю.,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Столярова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И.В.,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Четырина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А.М. — Москва : </w:t>
      </w:r>
      <w:proofErr w:type="spellStart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4B60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2021. — 227 с.- </w:t>
      </w:r>
      <w:hyperlink r:id="rId7" w:history="1">
        <w:r w:rsidRPr="004B60F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https://www.book.ru/book/936579</w:t>
        </w:r>
      </w:hyperlink>
    </w:p>
    <w:p w:rsidR="004B60F9" w:rsidRPr="005C0C0E" w:rsidRDefault="004B60F9" w:rsidP="005C0C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36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3953" TargetMode="External"/><Relationship Id="rId5" Type="http://schemas.openxmlformats.org/officeDocument/2006/relationships/hyperlink" Target="https://www.book.ru/book/936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Димон</cp:lastModifiedBy>
  <cp:revision>8</cp:revision>
  <dcterms:created xsi:type="dcterms:W3CDTF">2021-11-09T18:07:00Z</dcterms:created>
  <dcterms:modified xsi:type="dcterms:W3CDTF">2023-08-24T18:55:00Z</dcterms:modified>
</cp:coreProperties>
</file>