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6 от «24» </w:t>
                  </w:r>
                  <w:proofErr w:type="gramStart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мая  2023</w:t>
                  </w:r>
                  <w:proofErr w:type="gramEnd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советом </w:t>
                  </w:r>
                  <w:proofErr w:type="spellStart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СмК</w:t>
                  </w:r>
                  <w:proofErr w:type="spellEnd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proofErr w:type="gramStart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7  от</w:t>
                  </w:r>
                  <w:proofErr w:type="gramEnd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«25» мая  2023 г</w:t>
                  </w:r>
                  <w:r w:rsidRPr="00F00FF2"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  <w:t>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F00FF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2023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FF2AFF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FF2AFF" w:rsidRPr="00F00FF2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40.02.01 Право и организация социального обеспечения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F07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F00FF2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выбирать тематику и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методы совместных действий с учетом общих интересов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ЛР.01 Осознающий себя гражданином и защитником великой страны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ЛР.02 Проявляющий активную гражданскую позицию, демонстрирующий</w:t>
      </w:r>
    </w:p>
    <w:p w:rsidR="00084230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приверженность принципам честности, порядочности, открытости, экономически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активный и участвующий в студенческом и территориальном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самоуправлении,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том числе на условиях добровольчества, продуктивно взаимодействующий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участвующий в деятельности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ЛР.09 Соблюдающий и пропагандирующий правила здорового и безопасного</w:t>
      </w:r>
    </w:p>
    <w:p w:rsidR="00F00FF2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образа жизни, спорта; предупреждающий либо преодолевающий зависимости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алкоголя, табака, </w:t>
      </w:r>
      <w:proofErr w:type="spellStart"/>
      <w:r w:rsidRPr="00084230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 веществ, азартных игр и т.д. Сохраняющий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психологическую устойчивость в ситуативно сложных или стремительно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меняющихся ситуациях</w:t>
      </w:r>
      <w:r w:rsidR="00F00FF2" w:rsidRPr="00F00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bookmarkEnd w:id="1"/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(КИС)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(КБАС)</w:t>
      </w:r>
    </w:p>
    <w:p w:rsidR="009223CD" w:rsidRPr="00F00FF2" w:rsidRDefault="009223CD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ЛР.13 </w:t>
      </w:r>
      <w:r w:rsidRPr="009223CD">
        <w:rPr>
          <w:rFonts w:ascii="Times New Roman" w:eastAsia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ЛР.14 Проявляющий сознательное отношение к непрерывному образованию как условию успешной профессиональной и общественной деятельности (КБАС)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ЛР.15 Демонстрирующий готовность и способность к образованию, в том числе самообразованию, на протяжении всей жизни; сознательное отношение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к непрерывному образованию как условию успешной профессиональной и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 деятельности (КИС)</w:t>
      </w:r>
    </w:p>
    <w:p w:rsidR="007D5640" w:rsidRDefault="007D5640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Содействующий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образа и поддер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жанию престижа своей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(КЗС</w:t>
      </w:r>
      <w:r w:rsidR="005D7E80">
        <w:rPr>
          <w:rFonts w:ascii="Times New Roman" w:eastAsia="Times New Roman" w:hAnsi="Times New Roman" w:cs="Times New Roman"/>
          <w:sz w:val="28"/>
          <w:szCs w:val="28"/>
        </w:rPr>
        <w:t>, КОД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23CD" w:rsidRPr="00F00FF2" w:rsidRDefault="00122A8E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="009223CD" w:rsidRPr="009223CD">
        <w:rPr>
          <w:rFonts w:ascii="Times New Roman" w:eastAsia="Times New Roman" w:hAnsi="Times New Roman" w:cs="Times New Roman"/>
          <w:sz w:val="28"/>
          <w:szCs w:val="28"/>
        </w:rPr>
        <w:t>Открытый к текущим и перспективным изменениям в мире труда и профессий</w:t>
      </w:r>
      <w:r w:rsidR="009223CD"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0FF2" w:rsidRDefault="00F00FF2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Ф. И. Тютчев: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А. А. Фет: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Духовные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искания  Пьера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К.Л. Хетагуров: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Р. Гамзатов: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Кулиев: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 xml:space="preserve">Г. Тукай: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Дж. Байрон: творческий путь.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И.В. Гёте: творческий путь.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: творческий путь.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Моим стихам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живем под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собою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не чуя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А. И. Солженицын: творческий путь.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Своеобразие  произведения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И. А. Бродский: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Pr="005C0C0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10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10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организаций. Углубленный уровень. В 2ч. Ч.2/ О.Н. Михайлов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.;сост.</w:t>
      </w:r>
      <w:proofErr w:type="gramEnd"/>
      <w:r>
        <w:rPr>
          <w:rFonts w:ascii="Times New Roman" w:hAnsi="Times New Roman"/>
          <w:sz w:val="28"/>
          <w:szCs w:val="28"/>
        </w:rPr>
        <w:t xml:space="preserve"> Е.П. Пронина; под ред. В.П. Журавлева.- 2-е изд.- М.: Просвещение, 2020.- 303с.: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11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Ч.1/ В.И. Коровин и др.; под ред. В.И. Коровина.- 8-е изд.- М.: Просвещение, 2020.- 415с.: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11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Ч.2/ В.И. Коровин и др.; под ред. В.И. Коровина.- 8-е изд.- М.: Просвещение, 2020.- 431с.: ил.</w:t>
      </w:r>
    </w:p>
    <w:p w:rsidR="008A44AE" w:rsidRPr="004B60F9" w:rsidRDefault="008A44AE" w:rsidP="008A44AE">
      <w:pPr>
        <w:framePr w:h="4186" w:hRule="exact" w:hSpace="180" w:wrap="around" w:vAnchor="page" w:hAnchor="page" w:x="1231" w:y="189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4AE" w:rsidRPr="002E0DDD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4B60F9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8A44AE" w:rsidRPr="00372B36" w:rsidRDefault="008A44AE" w:rsidP="008A44AE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C06CFF" w:rsidRPr="00C06CFF" w:rsidRDefault="00C06CFF" w:rsidP="00C06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6CFF">
        <w:rPr>
          <w:rFonts w:ascii="Times New Roman" w:hAnsi="Times New Roman" w:cs="Times New Roman"/>
          <w:sz w:val="28"/>
          <w:szCs w:val="28"/>
        </w:rPr>
        <w:t xml:space="preserve">Русская и зарубежная литература: Учебник / Под ред.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Сигова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 В.К. - М.: НИЦ ИНФРА-М, 2019. (Среднее профессиональное образование) https://new.znanium.com/catalog/327920</w:t>
      </w:r>
    </w:p>
    <w:p w:rsidR="00E81E1A" w:rsidRDefault="00C06CFF" w:rsidP="00C06CF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06CFF">
        <w:rPr>
          <w:rFonts w:ascii="Times New Roman" w:hAnsi="Times New Roman" w:cs="Times New Roman"/>
          <w:sz w:val="28"/>
          <w:szCs w:val="28"/>
        </w:rPr>
        <w:t>2.</w:t>
      </w:r>
      <w:r w:rsidRPr="00C06CFF">
        <w:rPr>
          <w:rFonts w:ascii="Times New Roman" w:hAnsi="Times New Roman" w:cs="Times New Roman"/>
          <w:sz w:val="28"/>
          <w:szCs w:val="28"/>
        </w:rPr>
        <w:tab/>
        <w:t xml:space="preserve">Русский язык и литература. Часть 2: </w:t>
      </w:r>
      <w:proofErr w:type="gramStart"/>
      <w:r w:rsidRPr="00C06CFF">
        <w:rPr>
          <w:rFonts w:ascii="Times New Roman" w:hAnsi="Times New Roman" w:cs="Times New Roman"/>
          <w:sz w:val="28"/>
          <w:szCs w:val="28"/>
        </w:rPr>
        <w:t>Литература :</w:t>
      </w:r>
      <w:proofErr w:type="gramEnd"/>
      <w:r w:rsidRPr="00C06CFF">
        <w:rPr>
          <w:rFonts w:ascii="Times New Roman" w:hAnsi="Times New Roman" w:cs="Times New Roman"/>
          <w:sz w:val="28"/>
          <w:szCs w:val="28"/>
        </w:rPr>
        <w:t xml:space="preserve"> учебник / В.К. Сигов, Е.В. Иванова, Т.М.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Колядич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Чернозёмова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>. — М.:ИНФРА-М, 2019. (Среднее профессиональное образование). https://znanium.com/catalog/document?id=337712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9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19"/>
  </w:num>
  <w:num w:numId="17">
    <w:abstractNumId w:val="35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1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00FF2"/>
    <w:rsid w:val="00F51BE1"/>
    <w:rsid w:val="00F55D53"/>
    <w:rsid w:val="00FF0898"/>
    <w:rsid w:val="00FF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A723C-B1F1-41E3-8987-80FCF9CA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Димон</cp:lastModifiedBy>
  <cp:revision>2</cp:revision>
  <dcterms:created xsi:type="dcterms:W3CDTF">2023-08-27T18:14:00Z</dcterms:created>
  <dcterms:modified xsi:type="dcterms:W3CDTF">2023-08-27T18:14:00Z</dcterms:modified>
</cp:coreProperties>
</file>