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285CE2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285CE2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285CE2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7869A701" w14:textId="72B00F88" w:rsidR="00285CE2" w:rsidRPr="00285CE2" w:rsidRDefault="00285CE2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40.02.03 Право и судебное администрирование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3C3CFD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</w:t>
      </w:r>
      <w:r w:rsidRPr="00BE4899">
        <w:rPr>
          <w:rFonts w:ascii="Times New Roman" w:eastAsia="Times New Roman" w:hAnsi="Times New Roman" w:cs="Times New Roman"/>
          <w:color w:val="000000"/>
        </w:rPr>
        <w:t>.</w:t>
      </w:r>
    </w:p>
    <w:p w14:paraId="088CE1B2" w14:textId="55142C0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>ОК 6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  <w:r w:rsidRPr="00BE4899">
        <w:rPr>
          <w:rFonts w:ascii="Times New Roman" w:eastAsia="Times New Roman" w:hAnsi="Times New Roman" w:cs="Times New Roman"/>
          <w:color w:val="000000"/>
        </w:rPr>
        <w:t>.</w:t>
      </w: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  <w:r w:rsidRPr="00BE4899">
        <w:rPr>
          <w:rFonts w:ascii="Times New Roman" w:eastAsia="Times New Roman" w:hAnsi="Times New Roman" w:cs="Times New Roman"/>
          <w:color w:val="000000"/>
        </w:rPr>
        <w:t>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Pr="00BE4899">
        <w:rPr>
          <w:rFonts w:ascii="Times New Roman" w:eastAsia="Times New Roman" w:hAnsi="Times New Roman" w:cs="Times New Roman"/>
          <w:color w:val="000000"/>
        </w:rPr>
        <w:t>.</w:t>
      </w:r>
    </w:p>
    <w:p w14:paraId="42D71DE4" w14:textId="6B339758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BE4899">
        <w:rPr>
          <w:rFonts w:ascii="Times New Roman" w:eastAsia="Times New Roman" w:hAnsi="Times New Roman" w:cs="Times New Roman"/>
        </w:rPr>
        <w:t>ОК 8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3E54B7A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14:paraId="53158403" w14:textId="4B5A247A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себя гражданином и защитником великой страны.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290FEBB" w14:textId="2A18E87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60B3518C" w14:textId="5E9962A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15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14:paraId="3D6B224F" w14:textId="6022AC8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ЛР14</w:t>
      </w:r>
      <w:r w:rsidR="00DA4B31" w:rsidRPr="00DA4B31">
        <w:t xml:space="preserve"> </w:t>
      </w:r>
      <w:r w:rsidR="00DA4B31" w:rsidRPr="00DA4B31">
        <w:rPr>
          <w:rFonts w:ascii="Times New Roman" w:eastAsia="Times New Roman" w:hAnsi="Times New Roman" w:cs="Times New Roman"/>
        </w:rPr>
        <w:t>Умеющий признавать, соблюдать и защищать права, свободы и законные интересы человека и гражданина как проявление нравственного долга и профессиональной обязанности государственного гражданского служащего России.</w:t>
      </w:r>
    </w:p>
    <w:p w14:paraId="2CB4CDE1" w14:textId="77777777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и может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 – количество вещества системы, содержащее столько 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Например, 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Нередко также молярную массу газа вычисляют, исходя из его 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-вали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-том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за-писать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-валентную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-точно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Какуюмассубудетиметьводород,занимающийобъем280лпри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объем 2 л. Чему равны: а)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-лился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-тронного облака. Принимает целые значения (n = 1, 2, 3 ...)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составлении электронных конфигураций учитывают: принцип 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-тронами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(любого другого газа). Атомы, которые отдают свои электроны другим атомам при химическом взаимодействии, превращаясь в положительно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Атомы, которые принимают электроны, превращаясь в отрицательно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Периодической системе Д.И. Менделеева все элементы делятся на металлы, неметаллы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-элементы. То есть в каждой подгруппе объединены элементы, атомы которых имеют 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3C3CFD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-ром квантовых чисел: n = 3, l = 2, m 1, s = 1/2? Напишите полную 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-словлена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3C3CFD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3C3CFD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бес-конечно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3C3CFD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-троны,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-тронными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электро-нов,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3C3CFD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ко-валентной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3C3CFD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3C3CFD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значительным сдвигом электронной пары к атому с малым размером. Поэтому водород способен глубоко внедряться в электронную оболочку 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-дом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из-меняется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-лом?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2C9248C2" w:rsidR="00C81CD2" w:rsidRDefault="003C3CFD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Нормальные чистые жидкости имеют только одну жидкую фазу (т.е.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 существования нормальной жидкой фазы ограничена со 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причем одно из них в виде очень маленьких частиц равномерно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 распадается на ионы, молекулы, атомы, значит «дробится» на мельчайшие частицы. «Дробление» &gt;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может состоять из нескольких веществ. Вещество, присутствующее в большем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3C3CFD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3C3CFD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3C3CFD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-лее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фазы ,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сере-бра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3C3CFD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от-носят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3C3CFD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Рас-считайте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3C3CFD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эле-менты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3C3CFD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со-единений, за исключением некоторых простейших соединений углерода. 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3C3CFD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индифферентные, оксиды – это оксиды,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3C3CFD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кислотами и со щелочами с образованием солей. Например:</w:t>
      </w:r>
    </w:p>
    <w:p w14:paraId="21D6C360" w14:textId="77777777" w:rsidR="00C81CD2" w:rsidRPr="00285CE2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6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711FB70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E7CF0F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FF1DFC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2E147B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4748D" w14:textId="77777777" w:rsidR="00C81CD2" w:rsidRPr="00285CE2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bookmarkEnd w:id="42"/>
    <w:p w14:paraId="2B87EBBD" w14:textId="610FC29B" w:rsidR="00C81CD2" w:rsidRPr="00285CE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  <w:lang w:val="en-US"/>
        </w:rPr>
        <w:sectPr w:rsidR="00C81CD2" w:rsidRPr="00285CE2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285CE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3" w:name="_page_224_0"/>
    </w:p>
    <w:p w14:paraId="6F51DD86" w14:textId="77777777" w:rsidR="00C81CD2" w:rsidRPr="00285CE2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  <w:lang w:val="en-US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3C3CFD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Исследование процессов, протекающих в неводных средах без 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состоят из названия неметалла с 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–HI, 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09796812" w:rsidR="00C81CD2" w:rsidRDefault="003C3CFD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непосредствен-ном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3C3CFD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германия(IV),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со-бой?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3C3CFD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3C3CFD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ка-лия.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proofErr w:type="spellEnd"/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3C3CFD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3C3CFD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3C3CFD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3C3CFD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3C3CFD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3C3CFD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3C3CFD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5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3C3CFD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3C3CFD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3C3CFD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3C3CFD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3C3CFD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3C3CFD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3C3CFD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3C3CFD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3C3CFD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3C3CFD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3C3CFD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3C3CFD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3C3CFD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с ?-электронами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3C3CFD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3C3CFD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3C3CFD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3C3CFD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3C3CFD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3C3CFD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3C3CFD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3C3CFD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</w:t>
      </w:r>
      <w:proofErr w:type="spell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горючих газов при сварке и резке металлов, кроме ацетилена, применяют другие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гидрирование 16,8 г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полученного  крекингом  нефтепродуктов,   затратили 6,72 л (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3C3CFD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3C3CF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3C3CFD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48729" w14:textId="77777777" w:rsidR="003C3CFD" w:rsidRDefault="003C3CFD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3C3CFD" w:rsidRDefault="003C3CFD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47F0A" w14:textId="77777777" w:rsidR="003C3CFD" w:rsidRDefault="003C3CFD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3C3CFD" w:rsidRDefault="003C3CFD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D7E15"/>
    <w:rsid w:val="005F0FBF"/>
    <w:rsid w:val="00630776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110</Pages>
  <Words>36822</Words>
  <Characters>209886</Characters>
  <Application>Microsoft Office Word</Application>
  <DocSecurity>0</DocSecurity>
  <Lines>1749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5</cp:revision>
  <dcterms:created xsi:type="dcterms:W3CDTF">2023-03-20T07:15:00Z</dcterms:created>
  <dcterms:modified xsi:type="dcterms:W3CDTF">2023-06-29T05:30:00Z</dcterms:modified>
</cp:coreProperties>
</file>