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5B3A7A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5B3A7A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5B3A7A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5B3A7A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7D384ADF" w14:textId="279F9909" w:rsidR="00B34611" w:rsidRPr="00B34611" w:rsidRDefault="005B3A7A" w:rsidP="00B34611">
      <w:pPr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  <w:bookmarkStart w:id="1" w:name="_Hlk138922676"/>
      <w:r w:rsidR="00B34611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10.02.05 </w:t>
      </w:r>
      <w:r w:rsidR="00B34611" w:rsidRPr="00B34611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Обеспечение информационной безопасности автоматизированных систем </w:t>
      </w:r>
      <w:r w:rsidR="00B34611" w:rsidRPr="00B34611">
        <w:rPr>
          <w:rFonts w:ascii="Arial" w:eastAsia="Times New Roman" w:hAnsi="Arial" w:cs="Arial"/>
          <w:color w:val="000000"/>
          <w:sz w:val="24"/>
          <w:szCs w:val="24"/>
          <w:u w:val="single"/>
        </w:rPr>
        <w:br/>
      </w:r>
      <w:bookmarkEnd w:id="1"/>
      <w:r w:rsidR="00B34611" w:rsidRPr="00B34611">
        <w:rPr>
          <w:rFonts w:ascii="Arial" w:eastAsia="Times New Roman" w:hAnsi="Arial" w:cs="Arial"/>
          <w:color w:val="000000"/>
          <w:sz w:val="24"/>
          <w:szCs w:val="24"/>
          <w:u w:val="single"/>
        </w:rPr>
        <w:br/>
      </w:r>
    </w:p>
    <w:p w14:paraId="159B1C01" w14:textId="2176C301" w:rsidR="00B34611" w:rsidRPr="005B3A7A" w:rsidRDefault="00B34611" w:rsidP="00B34611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</w:p>
    <w:p w14:paraId="5A8A65CE" w14:textId="59A8F1C3" w:rsidR="005B3A7A" w:rsidRPr="005B3A7A" w:rsidRDefault="005B3A7A" w:rsidP="00B34611">
      <w:pPr>
        <w:widowControl w:val="0"/>
        <w:spacing w:line="236" w:lineRule="auto"/>
        <w:ind w:right="3026"/>
        <w:rPr>
          <w:rFonts w:ascii="Times New Roman" w:hAnsi="Times New Roman"/>
          <w:sz w:val="24"/>
          <w:szCs w:val="24"/>
          <w:u w:val="single"/>
        </w:rPr>
      </w:pPr>
      <w:r w:rsidRPr="005B3A7A">
        <w:rPr>
          <w:rFonts w:ascii="Times New Roman" w:hAnsi="Times New Roman"/>
          <w:sz w:val="24"/>
          <w:szCs w:val="24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1B572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2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3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4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5105191F" w:rsidR="00C81CD2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4BA1AB2E" w14:textId="017990E4" w:rsidR="00B34611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ОК 2 </w:t>
      </w:r>
      <w:r w:rsidRPr="006C6B02">
        <w:rPr>
          <w:rFonts w:ascii="Times New Roman" w:eastAsia="Times New Roman" w:hAnsi="Times New Roman" w:cs="Times New Roman"/>
          <w:color w:val="000000"/>
        </w:rPr>
        <w:t>Осуществлять поиск, анализ и интерпретацию информации, необходимой для выполнения задач профессиональной деятельности.</w:t>
      </w:r>
    </w:p>
    <w:p w14:paraId="2FB8387F" w14:textId="4FD5459F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3</w:t>
      </w:r>
      <w:r w:rsidRPr="006C6B02">
        <w:rPr>
          <w:rFonts w:ascii="Times New Roman" w:eastAsia="Times New Roman" w:hAnsi="Times New Roman" w:cs="Times New Roman"/>
          <w:color w:val="000000"/>
        </w:rPr>
        <w:t>Планировать и реализовывать собственное профессиональное и личностное развитие.</w:t>
      </w:r>
    </w:p>
    <w:p w14:paraId="43DCC1BF" w14:textId="211F014F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4</w:t>
      </w:r>
      <w:r w:rsidRPr="006C6B02">
        <w:rPr>
          <w:rFonts w:ascii="Times New Roman" w:eastAsia="Times New Roman" w:hAnsi="Times New Roman" w:cs="Times New Roman"/>
          <w:color w:val="000000"/>
        </w:rPr>
        <w:t>Работать в коллективе и команде, эффективно взаимодействовать с коллегами, руковод</w:t>
      </w:r>
      <w:r w:rsidRPr="006C6B02">
        <w:rPr>
          <w:rFonts w:ascii="Times New Roman" w:eastAsia="Times New Roman" w:hAnsi="Times New Roman" w:cs="Times New Roman"/>
          <w:color w:val="000000"/>
        </w:rPr>
        <w:lastRenderedPageBreak/>
        <w:t>ством, клиентами.</w:t>
      </w:r>
    </w:p>
    <w:p w14:paraId="3D81EE38" w14:textId="70151435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7</w:t>
      </w:r>
      <w:r w:rsidRPr="006C6B02">
        <w:rPr>
          <w:rFonts w:ascii="Times New Roman" w:eastAsia="Times New Roman" w:hAnsi="Times New Roman" w:cs="Times New Roman"/>
          <w:color w:val="000000"/>
        </w:rPr>
        <w:t>Содействовать сохранению окружающей среды, ресурсосбережению, эффективно действовать в чрезвычайных ситуациях.</w:t>
      </w:r>
    </w:p>
    <w:p w14:paraId="73B51EFA" w14:textId="1393583E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3.3</w:t>
      </w:r>
      <w:r w:rsidRPr="006C6B02">
        <w:rPr>
          <w:rFonts w:ascii="Times New Roman" w:eastAsia="Times New Roman" w:hAnsi="Times New Roman" w:cs="Times New Roman"/>
          <w:color w:val="000000"/>
        </w:rPr>
        <w:t>Осуществлять измерение параметров побочных электромагнитных излучений и наводок, создаваемых техническими средствами обработки информации ограниченного доступа.</w:t>
      </w:r>
    </w:p>
    <w:p w14:paraId="16ACECB6" w14:textId="2D01A254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 3.4</w:t>
      </w:r>
      <w:r w:rsidRPr="006C6B02">
        <w:rPr>
          <w:rFonts w:ascii="Times New Roman" w:eastAsia="Times New Roman" w:hAnsi="Times New Roman" w:cs="Times New Roman"/>
          <w:color w:val="000000"/>
        </w:rPr>
        <w:t>Осуществлять измерение параметров фоновых шумов, а также физических полей, создаваемых техническими средствами защиты информации.</w:t>
      </w:r>
    </w:p>
    <w:p w14:paraId="32BD37C6" w14:textId="0480C1DB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4С</w:t>
      </w:r>
      <w:r w:rsidRPr="006C6B02">
        <w:rPr>
          <w:rFonts w:ascii="Times New Roman" w:eastAsia="Times New Roman" w:hAnsi="Times New Roman" w:cs="Times New Roman"/>
          <w:color w:val="000000"/>
        </w:rPr>
        <w:t>формированность нравственного сознания, этического поведения;</w:t>
      </w:r>
    </w:p>
    <w:p w14:paraId="5A9E166E" w14:textId="5A99AD6C" w:rsidR="006C6B02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7</w:t>
      </w:r>
      <w:r w:rsidRPr="006C6B02">
        <w:rPr>
          <w:rFonts w:ascii="Times New Roman" w:eastAsia="Times New Roman" w:hAnsi="Times New Roman" w:cs="Times New Roman"/>
          <w:color w:val="000000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49EF148" w14:textId="2720C9A6" w:rsidR="006C6B02" w:rsidRPr="00BE4899" w:rsidRDefault="006C6B02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13</w:t>
      </w:r>
      <w:r w:rsidRPr="006C6B02">
        <w:rPr>
          <w:rFonts w:ascii="Times New Roman" w:eastAsia="Times New Roman" w:hAnsi="Times New Roman" w:cs="Times New Roman"/>
          <w:color w:val="000000"/>
        </w:rPr>
        <w:t>Демонстрирующий умение эффективно взаимодействовать в команде, вести диалог, в том числе с использованием средств коммуникации.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5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(1676 г.): при постоянной температуре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V/T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Зависимость между V, p и Т можно выразить общей формулой,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объ-единяющей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законы Бойля-Мариотта и Гей-Люссака: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давление, объем и температура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Уравнение используется при решении задач для приведения газа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уравнению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кмоль·К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объем газа выражен в литрах, то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Рабочее тело, используемое в термодинамических установках, обычно представляет собой смесь нескольких газов. Например,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внут-реннего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сгорания в состав продуктов сгорания, являющихся рабочим телом, входят водород, кислород, азот, окись углерода, углекислый газ, водяные па-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циальных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Дальтона применим для идеальных газов и может 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исполь-зован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реальных газов, имеющих близкие к идеальным физические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 – количество вещества системы, содержащее столько моле-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кул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граммах, численно равна относительной молекулярной массе это-го вещества, выражаемой в атомных единицах массы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Например, 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32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а.е.м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равных объемах любых газов, взятых при одной и той же температуре и одинаковом давлении, содержится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одинако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273К, давлении 101,325 кПа = 760 мм рт. ст. =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равен 22,4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объеме, при той же температуре и том же давлении, называется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при нормальных условиях масса диоксида углерода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1 л равна 1,98 грамм, а масса водорода в том же объеме и при тех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усло-виях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0,09 грамм, откуда плотность диоксида углерода по водороду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плотность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газаm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плотности различных газов определяют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водоро-ду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Нередко также молярную массу газа вычисляют, исходя из его плотно-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следующее уравнение для вычисления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молярныхмасс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лекулярную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разложе-ния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Молекулярные массы, определенные этими способами, не вполне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потому что рассмотренные газовые законы и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Клапейрона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протекании химических реакций во взаимодействие вступают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атомы или ионы исходных веществ. Для того чтобы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прореагиро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-вали полностью, их необходимо брать в эквивалентах (равноценных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такое количество вещества, которое соединяется с 1 молем атомов водорода или 1/2 моля атомов кислорода в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реак-циях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Эквивалент выражается в молях. Пример: в соединениях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-основной реакции, в реакции ионного обмена равноценна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одному иону водорода, а окислительно-восстановительные реакции – одному электрону. Под «реальной» частицей понимают реально существую-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Эквиваленты и эквивалентные массы обычно находят по данным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ана-лиза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соответствуютмолярным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 моль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proofErr w:type="spellEnd"/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=36,45 г/моль. И в приведенных выше примерах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эквива-лентные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массы хлора, серы, азота, углерода соответственно равны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давлениегаза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газ собран над жидкостью, то при расчетах следует иметь в виду, что его давление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парциальным и равно разности общего давления газовой смеси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эквивалентного объема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Vэ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объем, занимаемый при нормальных условиях 1 эквивалентом газообразного вещества. Для вычисления эквивалентного объема газов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необ-ходимо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моль,чтовдваразаменьшемоля,следовательно,эквивалентаводо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моль,отсюдаэквивалентныйобъемкислородавчетыре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разаменьше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егомолярногообъема,т.е.V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данного соотношения следует, что элемент, проявляющий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Так, например,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)=1/2М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соединении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)=1М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об эквивалентах и эквивалентных массах распространяется также на сложные вещества: оксиды, основания, кислоты, соли.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-том сложного вещества называется такое его количество, которое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 и эквивалентная масса оксида определяются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Э=М/(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вивалентов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валент-ность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Эквивалентную массу основания можно представить как сумму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-валентной массы металла и гидроксильной группы; эквивалентную массу кислоты (соли) – как сумму эквивалентной массы водорода (металла) и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осадка. Эквивалентная масса кислотного остатка рассчитывается де-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висимости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объемывзаимодействующихгазообразныхвеществприн.у.;V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объемы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газообразныхвеществпри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Свойства пропорции сохраняются, если представленные выражения за-писать в другом виде. Поделив массу (объем) каждого вещества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-валентную масс(объем) этого вещества, получим количество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экви-валента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сформу-лировать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«Число моль эквивалентов всех участвующих в данной реакции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веществодинаково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реагирующих веществ, находящихся в растворе,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эквивалентные концентрации (нормальность) растворов,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моль•экв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экспериментальной работе, например, при определении эквивалент-ной концентрации раствора кислоты или щелочи титрованием, удобнее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при различной нормальности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образующими данное вещество. Молекулярная формула показывает действительное число атомов каждого элемента в молекуле (для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мо-лекулярного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строения). Для вывода простейшей формулы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-точно знать его состав и атомные массы образующих данное вещество эле-ментов. Для нахождения молекулярной формулы вещества необходимо,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общее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97,6 кПа (732 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в смеси (в %), если их парциальные давления равны соответственно 36,3 и 70,4 кПа (272 и 528 мм.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рт.ст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Какуюмассубудетиметьводород,занимающийобъем280лпри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Газ массой 2,5 г занимает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объем 2 л. Чему равны: а)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газа; б) молярная масса газа; в) абсолютная масса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Вычислить эквивалент и эквивалентную массу сероводорода, если он окисляется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Плотность этилена по кислороду равна 0,875. Определить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При обработке смеси гидроксида и гидрокарбоната калия избытком раствора соляной кислоты образовался хлорид калия массой 22,35 г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-лился газ объемом 4,48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нaxoдитcя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вoздуx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aтмocфepнoм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тeмпepaтуpe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З00 K.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нaгpeвaнии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пpoбиpки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100 °C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oнa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лoпнулa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Oпpeдeлитe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кaкoe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мaкcимaльнoe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дaвлeниe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выдepживaeт</w:t>
      </w:r>
      <w:proofErr w:type="spellEnd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пpoбиpкa</w:t>
      </w:r>
      <w:proofErr w:type="spellEnd"/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Перечислите основные характеристики состояния газа.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единицу измерения (размерность) молярной газовой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по-стоянной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уравнении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Уравнение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Кайперона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–Менделеева описывает характеристики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иде-ального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газа. Какой газ называется идеальным? В каких случаях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-стики реальных газов близки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кидеальному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9. В реальных процессах участвуют, как правило, не отдельные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Напишите определения понятий «эквивалент», «эквивалентная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и «молярная масса эквивалентов» для химического элемента.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связа-ны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Понятие о моле атомов и молекул. Как от объема газа (при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пе-рейти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двой-ственную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природу: он ведет себя и как частица, и как волна. Электрон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 не имеет траектории движения. Квантовая механика рассматривает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веро-ятность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орбиталью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энергией взаимодействия электронов с ядром. Эта энергия квантована, т.е. ее величина не может быть любой, а принимает лишь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По-этому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энергетическое состояние электрона, для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энергию электрона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уровне, число энергетических уровней в атоме, размеры атома, энергетический уровень электрона, удаленность уровня от ядра,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-тронного облака. Принимает целые значения (n = 1, 2, 3 ...) 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невозбужден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кад-мий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 в пятом периоде, значит n = 5. В его атоме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раcпределены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оди-наковую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Геометрическую форму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Принимает значение целых чисел от 0 до (n-1). Независимо от номера энергетического уровня, каждому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значе-нию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орбитального квантового числа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особойформы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Число энергетических подуровней в пределах уровней.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-талей с одинаковыми значениями n называется энергетическим уровнем, c одинаковыми n и l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подуровнем.Для</w:t>
      </w:r>
      <w:proofErr w:type="spellEnd"/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сфера l=1 p-подуровень,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(n=2) орбитальное квантовое число может принимать два значения: l=0,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первом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гантель. Таким образом,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 имеются два подуровня - 2s и 2p. Для третьего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(n=3) орбитальное квантовое число l принимает три значения: l = 0,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сфера большего размера, чем на втором энергетическом уровне; l=1, p-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гантель большего размера, чем на 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энергети-ческом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уровне; l=2,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характеризует положение электронной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пространстве и принимает целочисленные значения от -l до +l, включая 0. Это означает, что для каждой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существует m =2l+1 энергетически равноценных ориентации в пространстве. Для s-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(l=0) такое положение одно и соответствует m=0. Сфера не может иметь разные ориентации в пространстве. Для p-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Запись распределения электронов в атоме по оболочкам,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название электронной конфигурации элемента.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-но электронная конфигурация приводится для основного состояния атома. При записи электронной конфигурации указывают цифрами главное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-вое число (n), буквами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p,d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f), а степень буквенных обо-значений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 электронов в данной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составлении электронных конфигураций учитывают: принцип мини-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энергии, принцип Паули, правила Гунда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-тронами энергетических подуровней происходит в порядке возрастания их энергии. Так как энергия электронов на подуровнях главным 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опре-деляется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квантовыми числами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в первую очередь электроны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Клечковского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учетом которого последовательность заполнения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-тронами энергетических подуровней может быть представлена в виде следу-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ряда: 1s&lt; 2s&lt; 2p&lt; 3s&lt; 3p&lt; 4s&lt; 3d&lt; 4p&lt; 5s&lt; 4d&lt; 5p&lt; 6s&lt; 5d ≈ 4f&lt; 6p&lt; 7s&lt; 6d ≈ 5f … Исключение составляют d- и f-элементы с полностью и наполовину заполненными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которых наблюдается так называемый провал электронов, например (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если на атомной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энерге-тическом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запол-няются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основном состоянии заполняют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подоболочку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одномуэлектрону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у атома кислорода начинается заполнение 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 2, 3 … Энергетические подуровни обозначают-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соответству-ющее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(любого другого газа). Атомы, которые отдают свои электроны другим атомам при химическом взаимодействии, превращаясь в положительно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Атомы, которые принимают электроны, превращаясь в отрицательно заря-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Периодической системе Д.И. Менделеева все элементы делятся на металлы, неметаллы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инертные благородные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XIX век. Растет количество открытых химических элементов,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опреде-ляются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атомные массы, изучаются химические свойства. Поэтому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систе-матизация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отличие от своих предшественников, Менделеев был глубоко убежден, что между всеми химическими элементами должна существо-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обнаружено, что изменение свойств химических элементов по мере возрастания их атомной массы не совершается непрерывно в одном и 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некото-рыми</w:t>
      </w:r>
      <w:proofErr w:type="spellEnd"/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возрас-танием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заряда ядра происходит периодическое повторение сходного строе-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соответствии с этим физические и химические свойства атомов элементов периодически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по-вторяются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Периодическая система является графическим выражением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горизонтальная последовательность элементов, в атомах которых происходит заполнение электронами одинакового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энергетиче-ских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уровней. Номер периода определяет число энергетических уровней в атомах элементов данного периода и соответствует значению главного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объеди-няются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ва-лентностью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F,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-элементы. То есть в каждой подгруппе объединены элементы, атомы которых имеют 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1B572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межъ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неиз-менном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атом-</w:t>
      </w:r>
      <w:proofErr w:type="spellStart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ный</w:t>
      </w:r>
      <w:proofErr w:type="spellEnd"/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сверху вниз) заряд ядра атома и число энергетических уровней возрастают. Вследствие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прояв-ления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эффекта экранирования (защиты валентных электронов от влияния яд-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электронами внутренних энергетических уровней) силы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электроста-тического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притяжения между ядром и валентными электронами уменьшают-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ся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характери-стикой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электроотрица-тельностей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Химические свойства атома зависят от конфигурации внешнего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умень-шается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уве-личивается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главной подгруппе металлические свойства атомов элементов усиливаются, 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неметаллическиеослабевают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по-следним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 место в электронной оболочке займет электрон с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-ром квантовых чисел: n = 3, l = 2, m 1, s = 1/2? Напишите полную электрон-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Напишите электронные формулы атомов элементов с порядковыми номерами 9 и 28. Покажите распределение электронов этих атомов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кван-товым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Составьте формулы соединений кальция с данными элементами в этой их степени окисления. Как называются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Вычислить разность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связи Н–О и О–As. Какая из связей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 какому классу гидроксидов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Сформулируйте основные правила и постулаты, позволяющие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Как можно по электронной конфигурации найти валентность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Какие элементарные частицы входят в состав атома, какие частицы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ядроатома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периодическойсистеме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Чем является (по отношению к периодическому закону)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числоэлектронов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Как изменяется валентность химических элементов в периодах и группах и чем объясняется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такоеизменение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Что такое энергия ионизации? В каких единицах она выражается? Как изменяется восстановительная активность s- и p-элементов в группах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пе-риодической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16. Что такое электроотрицательность? Как изменяется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p-элементов в периоде, в группе периодической системы с увели-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порядкового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номера?Почему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мотиви-руйте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строением атома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соответствующегоэлемента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мотивированныйответ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Какова современная формулировка периодического закона?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Объяс-ните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почему в периодической системе элементов аргон, кобальт, теллур и торий помещены соответственно перед калием, никелем, йодом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протакти-нием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хотя и имеют большую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атомнуюмассу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Как изменяются свойства элементов второго периода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онивней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удерживаются? Какова природа этих сил? Почему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молекулыимеютопреде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Следовательно, существует причина, по которой атомы связываются друг с другом. Эта причина получила название «химическая связь»; 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-словлена тем, что между атомами действуют определенные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электростатиче-ские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силы, способные удерживать атомы друг около друга.</w:t>
      </w:r>
    </w:p>
    <w:p w14:paraId="6801B9AB" w14:textId="77777777" w:rsidR="00C81CD2" w:rsidRDefault="001B572B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минимальная энергия, необходимая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разруше-ния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расстояние между ядрами связанных атомов.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Изме-ряется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нанометрах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в ангстремах (А). Чем короче связь, тем она,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правило,прочнее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70CD94" w14:textId="77777777" w:rsidR="00C81CD2" w:rsidRDefault="001B572B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состоит в том, что атом образует конечное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чис-ло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 с другими атомами. Если не более 8 – связь насыщаема. Если бес-конечно большое (больше 1000)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ненасыщаема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нельзя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спин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-трона водорода окажется параллельным спину одного из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свя-зующей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паре и будет происходить отталкивание водорода.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Бла-годаря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ковалентной связи определяет пространственную структуру молекул. Так как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обусловливает направленность ковалентной связи. Количественно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направ-ленность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выражается в виде валентных углов между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молекулах.</w:t>
      </w:r>
    </w:p>
    <w:p w14:paraId="3EB55035" w14:textId="62258BA6" w:rsidR="00C81CD2" w:rsidRDefault="001B572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-троны, то электронная пара смещается в сторону этого атома и в этом случае возникает полярная ковалентная связь. Критерием способности атома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притя-гивать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равный произведению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-тронными парами. В соответствии с методом валентных связей (ВС)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момент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свя-зи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связываемых атома (А и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предоставля-яют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образования связи по одному неспаренному электрону, как бы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обме-ниваясь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один атом А (донор) на образование связи предоставляет пару электро-нов, а другой атом В (акцептор) – вакантную атомную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реализации донорно-акцепторной связи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четыре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N–H равноценны. В ионе аммония невозможно выделить связь, образованную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CA3903" w14:textId="7D7AB7C1" w:rsidR="00C81CD2" w:rsidRDefault="001B572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характеру распределения общего электронного облака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относитель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ковалентнуюнеполярную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ионную (часто ионную связь рассматривают как крайний случай ко-валентной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полярнойсвязи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связь, при которой область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повы-шенной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этосвязь,прикоторой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областьповы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зультате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атом приобретает эффективный отрицательный заряд, 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-гом менее электроотрицательном атоме возникает равный по величине эф-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фективный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положительный заряд. Такая система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элек-трический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Чем больше разность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тем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по-лярность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образование полярной ковалентной связи в молекуле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рассматриваемой молекуле электронная пара смещена к атому хлора, поскольку его электроотрицательность (2,83) больше,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направленными спинами, причем эта электронная пара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двуматомам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Комбинации таких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двухэлектронных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Ковалентная связь тем прочнее, чем в большей степени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перекрыва-ются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взаимодействующие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электронныеоблака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МО исходит из предположения, что состояние электронов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мо-лекуле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может быть описано как совокупность молекулярных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(молекулярных электронных облаков), причем каждой молекулярной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орбитали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(МО) соответствует определенный набор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молеку-лярных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Молекулярное электронное облако может быть сосредоточено вблизи одного из атомных ядер, входящих в состав молекулы: такой электрон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прак-тически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химической связи. Однако в наиболее общем случае электронное облако принадлежит нескольким атом-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ядрам и участвует в образовании многоцентровой химической связи. Таким образом, с точки зрения метода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двухцентровая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1B572B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 xml:space="preserve">Ионная химическая </w:t>
        </w:r>
        <w:proofErr w:type="spellStart"/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металлов первой и второй групп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периодиче-ской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и анионами неметаллов шестой и седьмой групп (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LiF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СsСl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образовании катионов и анионов могут возникать устойчивые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восьмиэлектронные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1B572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кулах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А–Н или полярных группах –А–Н поляризованный атом водорода об-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ладает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уникальными свойствами: отсутствием внутренних электронных обо-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лочек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значительным сдвигом электронной пары к атому с малым размером. Поэтому водород способен глубоко внедряться в электронную оболочку со-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седнего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уменьшением размеров атомов В. Поэтому наиболее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относи-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гидрокарбоната натрия постройте графическую формулу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-жите виды химической связи в молекуле: ионная, ковалентная, полярная, ко-валентная неполярная, координационная,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металлическая,водородная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Определите тип химической связи в азоте, железе, углекислом газе, фториде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фосфине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сульфате натрия, кремнии.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Ответмотивируйте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–HI? Указать причины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этихизменений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увеличения энергии химической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связиэлемент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проявлять сера в своих соединениях? Изобразите структуру атома серы в нормальном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возбужденномсостояниях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ной? К какому из атомов смещено молекулярное электронное облако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-дом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приведенныхпримеров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и линейное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молекулыСО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Рассмотреть с позиций метода МО возможность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образованиямолекул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Установить тип кристаллической решетки у следующих веществ: железо, кремний, иод,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фторидкальция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Температура плавления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С; радиус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равен 0,104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Cd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0,099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электротрицательностей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атомов элементов укажите, как изменяется 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HF,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HBr,HI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кулярную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Что представляет собой ковалентная химическая связь, какие виды ковалентной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Дайте определение понятия «электроотрицательность» (ЭО). Как из-меняется ЭО в периодах и главных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подгруппахПСХЭ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Какая характеристика химической связи называется валентным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-лом? Приведите примеры молекул с различной величиной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валентногоугла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Чем можно объяснить направленность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Какую ковалентную связь называют полярной? Что служит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мерой полярности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акцепторномумеханизму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и объясните показатели, которыми характеризуется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кова-лентная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полярная связь. Как они определяются?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Какие основные методы образования ковалентной связи вызнаете? 10. Сформулируйте основные положения метода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валентныхсвязей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Какова сущность явления, которое называется поляризацией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хими-ческойсвязи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нейтральныеатомы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Охарактеризуйте свойства веществ, имеющих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кристалли-ческуюрешетку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чем заключается единство ковалентной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каких веществ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Какие виды водородной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связисуществуют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Как наличие водородной связи сказывается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свойствахвеществ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18. Какую роль играет водородная связь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1. по органолептической и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, воронки, 10%-й р-р соляной кислоты, 10-20%-й р-р гидроксида натрия или калия, 30% р-р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серно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Жареных котлет, бифштексов и шницелей сочная не </w:t>
            </w: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крошливая</w:t>
            </w:r>
            <w:proofErr w:type="spellEnd"/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Физико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Кислотностно</w:t>
            </w:r>
            <w:proofErr w:type="spellEnd"/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0,9 – коэффициент пересчета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гп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чем заключается сущность метода реакции на аммиак по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Несслеру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1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– это различные виды движущейся материи, обладающей массой покоя. Вещество состоит из частиц, масса покоя которых не равна нулю; все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корпускулярны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 характеризуется непрерывностью, известны электромагнитное и гравитационное поля, поле ядерных сил, волновые поля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Современное естествознание нивелирует различие между веществом и полем, считая, что и вещества, и поля состоят из различных частиц,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облада-ющих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корпускулярно-волновой (двойственной) природой. Выявление тесной взаимосвязи между полем и веществом привело к углублению наших пред-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мас-сы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темпе-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ратура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газооб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характе-ристики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характеристик, которые определяют индивидуальность конкретного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30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4.1 – Характер движения и состояния молекул в различных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B8F417F" w14:textId="2C9248C2" w:rsidR="00C81CD2" w:rsidRDefault="001B572B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Агрегатное      Свойства      Расстояние        Взаимо-        Характер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движе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Порядок состояние        вещества        между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        действие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   Гораздо             Слабое         Хаотическое (бес-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порядочное)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не-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самих                               прерывное.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бодно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летают, иногда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сталкива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Беспоря-няет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фор-       размерами                                положения равно-         дочное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самих частиц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леблются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рядке самих частиц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весия</w:t>
      </w:r>
      <w:proofErr w:type="spellEnd"/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ато-мов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Дюлонга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Пти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2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ихсмеси</w:t>
      </w:r>
      <w:proofErr w:type="spellEnd"/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температу-рах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Нормальные чистые жидкости имеют только одну жидкую фазу (т.е. су-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находиться в двух жидких фазах – нормальной и сверхтекучей, а жид-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кокристаллические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 – в нормальной и одной или даже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анизо-тропных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яв-ляется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Аморфные твёрдые тела (например, стекла), с современной точки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зре-ния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 существования нормальной жидкой фазы ограничена со сто-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низких температур фазовым переходом в твёрдое состояние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кристал-лизацией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жидко-анизотропное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агрегатное состояние вещества, в котором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связаны или весьма слабо связаны силами взаимодействия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дви-жутся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распространено в природе. Газы образуют атмосферу Земли, в значительных количествах содержатся в твёрдых земных породах, растворе-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 океанов, морей и рек. В отличие от твёрдых тел и жидкостей,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объ-ём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Любое вещество можно перевести в газообразное состояние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надлежа-щим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газообразного состояния графически удобно изобразить в пере-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которой вещество становится газообразным. Газ в этих состояниях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3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сильном нагревании любое вещество испаряется, превращаясь в газ. Если увеличивать температуру и дальше, резко усилится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плавление - переход вещества из твердого состояния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2) кристаллизация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обратныйплавлению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парообразование – переход вещества из жидкости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4) конденсация – процесс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обратныйпарообразованию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сублимация - переход из твердого состояния сразу в газ,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минуяжидкое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6) десублимация – обратный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процесссублимации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Каков бы ни был размер кристаллов, все они имеют одинаковую для данного вещество внутреннюю структуру – молекулярную или ионную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кри-сталлическую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Смеси разных веществ в различных агрегатных состояниях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обра-зовывать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состоящая из двух или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причем одно из них в виде очень маленьких частиц равномерно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 распадается на ионы, молекулы, атомы, значит «дробится» на мельчайшие частицы. «Дробление» &gt; диспергирование, т.е. вещества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разных размеров частиц видимых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иневидимых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может состоять из нескольких веществ. Вещество, присутствующее в большем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объеме которого распределена дисперсная фаза, называют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находящиеся в различных агрегатных состояниях – твердом, жидком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игазообразном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1B572B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4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5" w:name="_page_179_0"/>
    </w:p>
    <w:p w14:paraId="72056A23" w14:textId="0E521FF9" w:rsidR="00C81CD2" w:rsidRDefault="001B572B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Туман, попутный газ с капельками нефти, карбюраторная смесь в двигателях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автомо-билей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(капельки бензина в воздухе),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аэрозо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1B572B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Снежный наст с пузырьками воздуха в нем,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почва, текстильные ткани, кирпич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Влажная почва, медицинские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косметиче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дисперсные системы, в которых размер частицы фазы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-лее 100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 среда, и фаза – нерастворимые друг в друге жидкости). Из воды и масла можно приготовить эмульсию длительным встряхиванием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(среда – жидкость, фаза – нерастворимое в ней твердое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 и морской ил, живая взвесь микроскопических живых организмов в мор-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воде – планктон, которым питаются гиганты – киты и т.д.</w:t>
      </w:r>
    </w:p>
    <w:bookmarkEnd w:id="35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– клей,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еидос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клееподобные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такие дисперсные системы, в которых размер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 от 100 до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Эти частицы не видны невооруженным глазом, и дисперсная фаза и дисперсная среда в таких системах отстаиванием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трудом. Из курса общей биологии вам известно, что частицы такого размера можно обнаружить при помощи ультрамикроскопа, в котором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подразделют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некоторыеполимеры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коагуляции золей. К ним относят большое количество полимер-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гелей, столь хорошо известные вам кондитерские, косметические и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гели (желатин, холодец, мармелад, торт «Птичье молоко») и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нечно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бесконечное множество природных гелей: минералы (опал), тела медуз, хрящи, сухожилия, волосы, мышечная и нервная ткани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↓ + 3HCl (20)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+ KI 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AgI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=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Пусть в избытке будет азотнокислое серебро. Труднорастворимый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AgIобразует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кристаллический агрегат, состоящий из m молекул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 заряженной поверхностью ядра устойчиво связано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рое число ионов противоположного знака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По-тенциалопределяющие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ионы и связанные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адсорбци-онный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6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входит только часть имеющихся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Остальные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проти-воионы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остаются в дисперсионной среде и образуют диффузионный слой. Заряды потенциалопределяющих ионов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противоионов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 скомпенсированы. Поэтому мицелла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электронейтральна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proofErr w:type="spellEnd"/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∙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xK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Устойчивость – способность коллоидных систем сохранять свое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свойства неизменными с течением времени. Различают два вида устойчивости: кинетическую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седиментационную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Кинети-ческая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оставаться во взвешенном состоянии благодаря интенсивному броуновскому движению.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дис-персной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агрегативной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устойчи-вости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приводит к укрупнению частиц дисперсной фазы , их слипанию Этот процесс называют коагуляцией. Коагуляция вызывает нарушение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кине-тической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Коагулирующим действием обладает тот ион, который заряжен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проти-воположно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частице. Коагулирующая способность электролита возрастает с увеличением заряда коагулирующего иона. Например, для золя иодида сере-бра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действием будут обладать такие анионы,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концентрации электролита, которая называется порогом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коагуля-ции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Примерный состав коагулята золей иодида серебра и гидроксида железа: {[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nAg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nFe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1B572B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Какаякристаллическаярешёткаусахарозы:а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атомная;б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На какие группы по типу кристаллической решетки можно разделить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твердыевещества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Докажите относительность утверждения о том, что максимальная степень окисления атома химического элемента совпадаете номером группы, в которой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оннаходится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Назовите формулу вещества с ковалентной полярной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Назовите формулу вещества с ионной связью: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В каком ряду соединений полярность химической связи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формулы которых: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б)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BHCl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Назовите вещество, формула которого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а) сульфит кальция; б) сульфид кальция; в) сульфат кальция; г)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гидросульфаткальция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Рассчитайте массовые доли каждого из элементов в нитрате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железаIII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Рассчитайте массовые доли каждого из элементов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этиловомспирте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Рассчитайте массовые доли каждого из элементов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вглюкозе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Почему чистый воздух, природный газ и истинные растворы не от-носят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дисперснымсистемам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синерезис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Чем он может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бытьвызван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Почему природа в качестве носителя эволюции выбрала именно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коллоидныесистемы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В 180 г 15%-го раствора гидроксида натрия растворили еще 20 г щелочи. Рассчитайте массовую долю щелочи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полученномрастворе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3837FB" w14:textId="77777777" w:rsidR="00C81CD2" w:rsidRDefault="001B572B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кой стала массовая доля соли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врастворе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Из 230 г 80%-го этилового спирта было получено 80 л этилена, Рас-считайте выход этилена в процентах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теоретическивозможного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В состав сухой смеси для штукатурных работ входит 23% цемента и 78% песка. Какую массу каждого компонента нужно взять для приготовления 350 кг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такойсмеси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8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Какой объем 0,002 М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получить положительно заряженные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ча-стицы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золя сульфата бария. Напишите формулу мицеллы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золяBaSO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связи прочнее: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илимежмолекулярные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чем отличие твердого, жидкого и газообразного состояний друг от друга? Как движутся молекулы в газе, жидкости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твердомтеле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Приведите известные вам примеры сублимации твердых веществ. 4.Приведите примеры известных вам веществ, которые могут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Что такое характеристика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6. Что такое свойство вещества?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хорошо известны. Определите, о каких веществах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идетречь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 про-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зрачные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кристаллы кубической формы, без запаха, растворимо в воде, вод-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растворя-ется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очень хорошо проводит электрический ток, пластично (легко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вытягива-ется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кипит, на воздухе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по-степенно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Какие из приведенных в трех предыдущих примерах характеристики представляют собой а) физические свойства, б) химические свойства, в)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физическихвеличин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Составьте самостоятельно перечни характеристик еще 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вамвеществ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Чем определяются химические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свойствавещества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Кто впервые указал на зависимость свойств вещества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12. Как называются химические соединения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постоянногосостава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Приведите не менее трех примеров индивидуальных веществ и столько 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примеровсмесей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40" w:name="_page_197_0"/>
      <w:bookmarkEnd w:id="39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 относятся к простым веществам, а какие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ксложным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Каково, по вашему мнению, внешнее отличие механической смеси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отраствора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1B572B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(более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многочисленнаягруппа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клас-сифицируют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спо-собностью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принимать электроны до завершения внешнего слоя благодаря наличию, как правило, на внешнем электронном слое четырех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элемен-тов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такова, что их нельзя отнести ни к металлам, ни к неметаллам. Они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теми объектами, которые в естественной системе четко разделяют эле-менты на металлы и неметаллы, занимая между ними пограничное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положе-ние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Инертные, или благородные,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(«благородство» выражается в инерт-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0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1B572B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Несомненно, в этих соединениях инертные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выступали в роли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вос-становителей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proofErr w:type="spellStart"/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органи-ческим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 относят многочисленную группу углеродосодержащих со-единений, за исключением некоторых простейших соединений углерода. Ор-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1B572B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химиче-ские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тра-диционно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двухэлемент-ные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индифферентные, оксиды – это оксиды, кото-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солеобразные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(образованы атомами одного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которые образуют соли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вза-имодействии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гидраты которых являются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основани-ями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оксидыметаллов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(оксиды неметаллов; так же оксиды металлов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высокойвалентностью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1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– это оксиды, которым соответствуют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амфотер-ные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(все амфотерные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являютсяосновными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(все кислотные, кроме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среди основных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Rb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щелочноземель-ных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амфотерные оксиды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раство-ряются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2.С кислотными оксидами: основной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основными оксидами: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водой: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кислотныйоксид+H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1.С кислотами: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 щелочами: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оксид+щелочь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соль+H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3.С кислотными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оксид+кислотный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ZnCO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 основными оксидами: амфотерный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оксид+основнойоксид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=соль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ZnO+Na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2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гидрок-сидами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натрия,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элемент может образовывать несколько оснований, то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названи-ях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1B572B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делят на растворимые в воде (щелочи) и нерастворимые. Щелочи образованы щелочными и щелочноземельными металлами.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Щело-чами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содержащихся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молеку-ле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основания, определяет его кислотность.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CsOH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двухкислотное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основание и т.д.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Многокислотные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осно-вания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втораяступень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Растворы щелочей изменяют цвет кислотно-основных индикаторов. Лакмус в щелочной среде приобретает синюю окраску,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фенолфталейн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ма-линовую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метилоранжевый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Основания могут вступать в реакции с кислыми солями: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СаСО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Нерастворимые в воде основания при нагревании разлагаются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оксидов: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гидроксиды способны диссоциировать в водных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раство-рах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по типу кислот (с образованием катионов водорода), так и по типу оснований (с образованием гидроксид–анионов). Амфотерные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реа-гируют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 кислотами и со щелочами с образованием солей. Например:</w:t>
      </w:r>
    </w:p>
    <w:p w14:paraId="21D6C360" w14:textId="77777777" w:rsidR="00C81CD2" w:rsidRPr="00B34611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proofErr w:type="spellEnd"/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proofErr w:type="spellStart"/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proofErr w:type="spellEnd"/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34611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6</w:t>
      </w:r>
      <w:r w:rsidRPr="00B346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711FB70" w14:textId="77777777" w:rsidR="00C81CD2" w:rsidRPr="00B34611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E7CF0F" w14:textId="77777777" w:rsidR="00C81CD2" w:rsidRPr="00B34611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FF1DFC" w14:textId="77777777" w:rsidR="00C81CD2" w:rsidRPr="00B34611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2E147B" w14:textId="77777777" w:rsidR="00C81CD2" w:rsidRPr="00B34611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4748D" w14:textId="77777777" w:rsidR="00C81CD2" w:rsidRPr="00B34611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bookmarkEnd w:id="43"/>
    <w:p w14:paraId="2B87EBBD" w14:textId="610FC29B" w:rsidR="00C81CD2" w:rsidRPr="00B34611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  <w:lang w:val="en-US"/>
        </w:rPr>
        <w:sectPr w:rsidR="00C81CD2" w:rsidRPr="00B34611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B34611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4" w:name="_page_224_0"/>
    </w:p>
    <w:p w14:paraId="6F51DD86" w14:textId="77777777" w:rsidR="00C81CD2" w:rsidRPr="00B34611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  <w:lang w:val="en-US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гидрооксокомплексах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формулах обычно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неуказывают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1B572B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Щелочи в лаборатории получают при взаимодействии металлов или их оксидов с водой. В промышленности электролизом водных растворов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соот-ветствующих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о кислотах и основаниях, вытекающих из теории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элек-тролитической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диссоциации Аррениуса, применимы только для водных рас-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Исследование процессов, протекающих в неводных средах без уча-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растворителя, потребовало существенных дополнений и привело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по-явлению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дис-социируют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ступенцато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кислородсодержащих кислот производятся от названия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неме-талла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добавлением окончания –ная,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степень окисления неметалла является максимальной. По мере понижения степени окисления суффиксы меняются следующим образом: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–истая, 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оватистая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состоят из названия неметалла с 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бавлением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Например:HF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фтороводородная кислота,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сероводо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4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оранжевый, в кислой – красный,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ще-лочной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Сила бескислородных кислот, например, в ряду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–HI, возраста-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увеличением радиуса аниона, поскольку анион большего радиуса слабее удерживает протон, облегчая тем самым диссоциацию кислоты. Таким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обра-зом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главных подгруппах периодической системы сверху вниз сила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бескис-лородных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 возрастает с увеличением радиуса центрального атома.</w:t>
      </w:r>
    </w:p>
    <w:p w14:paraId="0FF15833" w14:textId="09796812" w:rsidR="00C81CD2" w:rsidRDefault="001B572B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Наоборот, в ряду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с основными и амфотерными оксидами, основаниями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O;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ZnO+H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взаимодействие кислоты с основанием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↑,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разб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Водород из кислот не вытесняют металлы, стоящие в ряду стандартных электродных потенциалов (в ряду напряжений) правее водорода.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взаи-модействии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металлов с концентрированной серной кислотой и азотной кис-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Большинство кислородсодержащих кислот получают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кислотных оксидов с водой.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получения нерастворимых в воде кислот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используюткосвенный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Некоторые бескислородные кислоты получают при непосредствен-ном соединении неметаллов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сводородом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по реакции обмена между солью и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NaCl+H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5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характерZnO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4. Как доказать аморфный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характерAl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1B572B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солянойкислотой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веществами: а) оксидом лития; б) водой; в) оксидом алюминия; г) гид-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роксидомнатрия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кислоты могут быть получены непосредственным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По названию составьте формулы соединений: оксид фосфора(V), вольфрамовая кислота, гидроксид германия(IV), бромид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дигидроксохро-ма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(III),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дигидрофосфат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Исходя из положения металла в Периодической системе,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мо-тивированный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 вопрос: какой из двух гидроксидов является более сильным основанием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Напишите уравнения реакций, доказывающих амфотерность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гидроксидацинка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Составить уравнения ступенчатой диссоциации соединений: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Составьте полные уравнения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реакцииАl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Nа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Вычислите массу (г) 10%-го раствора гидроксида кальция,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необхо-димого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взаимодействия с 67,2 л углекислого газа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Сколько граммов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осадкаобразуется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сокращённомуионному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Плотность раствора гидроксида калия с массовой долей 26 % равна 1,24 г/мл. Определите количество вещества гидроксида калия в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объ-емом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Гидроксид цинка может взаимодействовать с каждым из веществ,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формулыкоторых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CuCl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3)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HCl,Al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Гидроксид алюминия образуется при взаимодействии: 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р,изб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6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Даны вещества: серная кислота, оксид бария, гидроксид калия,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ок-сид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(V), вода. Какие из этих веществ будут реагировать между со-бой? Напишите уравнения реакций и укажите названия образующихся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ве-ществ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07FBCA" w14:textId="2216B5B2" w:rsidR="00C81CD2" w:rsidRDefault="001B572B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Даны вещества: магний, гидроксид бария, соляная кислота,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гидрок-сид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(II), оксид кальция, вода. Какие из этих веществ будут реагировать между собой? Напишите уравнения реакций и укажите названия образую-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щихсявеществ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Вычислите количество вещества, соответствующее 9,8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гH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Составьте уравнения возможных реакций: серная кислота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алюми-ний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соляная кислота + серебро,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кислота + цинк. При со-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 пользуйтесь рядом напряжений. Не забывайте, состав-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формулы солей, учитывать валентности металла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кислотногоостатка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сернистой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иNаОН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Даны вещества: KOH,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Mg,Cu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Распределите их по классам соединений,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заполнивтаблицу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Какой объём углекислого газа выделится при действии на карбонат натрия 300 грамм 10% раствора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азотнойкислоты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серной кислоты плотностью 1,2 г/мл и 150 мл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KMnO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CaOHNO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приведите формулы и названия соответствующих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вещества, пользуясь которыми можно было бы получить каждую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7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→ </w:t>
      </w:r>
      <w:proofErr w:type="spellStart"/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PbSO</w:t>
      </w:r>
      <w:proofErr w:type="spellEnd"/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33. Осуществите превращение: напишите уравнения реакций, укажите условия протекания процесса, дайте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названиясоединениям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1B572B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BaCl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AgNO</w:t>
      </w:r>
      <w:proofErr w:type="spellEnd"/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35. Вычислите массу соли, которую можно получить 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взаимодей-ствии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г 5 %–го раствора аминоуксусной кислоты с необходимым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количе-ством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гидроксида натрия. Сколько граммов 12 %–го раствора щелочи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потре-буется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дляреакции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36. Вычислите массу осадка, образующегося при взаимодействии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хло-рида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бария с раствором силиката натрия массой 210 г и массовой долей си-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37. К 175 г раствора 14% серной кислоты добавили 14 г гидроксида ка-лия. Какая соль образовалась в результате реакции? Какова её 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врастворе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Что такое простые и сложные вещества? Почему число простых веществ больше числа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химическихэлементов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Назовите важнейшие классы сложных неорганических веществ. Приведите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Что такое оксиды? Как они называются?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Приведитепримеры</w:t>
      </w:r>
      <w:proofErr w:type="spellEnd"/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тепримеры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 какие типы делятся солеобразующие оксиды?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Приведитеприме-ры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Какие оксиды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образуютоснования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Что определяет кислотность основания?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называетсящелочами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Как дать название основаниям? 11.Как записать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формулуоснования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Что такое кислотный остаток? Чем определяется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еговалентность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14. Что такое основность кислоты?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онаопределяется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9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игидроксидов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Что такое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реакциянейтрализации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Что такое соли? На какие типы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ониделятся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Какие соли относят к средним, кислым, основным? Приведите примеры каждого типа солей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назовитеих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Какими способами получают оксиды, основания, кислоты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20. Чем отличаются друг от друга основные, кислые, двойные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явля-етсящелочью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Как опытным путем определить, что выданный вам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явля-етсякислотой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В чем одинаковые химические свойства серной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солянойкислот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0" w:name="_page_249_0"/>
      <w:bookmarkEnd w:id="49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взрывча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- 7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тыми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тетранитрометана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травмоопасностью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пожаро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6. Проверяя запах вещества, не наклоняться над сосудом, не вдыхать пары или </w:t>
      </w:r>
      <w:proofErr w:type="spellStart"/>
      <w:r w:rsidRPr="00A45A0A">
        <w:rPr>
          <w:rFonts w:ascii="Times New Roman" w:eastAsia="Times New Roman" w:hAnsi="Times New Roman" w:cs="Times New Roman"/>
          <w:sz w:val="28"/>
          <w:szCs w:val="28"/>
        </w:rPr>
        <w:t>газы</w:t>
      </w:r>
      <w:proofErr w:type="spellEnd"/>
      <w:r w:rsidRPr="00A45A0A">
        <w:rPr>
          <w:rFonts w:ascii="Times New Roman" w:eastAsia="Times New Roman" w:hAnsi="Times New Roman" w:cs="Times New Roman"/>
          <w:sz w:val="28"/>
          <w:szCs w:val="28"/>
        </w:rPr>
        <w:t>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1" w:name="_page_257_0"/>
      <w:bookmarkEnd w:id="50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proofErr w:type="spellEnd"/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2" w:name="_page_259_0"/>
      <w:bookmarkEnd w:id="51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Углеводороды образуют гомологические ряды. Члены гомологического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рядахарактеризуются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Кероген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олефиновые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парафины) являются основной составной частью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претерпевших существенных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кольцо). Известны моноциклические (бензол и его гомологи) и полициклические углеводороды, содержащие 1-2 и более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колец (например, нафталин,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перилен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присутствуют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нефтях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1B572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 взаимодействии одного и того же количества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2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галоген водородами образуется соответственно 7,85 г хлорпроизводного или 12,3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бромпроизводного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Определите молекулярную формулу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Na2O – окиси меди, магния, натрия. Их основное химическое свойство – это реакция с кислотами. Так, оксид меди реагирует с хлоридной кислотой: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пятиокись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4" w:name="_page_263_0"/>
      <w:bookmarkEnd w:id="53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один водородный атом замещен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гидроксогруппой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ассоциатов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расширяет периферические кровеносные сосуды,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изоамилнитрит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5" w:name="_page_265_0"/>
      <w:bookmarkEnd w:id="54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Присутствие карбонильного комплекса в молекулах муравьиного или уксусного альдегида обуславливают их способность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полимеризоваться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</w:t>
      </w:r>
      <w:bookmarkStart w:id="56" w:name="_page_267_0"/>
      <w:bookmarkEnd w:id="5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1. Этанол объемом 30 мл (плотность 0,79 г/мл) нагрели с избытком бромида натрия и серной кислоты. Из реакционной смеси выделили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массой 42,3 г. Вычислите массовую долю выхода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брометану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Какие массы кислоты и спирта необходимо взять для получения 1 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изобутилацетата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6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1B572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μόνος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гидролизующиеся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pH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мвкусом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кетонную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7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альдоза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кетоза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триозы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пентозы, гексозы,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1B572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Другие моносахариды, в основном, известны как компоненты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δίς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saccharum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(двух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одной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полуацетальный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8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9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1B572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1B572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немногий) — углеводы, молекулы которых синтезированы из 2—10 остатков моносахаридов, соединённых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гликозидными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из разных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рафиноза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невосстанавливающий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которых характерно наличие двух или нескольких типов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lastRenderedPageBreak/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60" w:name="_page_386_0"/>
      <w:bookmarkEnd w:id="59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1B572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</w:t>
      </w:r>
      <w:proofErr w:type="spellStart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proofErr w:type="spellEnd"/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еклеток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полиглюкозидных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60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29_0"/>
      <w:r>
        <w:rPr>
          <w:noProof/>
        </w:rPr>
        <w:lastRenderedPageBreak/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гепатоцитах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быть переработан в глюкозу для питания всего организма, при этом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гепатоцитах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пиранозной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форме. Таким образом, в молекуле целлюлозы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глюкопиранозные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мономерные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гидролизе     целлюлозы образуется дисахарид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целлобиоза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полном — D-глюкоза. В желудочно-кишечном тракте человека целлюлоза не переваривается, так как набор пищеварительных ферментов не содержит бета-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глюкозидазу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хитина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галактуроновой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 связаны альфа-1,4-гликозидными связями. В присутствии органических кислот способны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желеобразованию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применяются в пищевой промышленности для приготовления желе и мармелада. Некоторые пектиновые вещества оказывают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противоязвенный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плантаглюцид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bookmarkEnd w:id="61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клеточной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ибактерий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строению представляет собой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цепь, построенную из чередующихся остатков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ацетилглюкозамина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ацетилмурамовой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соединённых бета-1,4-гликозидной связью.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структурной организации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неразветвлённая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1B572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Leuconostoc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mesenteroides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Полиглюкин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справа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μέρος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Стереоизомерия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моносахаридов: изомер </w:t>
      </w:r>
      <w:hyperlink r:id="rId251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глицеральдегида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зеркальное отражение — L-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глицеральдегидом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ОН-группы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содержат на один асимметричный атом углерода меньше, чем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альдозы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крастений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2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лигандов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желудочно-кишечном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еполисахаридов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Гликогеногенез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гликогенолиз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пентозный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4" w:name="_page_512_0"/>
      <w:bookmarkEnd w:id="6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неуглеводистого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1B572B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1B572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1B572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1B572B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1B572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1B572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1B572B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1B572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1B572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1B572B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1B572B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4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5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1B572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нитроалканы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(бесцветные жидкости) используются как растворители пластмасс, целлюлозного волокна, многих лаков, низшие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нитроарены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(желтые жидкости) – как полупродукты для синтеза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аминосоединения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дижетиламин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триэтиламин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Амины, как и аммиак, проявляют основные свойства, они в водном растворе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гидратируются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5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6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Третичные амины присоединяют галогенпроизводные с образованием солей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четырехзамещенного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1B572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ажины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которых аминогруппа связана непосредственно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кольцом) являются более слабыми основаниями, чем алкиламины, из-за взаимодействия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неподеленной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пары электронов атома азота с ?-электронами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кольца. Аминогруппа облегчает замещение водорода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бензольном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восстановление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атомарного водорода (получают либо непосредственно в сосуде по реакции Fe + 2НCl =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FeCl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7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Аминокислоты – органические соединения, содержащие в своем составе две функциональные группы – кислотную СООН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1B572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Реакцию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7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8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1B572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глицин в реакции со щелочами переходит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глицилаланин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трипептиды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8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9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Какой объем 15%-го раствора гидроксида калия (плотность необходим для нейтрализации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амінооцтової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бромирования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1B572B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1B572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5. Составьте структурные формулы изомеров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пропилэтиламина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1B572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1B572B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1B572B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8. Составьте схему получения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диэтиламина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из </w:t>
        </w:r>
        <w:proofErr w:type="spellStart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этена</w:t>
        </w:r>
        <w:proofErr w:type="spellEnd"/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1B572B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т 2%-</w:t>
      </w:r>
      <w:proofErr w:type="spellStart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ный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 водный раствор уксусной кислоты). Рассчитайте объем газа (</w:t>
      </w:r>
      <w:proofErr w:type="spellStart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н.у</w:t>
      </w:r>
      <w:proofErr w:type="spellEnd"/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proofErr w:type="spellEnd"/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 Найдите массу этого количества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spellEnd"/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) известная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глауберовая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16</w:t>
      </w:r>
    </w:p>
    <w:bookmarkEnd w:id="69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Уровень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. Водородный коэффициент показывает фон водной среды. Для безопасного потребления этот показатель может быть в пределах 6-9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гемохроматоз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окисляемость. Показывает уровень содержания в исследуемой жидкости органических материй. Потребление воды с повышенным уровнем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перманганатной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Нефелометрия и </w:t>
      </w:r>
      <w:proofErr w:type="spellStart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турбидиметрия</w:t>
      </w:r>
      <w:proofErr w:type="spellEnd"/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</w:t>
      </w:r>
      <w:proofErr w:type="spellStart"/>
      <w:r w:rsidRPr="00570418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70418">
        <w:rPr>
          <w:rFonts w:ascii="Times New Roman" w:eastAsia="Times New Roman" w:hAnsi="Times New Roman" w:cs="Times New Roman"/>
          <w:sz w:val="28"/>
          <w:szCs w:val="28"/>
        </w:rPr>
        <w:t>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</w:t>
      </w:r>
      <w:proofErr w:type="spellEnd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</w:t>
      </w:r>
      <w:proofErr w:type="spellStart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spellEnd"/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горючих газов при сварке и резке металлов, кроме ацетилена, применяют другие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газы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Ананасовую эссенцию получают из эфира, содержащего одноосновную карбоновую кислоту,  на нейтрализацию 0,37 г которой  требуется 10г 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2%-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гидрирование 16,8 г 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алкена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полученного  крекингом  нефтепродуктов,   затратили 6,72 л (</w:t>
      </w:r>
      <w:proofErr w:type="spellStart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н.у</w:t>
      </w:r>
      <w:proofErr w:type="spellEnd"/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0" w:name="_page_591_0"/>
      <w:bookmarkStart w:id="71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Вюрца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посуда специального назначения: осушительные склянки (Тищенко, Вульфа,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Дрекселя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аппарат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Киппа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Бюхнера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70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594_0"/>
      <w:r>
        <w:rPr>
          <w:noProof/>
        </w:rPr>
        <w:lastRenderedPageBreak/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2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Эксикатор – для медленного высушивания и для сохранения веществ, легко поглощающих влагу. В качестве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водопоглощающих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1B572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3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4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Тигель – для прокаливания веществ в муфельной печи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озоления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4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5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6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8" w:name="_page_637_0"/>
      <w:bookmarkEnd w:id="77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пересыщения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</w:t>
      </w:r>
      <w:proofErr w:type="spellEnd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extraho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экстраге́нта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перколя́ция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Очистка жидкостей от </w:t>
      </w:r>
      <w:proofErr w:type="spellStart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неперегоняющихся</w:t>
      </w:r>
      <w:proofErr w:type="spellEnd"/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1B572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9" w:name="_page_641_0"/>
      <w:bookmarkEnd w:id="7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0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80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кpисталлического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осадка белого цвета BaSO4, не растворимого в кислотах. Для определения хлорид-ионов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AgCl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 растворимого в кислотах. Для определения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иодоводородной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AgBr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иодидов — творожистого осадка интенсивно-желтого цвета </w:t>
      </w:r>
      <w:proofErr w:type="spellStart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AgI</w:t>
      </w:r>
      <w:proofErr w:type="spellEnd"/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углеводороды называют непредельными? Охарактеризуйте класс органических соединений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Какие типы изомерии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Какие типы реакций характерны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Охарактеризуйте основные промышленные и лабораторные способы получения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гибридизации.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 два вида изомерии. В связи с наличием в молекуле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двойной связи, они химически более активны, чем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алканы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этиловый спирт, концентрированная серная кислота,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кипелки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 3. Перечислите качественные реакции, характерные для </w:t>
      </w:r>
      <w:proofErr w:type="spellStart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алкенов</w:t>
      </w:r>
      <w:proofErr w:type="spellEnd"/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1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1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Поместите в пробирку 2-3 г ацетата натрия и прибавьте 1,5-2 мл концентрированной серной кислоты. Пробирку закройте пробкой с газоотводной 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Зная, что хлор более электроотрицателен, чем углерод, расположите следующие кислоты: уксусную,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пропионовую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Биуретовая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Ксантопротеиновая реакция. Внести в пробирку 4 капли свежеприготовленного раствора белка, 2 капли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НNОз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</w:t>
      </w:r>
      <w:proofErr w:type="spellStart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proofErr w:type="spellEnd"/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2" w:name="_page_665_0"/>
      <w:bookmarkEnd w:id="71"/>
      <w:bookmarkEnd w:id="79"/>
    </w:p>
    <w:bookmarkEnd w:id="82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69_0"/>
      <w:r>
        <w:rPr>
          <w:noProof/>
        </w:rPr>
        <w:lastRenderedPageBreak/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3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Плотность растворов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4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74_0"/>
      <w:r>
        <w:rPr>
          <w:noProof/>
        </w:rPr>
        <w:lastRenderedPageBreak/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водных растворов некоторых кислот и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лочей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5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0_0"/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6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4_0"/>
      <w:r>
        <w:rPr>
          <w:noProof/>
        </w:rPr>
        <w:lastRenderedPageBreak/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87_0"/>
      <w:r>
        <w:rPr>
          <w:noProof/>
        </w:rPr>
        <w:lastRenderedPageBreak/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8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1B572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0_0"/>
      <w:r>
        <w:rPr>
          <w:noProof/>
        </w:rPr>
        <w:lastRenderedPageBreak/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9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0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учебник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 xml:space="preserve">Гусева, Е. В. Химия для СПО: </w:t>
      </w:r>
      <w:proofErr w:type="spellStart"/>
      <w:r w:rsidRPr="00E43897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E43897">
        <w:rPr>
          <w:rFonts w:ascii="Times New Roman" w:hAnsi="Times New Roman" w:cs="Times New Roman"/>
          <w:sz w:val="28"/>
          <w:szCs w:val="28"/>
        </w:rPr>
        <w:t xml:space="preserve">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Органическая химия: учебник / А.И. Артеменко.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90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A6ABE" w14:textId="77777777" w:rsidR="001B572B" w:rsidRDefault="001B572B" w:rsidP="000F5624">
      <w:pPr>
        <w:spacing w:line="240" w:lineRule="auto"/>
      </w:pPr>
      <w:r>
        <w:separator/>
      </w:r>
    </w:p>
  </w:endnote>
  <w:endnote w:type="continuationSeparator" w:id="0">
    <w:p w14:paraId="4A35E359" w14:textId="77777777" w:rsidR="001B572B" w:rsidRDefault="001B572B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B9839" w14:textId="77777777" w:rsidR="001B572B" w:rsidRDefault="001B572B" w:rsidP="000F5624">
      <w:pPr>
        <w:spacing w:line="240" w:lineRule="auto"/>
      </w:pPr>
      <w:r>
        <w:separator/>
      </w:r>
    </w:p>
  </w:footnote>
  <w:footnote w:type="continuationSeparator" w:id="0">
    <w:p w14:paraId="7720799F" w14:textId="77777777" w:rsidR="001B572B" w:rsidRDefault="001B572B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B572B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B3A7A"/>
    <w:rsid w:val="005D7E15"/>
    <w:rsid w:val="005F0FBF"/>
    <w:rsid w:val="00630776"/>
    <w:rsid w:val="00641D13"/>
    <w:rsid w:val="00671016"/>
    <w:rsid w:val="00695AED"/>
    <w:rsid w:val="006C4D8C"/>
    <w:rsid w:val="006C6B02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83F95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34611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36711</Words>
  <Characters>209256</Characters>
  <Application>Microsoft Office Word</Application>
  <DocSecurity>0</DocSecurity>
  <Lines>1743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11</cp:revision>
  <dcterms:created xsi:type="dcterms:W3CDTF">2023-03-20T07:15:00Z</dcterms:created>
  <dcterms:modified xsi:type="dcterms:W3CDTF">2023-06-29T06:22:00Z</dcterms:modified>
</cp:coreProperties>
</file>