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B77134" w:rsidP="0014700D">
      <w:pPr>
        <w:spacing w:line="360" w:lineRule="auto"/>
        <w:jc w:val="center"/>
        <w:rPr>
          <w:sz w:val="28"/>
          <w:szCs w:val="28"/>
        </w:rPr>
      </w:pPr>
      <w:r w:rsidRPr="00B77134">
        <w:rPr>
          <w:sz w:val="28"/>
          <w:szCs w:val="28"/>
        </w:rPr>
        <w:t>43.02.16 Туризм и гостеприимство</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3E4E" w:rsidRDefault="00BD3E4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BD3E4E" w:rsidRDefault="00BD3E4E"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 xml:space="preserve">Проявляющий и демонстрирующий уважение к представителям различных этнокультурных, </w:t>
      </w:r>
      <w:r w:rsidRPr="00AD7960">
        <w:rPr>
          <w:sz w:val="22"/>
          <w:szCs w:val="22"/>
        </w:rPr>
        <w:lastRenderedPageBreak/>
        <w:t>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lastRenderedPageBreak/>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Pr="00F01FFD" w:rsidRDefault="00F01FFD" w:rsidP="00F01FFD"/>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292981" w:rsidTr="00637FA3">
        <w:tc>
          <w:tcPr>
            <w:tcW w:w="9823" w:type="dxa"/>
          </w:tcPr>
          <w:p w:rsidR="00CB0B04" w:rsidRPr="00292981" w:rsidRDefault="00CB0B04" w:rsidP="00E345F2">
            <w:pPr>
              <w:tabs>
                <w:tab w:val="left" w:pos="9355"/>
              </w:tabs>
              <w:jc w:val="both"/>
              <w:rPr>
                <w:sz w:val="18"/>
                <w:szCs w:val="18"/>
              </w:rPr>
            </w:pPr>
            <w:r w:rsidRPr="00292981">
              <w:rPr>
                <w:sz w:val="18"/>
                <w:szCs w:val="18"/>
              </w:rPr>
              <w:t>Введение</w:t>
            </w:r>
          </w:p>
        </w:tc>
        <w:tc>
          <w:tcPr>
            <w:tcW w:w="803" w:type="dxa"/>
          </w:tcPr>
          <w:p w:rsidR="00CB0B04" w:rsidRPr="00292981" w:rsidRDefault="005A4417" w:rsidP="00E345F2">
            <w:pPr>
              <w:rPr>
                <w:sz w:val="18"/>
                <w:szCs w:val="18"/>
              </w:rPr>
            </w:pPr>
            <w:r w:rsidRPr="00292981">
              <w:rPr>
                <w:sz w:val="18"/>
                <w:szCs w:val="18"/>
              </w:rPr>
              <w:t>3</w:t>
            </w:r>
          </w:p>
        </w:tc>
      </w:tr>
      <w:tr w:rsidR="00CB0B04" w:rsidRPr="00292981" w:rsidTr="00637FA3">
        <w:tc>
          <w:tcPr>
            <w:tcW w:w="9823" w:type="dxa"/>
          </w:tcPr>
          <w:p w:rsidR="00CB0B04" w:rsidRPr="00292981" w:rsidRDefault="00CB0B04" w:rsidP="00E345F2">
            <w:pPr>
              <w:jc w:val="center"/>
              <w:rPr>
                <w:sz w:val="18"/>
                <w:szCs w:val="18"/>
              </w:rPr>
            </w:pPr>
            <w:r w:rsidRPr="00292981">
              <w:rPr>
                <w:sz w:val="18"/>
                <w:szCs w:val="18"/>
              </w:rPr>
              <w:t>1 семестр</w:t>
            </w:r>
          </w:p>
        </w:tc>
        <w:tc>
          <w:tcPr>
            <w:tcW w:w="803" w:type="dxa"/>
          </w:tcPr>
          <w:p w:rsidR="00CB0B04" w:rsidRPr="00292981" w:rsidRDefault="00CB0B04" w:rsidP="00E345F2">
            <w:pPr>
              <w:rPr>
                <w:sz w:val="18"/>
                <w:szCs w:val="18"/>
              </w:rPr>
            </w:pP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 </w:t>
            </w:r>
            <w:r w:rsidR="00F5624A" w:rsidRPr="00292981">
              <w:rPr>
                <w:color w:val="000000"/>
                <w:sz w:val="18"/>
                <w:szCs w:val="18"/>
              </w:rPr>
              <w:t>Вводное занятие «Общая характеристика литературы. Связь с другими видами искусства»</w:t>
            </w:r>
          </w:p>
        </w:tc>
        <w:tc>
          <w:tcPr>
            <w:tcW w:w="803" w:type="dxa"/>
          </w:tcPr>
          <w:p w:rsidR="00CB0B04" w:rsidRPr="00292981" w:rsidRDefault="005A4417" w:rsidP="00E345F2">
            <w:pPr>
              <w:rPr>
                <w:sz w:val="18"/>
                <w:szCs w:val="18"/>
              </w:rPr>
            </w:pPr>
            <w:r w:rsidRPr="00292981">
              <w:rPr>
                <w:sz w:val="18"/>
                <w:szCs w:val="18"/>
              </w:rPr>
              <w:t>8</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2. </w:t>
            </w:r>
            <w:r w:rsidR="00F5624A" w:rsidRPr="00292981">
              <w:rPr>
                <w:sz w:val="18"/>
                <w:szCs w:val="18"/>
              </w:rPr>
              <w:t>А.Н. Островский. Пьесы «Гроза», «Бесприданница»</w:t>
            </w:r>
          </w:p>
        </w:tc>
        <w:tc>
          <w:tcPr>
            <w:tcW w:w="803" w:type="dxa"/>
          </w:tcPr>
          <w:p w:rsidR="00CB0B04" w:rsidRPr="00292981" w:rsidRDefault="005A4417" w:rsidP="00E345F2">
            <w:pPr>
              <w:rPr>
                <w:sz w:val="18"/>
                <w:szCs w:val="18"/>
              </w:rPr>
            </w:pPr>
            <w:r w:rsidRPr="00292981">
              <w:rPr>
                <w:sz w:val="18"/>
                <w:szCs w:val="18"/>
              </w:rPr>
              <w:t>13</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3. </w:t>
            </w:r>
            <w:r w:rsidR="00F5624A" w:rsidRPr="00292981">
              <w:rPr>
                <w:sz w:val="18"/>
                <w:szCs w:val="18"/>
              </w:rPr>
              <w:t>И.С. Тургенев. Роман «Отцы и дети»</w:t>
            </w:r>
          </w:p>
        </w:tc>
        <w:tc>
          <w:tcPr>
            <w:tcW w:w="803" w:type="dxa"/>
          </w:tcPr>
          <w:p w:rsidR="00CB0B04" w:rsidRPr="00292981" w:rsidRDefault="005A4417" w:rsidP="00E345F2">
            <w:pPr>
              <w:rPr>
                <w:sz w:val="18"/>
                <w:szCs w:val="18"/>
              </w:rPr>
            </w:pPr>
            <w:r w:rsidRPr="00292981">
              <w:rPr>
                <w:sz w:val="18"/>
                <w:szCs w:val="18"/>
              </w:rPr>
              <w:t>15</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4. </w:t>
            </w:r>
            <w:r w:rsidR="00F5624A" w:rsidRPr="00292981">
              <w:rPr>
                <w:sz w:val="18"/>
                <w:szCs w:val="18"/>
              </w:rPr>
              <w:t>Обзор поэзии 19 века. Выразительное чтение стихотворений</w:t>
            </w:r>
          </w:p>
        </w:tc>
        <w:tc>
          <w:tcPr>
            <w:tcW w:w="803" w:type="dxa"/>
          </w:tcPr>
          <w:p w:rsidR="00CB0B04" w:rsidRPr="00292981" w:rsidRDefault="005A4417" w:rsidP="00E345F2">
            <w:pPr>
              <w:rPr>
                <w:sz w:val="18"/>
                <w:szCs w:val="18"/>
              </w:rPr>
            </w:pPr>
            <w:r w:rsidRPr="00292981">
              <w:rPr>
                <w:sz w:val="18"/>
                <w:szCs w:val="18"/>
              </w:rPr>
              <w:t>16</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5. </w:t>
            </w:r>
            <w:r w:rsidR="00F5624A" w:rsidRPr="00292981">
              <w:rPr>
                <w:sz w:val="18"/>
                <w:szCs w:val="18"/>
              </w:rPr>
              <w:t>М.Е. Салтыков-Щедрин. Роман-хроника «История одного города»</w:t>
            </w:r>
          </w:p>
        </w:tc>
        <w:tc>
          <w:tcPr>
            <w:tcW w:w="803" w:type="dxa"/>
          </w:tcPr>
          <w:p w:rsidR="00CB0B04" w:rsidRPr="00292981" w:rsidRDefault="005A4417" w:rsidP="00E345F2">
            <w:pPr>
              <w:rPr>
                <w:sz w:val="18"/>
                <w:szCs w:val="18"/>
              </w:rPr>
            </w:pPr>
            <w:r w:rsidRPr="00292981">
              <w:rPr>
                <w:sz w:val="18"/>
                <w:szCs w:val="18"/>
              </w:rPr>
              <w:t>17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6. </w:t>
            </w:r>
            <w:r w:rsidR="00F5624A" w:rsidRPr="00292981">
              <w:rPr>
                <w:sz w:val="18"/>
                <w:szCs w:val="18"/>
              </w:rPr>
              <w:t>Ф.М. Достоевский. Роман «Преступление и наказание»</w:t>
            </w:r>
          </w:p>
        </w:tc>
        <w:tc>
          <w:tcPr>
            <w:tcW w:w="803" w:type="dxa"/>
          </w:tcPr>
          <w:p w:rsidR="00CB0B04" w:rsidRPr="00292981" w:rsidRDefault="005A4417" w:rsidP="00E345F2">
            <w:pPr>
              <w:rPr>
                <w:sz w:val="18"/>
                <w:szCs w:val="18"/>
              </w:rPr>
            </w:pPr>
            <w:r w:rsidRPr="00292981">
              <w:rPr>
                <w:sz w:val="18"/>
                <w:szCs w:val="18"/>
              </w:rPr>
              <w:t>19</w:t>
            </w:r>
          </w:p>
        </w:tc>
      </w:tr>
      <w:tr w:rsidR="00CB0B04" w:rsidRPr="00292981" w:rsidTr="00637FA3">
        <w:tc>
          <w:tcPr>
            <w:tcW w:w="9823" w:type="dxa"/>
          </w:tcPr>
          <w:p w:rsidR="00CB0B04" w:rsidRPr="00292981" w:rsidRDefault="00CB0B04" w:rsidP="00F01FFD">
            <w:pPr>
              <w:jc w:val="both"/>
              <w:rPr>
                <w:sz w:val="18"/>
                <w:szCs w:val="18"/>
              </w:rPr>
            </w:pPr>
            <w:r w:rsidRPr="00292981">
              <w:rPr>
                <w:sz w:val="18"/>
                <w:szCs w:val="18"/>
              </w:rPr>
              <w:t xml:space="preserve">Практическое занятие № 7. </w:t>
            </w:r>
            <w:r w:rsidR="00F01FFD" w:rsidRPr="00292981">
              <w:rPr>
                <w:sz w:val="18"/>
                <w:szCs w:val="18"/>
              </w:rPr>
              <w:t>Л.Н. Толстой. Роман-эпопея «Война и мир». Литературная экскурсия в Ясную Поляну (Профессионально-ориентированное содержание)</w:t>
            </w:r>
          </w:p>
        </w:tc>
        <w:tc>
          <w:tcPr>
            <w:tcW w:w="803" w:type="dxa"/>
          </w:tcPr>
          <w:p w:rsidR="00CB0B04" w:rsidRPr="00292981" w:rsidRDefault="00292981" w:rsidP="00E345F2">
            <w:pPr>
              <w:rPr>
                <w:sz w:val="18"/>
                <w:szCs w:val="18"/>
              </w:rPr>
            </w:pPr>
            <w:r w:rsidRPr="00292981">
              <w:rPr>
                <w:sz w:val="18"/>
                <w:szCs w:val="18"/>
              </w:rPr>
              <w:t>20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8.  </w:t>
            </w:r>
            <w:r w:rsidR="00F5624A" w:rsidRPr="00292981">
              <w:rPr>
                <w:sz w:val="18"/>
                <w:szCs w:val="18"/>
              </w:rPr>
              <w:t>Н.С. Лесков. Повесть «Очарованный странник»</w:t>
            </w:r>
          </w:p>
        </w:tc>
        <w:tc>
          <w:tcPr>
            <w:tcW w:w="803" w:type="dxa"/>
          </w:tcPr>
          <w:p w:rsidR="00CB0B04" w:rsidRPr="00292981" w:rsidRDefault="005A4417" w:rsidP="00E345F2">
            <w:pPr>
              <w:rPr>
                <w:sz w:val="18"/>
                <w:szCs w:val="18"/>
              </w:rPr>
            </w:pPr>
            <w:r w:rsidRPr="00292981">
              <w:rPr>
                <w:sz w:val="18"/>
                <w:szCs w:val="18"/>
              </w:rPr>
              <w:t>22</w:t>
            </w:r>
          </w:p>
        </w:tc>
      </w:tr>
      <w:tr w:rsidR="00CB0B04" w:rsidRPr="00292981" w:rsidTr="00637FA3">
        <w:tc>
          <w:tcPr>
            <w:tcW w:w="9823" w:type="dxa"/>
          </w:tcPr>
          <w:p w:rsidR="00CB0B04" w:rsidRPr="00292981" w:rsidRDefault="00CB0B04" w:rsidP="00F01FFD">
            <w:pPr>
              <w:jc w:val="both"/>
              <w:rPr>
                <w:sz w:val="18"/>
                <w:szCs w:val="18"/>
              </w:rPr>
            </w:pPr>
            <w:r w:rsidRPr="00292981">
              <w:rPr>
                <w:sz w:val="18"/>
                <w:szCs w:val="18"/>
              </w:rPr>
              <w:t xml:space="preserve">Практическое занятие № 9. </w:t>
            </w:r>
            <w:r w:rsidR="00F01FFD" w:rsidRPr="00292981">
              <w:rPr>
                <w:sz w:val="18"/>
                <w:szCs w:val="18"/>
              </w:rPr>
              <w:t>А.П. Чехов. Обзор рассказов. Литературная экскурсия по местам пребывания Чехова. (Профессионально-ориентированное содержание)</w:t>
            </w:r>
          </w:p>
        </w:tc>
        <w:tc>
          <w:tcPr>
            <w:tcW w:w="803" w:type="dxa"/>
          </w:tcPr>
          <w:p w:rsidR="00CB0B04" w:rsidRPr="00292981" w:rsidRDefault="005A4417" w:rsidP="00E345F2">
            <w:pPr>
              <w:rPr>
                <w:sz w:val="18"/>
                <w:szCs w:val="18"/>
              </w:rPr>
            </w:pPr>
            <w:r w:rsidRPr="00292981">
              <w:rPr>
                <w:sz w:val="18"/>
                <w:szCs w:val="18"/>
              </w:rPr>
              <w:t>23</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10. Изучение критических статей Н.А. Добролюбова, Д.И. Писарева, И.А. Гончарова</w:t>
            </w:r>
          </w:p>
        </w:tc>
        <w:tc>
          <w:tcPr>
            <w:tcW w:w="803" w:type="dxa"/>
          </w:tcPr>
          <w:p w:rsidR="00F5624A" w:rsidRPr="00292981" w:rsidRDefault="005A4417" w:rsidP="00E345F2">
            <w:pPr>
              <w:rPr>
                <w:sz w:val="18"/>
                <w:szCs w:val="18"/>
              </w:rPr>
            </w:pPr>
            <w:r w:rsidRPr="00292981">
              <w:rPr>
                <w:sz w:val="18"/>
                <w:szCs w:val="18"/>
              </w:rPr>
              <w:t>24</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 xml:space="preserve">Практическое занятие № 11. </w:t>
            </w:r>
            <w:r w:rsidR="00977F10" w:rsidRPr="00292981">
              <w:rPr>
                <w:sz w:val="18"/>
                <w:szCs w:val="18"/>
              </w:rPr>
              <w:t>Обзор лит</w:t>
            </w:r>
            <w:r w:rsidR="00C51B9C" w:rsidRPr="00292981">
              <w:rPr>
                <w:sz w:val="18"/>
                <w:szCs w:val="18"/>
              </w:rPr>
              <w:t xml:space="preserve">ературы народов России 19 века. </w:t>
            </w:r>
            <w:r w:rsidR="00977F10" w:rsidRPr="00292981">
              <w:rPr>
                <w:sz w:val="18"/>
                <w:szCs w:val="18"/>
              </w:rPr>
              <w:t>К. Хетагуров, Р.Гамзатов, К. Мхце, К. Кулиев, Г.Тукай</w:t>
            </w:r>
          </w:p>
        </w:tc>
        <w:tc>
          <w:tcPr>
            <w:tcW w:w="803" w:type="dxa"/>
          </w:tcPr>
          <w:p w:rsidR="00F5624A" w:rsidRPr="00292981" w:rsidRDefault="00292981" w:rsidP="00E345F2">
            <w:pPr>
              <w:rPr>
                <w:sz w:val="18"/>
                <w:szCs w:val="18"/>
              </w:rPr>
            </w:pPr>
            <w:r w:rsidRPr="00292981">
              <w:rPr>
                <w:sz w:val="18"/>
                <w:szCs w:val="18"/>
              </w:rPr>
              <w:t>25</w:t>
            </w:r>
          </w:p>
        </w:tc>
      </w:tr>
      <w:tr w:rsidR="00F5624A" w:rsidRPr="00292981" w:rsidTr="00637FA3">
        <w:tc>
          <w:tcPr>
            <w:tcW w:w="9823" w:type="dxa"/>
          </w:tcPr>
          <w:p w:rsidR="00F5624A" w:rsidRPr="00292981" w:rsidRDefault="00F5624A" w:rsidP="00F01FFD">
            <w:pPr>
              <w:jc w:val="both"/>
              <w:rPr>
                <w:sz w:val="18"/>
                <w:szCs w:val="18"/>
              </w:rPr>
            </w:pPr>
            <w:r w:rsidRPr="00292981">
              <w:rPr>
                <w:sz w:val="18"/>
                <w:szCs w:val="18"/>
              </w:rPr>
              <w:t>Практическое занятие № 12.</w:t>
            </w:r>
            <w:r w:rsidR="00093327" w:rsidRPr="00292981">
              <w:rPr>
                <w:sz w:val="18"/>
                <w:szCs w:val="18"/>
              </w:rPr>
              <w:t xml:space="preserve"> </w:t>
            </w:r>
            <w:r w:rsidR="00F01FFD" w:rsidRPr="00292981">
              <w:rPr>
                <w:sz w:val="18"/>
                <w:szCs w:val="18"/>
              </w:rPr>
              <w:t>Литературная экскурсия по жизни и творчеству М.Ю. Лермонтова на Кавказе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27</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13</w:t>
            </w:r>
            <w:r w:rsidR="00093327" w:rsidRPr="00292981">
              <w:rPr>
                <w:sz w:val="18"/>
                <w:szCs w:val="18"/>
              </w:rPr>
              <w:t xml:space="preserve">. </w:t>
            </w:r>
            <w:r w:rsidR="00F01FFD" w:rsidRPr="00292981">
              <w:rPr>
                <w:sz w:val="18"/>
                <w:szCs w:val="18"/>
              </w:rPr>
              <w:t>Литературная экскурсия по городу Ставрополь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29</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14.</w:t>
            </w:r>
            <w:r w:rsidR="00093327" w:rsidRPr="00292981">
              <w:rPr>
                <w:sz w:val="18"/>
                <w:szCs w:val="18"/>
              </w:rPr>
              <w:t xml:space="preserve"> </w:t>
            </w:r>
            <w:r w:rsidR="00F01FFD" w:rsidRPr="00292981">
              <w:rPr>
                <w:sz w:val="18"/>
                <w:szCs w:val="18"/>
              </w:rPr>
              <w:t>«Идеальный работник сферы туризма. Как стать профессионалом».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32</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15.Зарубежная литература</w:t>
            </w:r>
            <w:r w:rsidR="00C4507A" w:rsidRPr="00292981">
              <w:rPr>
                <w:sz w:val="18"/>
                <w:szCs w:val="18"/>
              </w:rPr>
              <w:t>. Изучение творчества О.Уайльда. Роман «Портрет Дориана Грея»</w:t>
            </w:r>
          </w:p>
        </w:tc>
        <w:tc>
          <w:tcPr>
            <w:tcW w:w="803" w:type="dxa"/>
          </w:tcPr>
          <w:p w:rsidR="00F5624A" w:rsidRPr="00292981" w:rsidRDefault="005A4417" w:rsidP="00E345F2">
            <w:pPr>
              <w:rPr>
                <w:sz w:val="18"/>
                <w:szCs w:val="18"/>
              </w:rPr>
            </w:pPr>
            <w:r w:rsidRPr="00292981">
              <w:rPr>
                <w:sz w:val="18"/>
                <w:szCs w:val="18"/>
              </w:rPr>
              <w:t>32</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 xml:space="preserve">Практическое занятие № 16. </w:t>
            </w:r>
            <w:r w:rsidR="00C4507A" w:rsidRPr="00292981">
              <w:rPr>
                <w:sz w:val="18"/>
                <w:szCs w:val="18"/>
              </w:rPr>
              <w:t>Зарубежная поэзия 19 века</w:t>
            </w:r>
          </w:p>
        </w:tc>
        <w:tc>
          <w:tcPr>
            <w:tcW w:w="803" w:type="dxa"/>
          </w:tcPr>
          <w:p w:rsidR="00F5624A" w:rsidRPr="00292981" w:rsidRDefault="00292981" w:rsidP="00E345F2">
            <w:pPr>
              <w:rPr>
                <w:sz w:val="18"/>
                <w:szCs w:val="18"/>
              </w:rPr>
            </w:pPr>
            <w:r w:rsidRPr="00292981">
              <w:rPr>
                <w:sz w:val="18"/>
                <w:szCs w:val="18"/>
              </w:rPr>
              <w:t>35</w:t>
            </w:r>
          </w:p>
        </w:tc>
      </w:tr>
      <w:tr w:rsidR="00CB0B04" w:rsidRPr="00292981" w:rsidTr="00637FA3">
        <w:tc>
          <w:tcPr>
            <w:tcW w:w="9823" w:type="dxa"/>
          </w:tcPr>
          <w:p w:rsidR="00CB0B04" w:rsidRPr="00292981" w:rsidRDefault="00CB0B04" w:rsidP="00E345F2">
            <w:pPr>
              <w:jc w:val="center"/>
              <w:rPr>
                <w:sz w:val="18"/>
                <w:szCs w:val="18"/>
              </w:rPr>
            </w:pPr>
            <w:r w:rsidRPr="00292981">
              <w:rPr>
                <w:sz w:val="18"/>
                <w:szCs w:val="18"/>
              </w:rPr>
              <w:t>2 семестр</w:t>
            </w:r>
          </w:p>
        </w:tc>
        <w:tc>
          <w:tcPr>
            <w:tcW w:w="803" w:type="dxa"/>
          </w:tcPr>
          <w:p w:rsidR="00CB0B04" w:rsidRPr="00292981" w:rsidRDefault="00CB0B04" w:rsidP="00E345F2">
            <w:pPr>
              <w:rPr>
                <w:sz w:val="18"/>
                <w:szCs w:val="18"/>
              </w:rPr>
            </w:pP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 </w:t>
            </w:r>
            <w:r w:rsidR="00E345F2" w:rsidRPr="00292981">
              <w:rPr>
                <w:sz w:val="18"/>
                <w:szCs w:val="18"/>
              </w:rPr>
              <w:t>Серебряный век русской литературы: символизм, акмеизм, футуризм</w:t>
            </w:r>
          </w:p>
        </w:tc>
        <w:tc>
          <w:tcPr>
            <w:tcW w:w="803" w:type="dxa"/>
          </w:tcPr>
          <w:p w:rsidR="00CB0B04" w:rsidRPr="00292981" w:rsidRDefault="00292981" w:rsidP="00E345F2">
            <w:pPr>
              <w:rPr>
                <w:sz w:val="18"/>
                <w:szCs w:val="18"/>
              </w:rPr>
            </w:pPr>
            <w:r w:rsidRPr="00292981">
              <w:rPr>
                <w:sz w:val="18"/>
                <w:szCs w:val="18"/>
              </w:rPr>
              <w:t>40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2. </w:t>
            </w:r>
            <w:r w:rsidR="00E345F2" w:rsidRPr="00292981">
              <w:rPr>
                <w:color w:val="000000"/>
                <w:sz w:val="18"/>
                <w:szCs w:val="18"/>
              </w:rPr>
              <w:t>Творчество И.А. Бунина</w:t>
            </w:r>
          </w:p>
        </w:tc>
        <w:tc>
          <w:tcPr>
            <w:tcW w:w="803" w:type="dxa"/>
          </w:tcPr>
          <w:p w:rsidR="00CB0B04" w:rsidRPr="00292981" w:rsidRDefault="00292981" w:rsidP="00E345F2">
            <w:pPr>
              <w:rPr>
                <w:sz w:val="18"/>
                <w:szCs w:val="18"/>
              </w:rPr>
            </w:pPr>
            <w:r w:rsidRPr="00292981">
              <w:rPr>
                <w:sz w:val="18"/>
                <w:szCs w:val="18"/>
              </w:rPr>
              <w:t>43</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3. </w:t>
            </w:r>
            <w:r w:rsidR="00E345F2" w:rsidRPr="00292981">
              <w:rPr>
                <w:sz w:val="18"/>
                <w:szCs w:val="18"/>
              </w:rPr>
              <w:t>Творчество А.И. Куприна</w:t>
            </w:r>
          </w:p>
        </w:tc>
        <w:tc>
          <w:tcPr>
            <w:tcW w:w="803" w:type="dxa"/>
          </w:tcPr>
          <w:p w:rsidR="00CB0B04" w:rsidRPr="00292981" w:rsidRDefault="00292981" w:rsidP="00E345F2">
            <w:pPr>
              <w:rPr>
                <w:sz w:val="18"/>
                <w:szCs w:val="18"/>
              </w:rPr>
            </w:pPr>
            <w:r w:rsidRPr="00292981">
              <w:rPr>
                <w:sz w:val="18"/>
                <w:szCs w:val="18"/>
              </w:rPr>
              <w:t>43</w:t>
            </w:r>
          </w:p>
        </w:tc>
      </w:tr>
      <w:tr w:rsidR="00CB0B04" w:rsidRPr="00292981" w:rsidTr="00637FA3">
        <w:tc>
          <w:tcPr>
            <w:tcW w:w="9823" w:type="dxa"/>
          </w:tcPr>
          <w:p w:rsidR="00CB0B04" w:rsidRPr="00292981" w:rsidRDefault="00CB0B04" w:rsidP="00E345F2">
            <w:pPr>
              <w:widowControl w:val="0"/>
              <w:outlineLvl w:val="8"/>
              <w:rPr>
                <w:sz w:val="18"/>
                <w:szCs w:val="18"/>
              </w:rPr>
            </w:pPr>
            <w:r w:rsidRPr="00292981">
              <w:rPr>
                <w:sz w:val="18"/>
                <w:szCs w:val="18"/>
              </w:rPr>
              <w:t xml:space="preserve">Практическое занятие № 4. </w:t>
            </w:r>
            <w:r w:rsidR="00E345F2" w:rsidRPr="00292981">
              <w:rPr>
                <w:color w:val="000000"/>
                <w:sz w:val="18"/>
                <w:szCs w:val="18"/>
              </w:rPr>
              <w:t>Творчество М. Горького. Пьеса «На дне».</w:t>
            </w:r>
          </w:p>
        </w:tc>
        <w:tc>
          <w:tcPr>
            <w:tcW w:w="803" w:type="dxa"/>
          </w:tcPr>
          <w:p w:rsidR="00CB0B04" w:rsidRPr="00292981" w:rsidRDefault="00292981" w:rsidP="00E345F2">
            <w:pPr>
              <w:rPr>
                <w:sz w:val="18"/>
                <w:szCs w:val="18"/>
              </w:rPr>
            </w:pPr>
            <w:r w:rsidRPr="00292981">
              <w:rPr>
                <w:sz w:val="18"/>
                <w:szCs w:val="18"/>
              </w:rPr>
              <w:t>44</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5.  </w:t>
            </w:r>
            <w:r w:rsidR="00E345F2" w:rsidRPr="00292981">
              <w:rPr>
                <w:sz w:val="18"/>
                <w:szCs w:val="18"/>
              </w:rPr>
              <w:t>Творчество Л. Андреева. Изучение повести «Иуда Искариот».</w:t>
            </w:r>
          </w:p>
        </w:tc>
        <w:tc>
          <w:tcPr>
            <w:tcW w:w="803" w:type="dxa"/>
          </w:tcPr>
          <w:p w:rsidR="00CB0B04" w:rsidRPr="00292981" w:rsidRDefault="00292981" w:rsidP="00E345F2">
            <w:pPr>
              <w:rPr>
                <w:sz w:val="18"/>
                <w:szCs w:val="18"/>
              </w:rPr>
            </w:pPr>
            <w:r w:rsidRPr="00292981">
              <w:rPr>
                <w:sz w:val="18"/>
                <w:szCs w:val="18"/>
              </w:rPr>
              <w:t>47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6. </w:t>
            </w:r>
            <w:r w:rsidR="00E345F2" w:rsidRPr="00292981">
              <w:rPr>
                <w:sz w:val="18"/>
                <w:szCs w:val="18"/>
              </w:rPr>
              <w:t>Творчество А.А. Блока. Особенности лирики</w:t>
            </w:r>
          </w:p>
        </w:tc>
        <w:tc>
          <w:tcPr>
            <w:tcW w:w="803" w:type="dxa"/>
          </w:tcPr>
          <w:p w:rsidR="00CB0B04" w:rsidRPr="00292981" w:rsidRDefault="00292981" w:rsidP="00E345F2">
            <w:pPr>
              <w:rPr>
                <w:sz w:val="18"/>
                <w:szCs w:val="18"/>
              </w:rPr>
            </w:pPr>
            <w:r w:rsidRPr="00292981">
              <w:rPr>
                <w:sz w:val="18"/>
                <w:szCs w:val="18"/>
              </w:rPr>
              <w:t>52</w:t>
            </w:r>
          </w:p>
        </w:tc>
      </w:tr>
      <w:tr w:rsidR="00CB0B04" w:rsidRPr="00292981" w:rsidTr="00637FA3">
        <w:tc>
          <w:tcPr>
            <w:tcW w:w="9823" w:type="dxa"/>
          </w:tcPr>
          <w:p w:rsidR="00CB0B04" w:rsidRPr="00292981" w:rsidRDefault="00CB0B04" w:rsidP="00E345F2">
            <w:pPr>
              <w:widowControl w:val="0"/>
              <w:outlineLvl w:val="8"/>
              <w:rPr>
                <w:sz w:val="18"/>
                <w:szCs w:val="18"/>
              </w:rPr>
            </w:pPr>
            <w:r w:rsidRPr="00292981">
              <w:rPr>
                <w:sz w:val="18"/>
                <w:szCs w:val="18"/>
              </w:rPr>
              <w:t xml:space="preserve">Практическое занятие № 7. </w:t>
            </w:r>
            <w:r w:rsidR="00E345F2" w:rsidRPr="00292981">
              <w:rPr>
                <w:sz w:val="18"/>
                <w:szCs w:val="18"/>
              </w:rPr>
              <w:t>Творчество В.В. Маяковского</w:t>
            </w:r>
          </w:p>
        </w:tc>
        <w:tc>
          <w:tcPr>
            <w:tcW w:w="803" w:type="dxa"/>
          </w:tcPr>
          <w:p w:rsidR="00CB0B04" w:rsidRPr="00292981" w:rsidRDefault="00292981" w:rsidP="00E345F2">
            <w:pPr>
              <w:rPr>
                <w:sz w:val="18"/>
                <w:szCs w:val="18"/>
              </w:rPr>
            </w:pPr>
            <w:r w:rsidRPr="00292981">
              <w:rPr>
                <w:sz w:val="18"/>
                <w:szCs w:val="18"/>
              </w:rPr>
              <w:t>54</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8. </w:t>
            </w:r>
            <w:r w:rsidR="00E345F2" w:rsidRPr="00292981">
              <w:rPr>
                <w:sz w:val="18"/>
                <w:szCs w:val="18"/>
              </w:rPr>
              <w:t>Творчество С.А. Есенина.</w:t>
            </w:r>
          </w:p>
        </w:tc>
        <w:tc>
          <w:tcPr>
            <w:tcW w:w="803" w:type="dxa"/>
          </w:tcPr>
          <w:p w:rsidR="00CB0B04" w:rsidRPr="00292981" w:rsidRDefault="00292981" w:rsidP="00E345F2">
            <w:pPr>
              <w:rPr>
                <w:sz w:val="18"/>
                <w:szCs w:val="18"/>
              </w:rPr>
            </w:pPr>
            <w:r w:rsidRPr="00292981">
              <w:rPr>
                <w:sz w:val="18"/>
                <w:szCs w:val="18"/>
              </w:rPr>
              <w:t>67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9. </w:t>
            </w:r>
            <w:r w:rsidR="00E345F2" w:rsidRPr="00292981">
              <w:rPr>
                <w:sz w:val="18"/>
                <w:szCs w:val="18"/>
              </w:rPr>
              <w:t>Творчество О.Э. Мандельштама.</w:t>
            </w:r>
          </w:p>
        </w:tc>
        <w:tc>
          <w:tcPr>
            <w:tcW w:w="803" w:type="dxa"/>
          </w:tcPr>
          <w:p w:rsidR="00CB0B04" w:rsidRPr="00292981" w:rsidRDefault="00292981" w:rsidP="00E345F2">
            <w:pPr>
              <w:rPr>
                <w:sz w:val="18"/>
                <w:szCs w:val="18"/>
              </w:rPr>
            </w:pPr>
            <w:r w:rsidRPr="00292981">
              <w:rPr>
                <w:sz w:val="18"/>
                <w:szCs w:val="18"/>
              </w:rPr>
              <w:t>69</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10. </w:t>
            </w:r>
            <w:r w:rsidR="00E345F2" w:rsidRPr="00292981">
              <w:rPr>
                <w:sz w:val="18"/>
                <w:szCs w:val="18"/>
              </w:rPr>
              <w:t>Творчество М.И. Цветаевой.</w:t>
            </w:r>
          </w:p>
        </w:tc>
        <w:tc>
          <w:tcPr>
            <w:tcW w:w="803" w:type="dxa"/>
          </w:tcPr>
          <w:p w:rsidR="00CB0B04" w:rsidRPr="00292981" w:rsidRDefault="00292981" w:rsidP="00E345F2">
            <w:pPr>
              <w:rPr>
                <w:sz w:val="18"/>
                <w:szCs w:val="18"/>
              </w:rPr>
            </w:pPr>
            <w:r w:rsidRPr="00292981">
              <w:rPr>
                <w:sz w:val="18"/>
                <w:szCs w:val="18"/>
              </w:rPr>
              <w:t>70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11. </w:t>
            </w:r>
            <w:r w:rsidR="00E345F2" w:rsidRPr="00292981">
              <w:rPr>
                <w:sz w:val="18"/>
                <w:szCs w:val="18"/>
              </w:rPr>
              <w:t>Творчество А.А. Ахматовой. Поэма «Реквием»</w:t>
            </w:r>
          </w:p>
        </w:tc>
        <w:tc>
          <w:tcPr>
            <w:tcW w:w="803" w:type="dxa"/>
          </w:tcPr>
          <w:p w:rsidR="00CB0B04" w:rsidRPr="00292981" w:rsidRDefault="00292981" w:rsidP="00E345F2">
            <w:pPr>
              <w:rPr>
                <w:sz w:val="18"/>
                <w:szCs w:val="18"/>
              </w:rPr>
            </w:pPr>
            <w:r w:rsidRPr="00292981">
              <w:rPr>
                <w:sz w:val="18"/>
                <w:szCs w:val="18"/>
              </w:rPr>
              <w:t>70</w:t>
            </w:r>
          </w:p>
        </w:tc>
      </w:tr>
      <w:tr w:rsidR="00E345F2" w:rsidRPr="00292981" w:rsidTr="00637FA3">
        <w:tc>
          <w:tcPr>
            <w:tcW w:w="9823" w:type="dxa"/>
          </w:tcPr>
          <w:p w:rsidR="00E345F2" w:rsidRPr="00292981" w:rsidRDefault="00E345F2" w:rsidP="00E345F2">
            <w:pPr>
              <w:jc w:val="both"/>
              <w:rPr>
                <w:sz w:val="18"/>
                <w:szCs w:val="18"/>
              </w:rPr>
            </w:pPr>
            <w:r w:rsidRPr="00292981">
              <w:rPr>
                <w:sz w:val="18"/>
                <w:szCs w:val="18"/>
              </w:rPr>
              <w:t>Практическое занятие № 12. Творчества М.А. Шолохова. Роман-эпопея «Тихий Дон».</w:t>
            </w:r>
          </w:p>
        </w:tc>
        <w:tc>
          <w:tcPr>
            <w:tcW w:w="803" w:type="dxa"/>
          </w:tcPr>
          <w:p w:rsidR="00E345F2" w:rsidRPr="00292981" w:rsidRDefault="00292981" w:rsidP="00E345F2">
            <w:pPr>
              <w:rPr>
                <w:sz w:val="18"/>
                <w:szCs w:val="18"/>
              </w:rPr>
            </w:pPr>
            <w:r w:rsidRPr="00292981">
              <w:rPr>
                <w:sz w:val="18"/>
                <w:szCs w:val="18"/>
              </w:rPr>
              <w:t>71</w:t>
            </w:r>
          </w:p>
        </w:tc>
      </w:tr>
      <w:tr w:rsidR="00E345F2" w:rsidRPr="00292981" w:rsidTr="00637FA3">
        <w:tc>
          <w:tcPr>
            <w:tcW w:w="9823" w:type="dxa"/>
          </w:tcPr>
          <w:p w:rsidR="00E345F2" w:rsidRPr="00292981" w:rsidRDefault="00E345F2" w:rsidP="00F01FFD">
            <w:pPr>
              <w:jc w:val="both"/>
              <w:rPr>
                <w:sz w:val="18"/>
                <w:szCs w:val="18"/>
              </w:rPr>
            </w:pPr>
            <w:r w:rsidRPr="00292981">
              <w:rPr>
                <w:sz w:val="18"/>
                <w:szCs w:val="18"/>
              </w:rPr>
              <w:t xml:space="preserve">Практическое занятие № 13. </w:t>
            </w:r>
            <w:r w:rsidR="00F01FFD" w:rsidRPr="00292981">
              <w:rPr>
                <w:sz w:val="18"/>
                <w:szCs w:val="18"/>
              </w:rPr>
              <w:t>Творчество М.А. Булгакова. Роман «Мастер и Маргарита». Своеобразие жанра. Многоплановость романа. Система образов. Фантастическое и реалистическое в романе. Литературная экскурсия по следам героев романа "Мастер и Маргарита" (Профессионально-ориентированное содержание)</w:t>
            </w:r>
          </w:p>
        </w:tc>
        <w:tc>
          <w:tcPr>
            <w:tcW w:w="803" w:type="dxa"/>
          </w:tcPr>
          <w:p w:rsidR="00E345F2" w:rsidRPr="00292981" w:rsidRDefault="00292981" w:rsidP="00E345F2">
            <w:pPr>
              <w:rPr>
                <w:sz w:val="18"/>
                <w:szCs w:val="18"/>
              </w:rPr>
            </w:pPr>
            <w:r w:rsidRPr="00292981">
              <w:rPr>
                <w:sz w:val="18"/>
                <w:szCs w:val="18"/>
              </w:rPr>
              <w:t>72</w:t>
            </w:r>
          </w:p>
        </w:tc>
      </w:tr>
      <w:tr w:rsidR="00E345F2" w:rsidRPr="00292981" w:rsidTr="00637FA3">
        <w:tc>
          <w:tcPr>
            <w:tcW w:w="9823" w:type="dxa"/>
          </w:tcPr>
          <w:p w:rsidR="00E345F2" w:rsidRPr="00292981" w:rsidRDefault="00E345F2" w:rsidP="00E345F2">
            <w:pPr>
              <w:jc w:val="both"/>
              <w:rPr>
                <w:sz w:val="18"/>
                <w:szCs w:val="18"/>
              </w:rPr>
            </w:pPr>
            <w:r w:rsidRPr="00292981">
              <w:rPr>
                <w:sz w:val="18"/>
                <w:szCs w:val="18"/>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292981" w:rsidRDefault="00292981" w:rsidP="00E345F2">
            <w:pPr>
              <w:rPr>
                <w:sz w:val="18"/>
                <w:szCs w:val="18"/>
              </w:rPr>
            </w:pPr>
            <w:r w:rsidRPr="00292981">
              <w:rPr>
                <w:sz w:val="18"/>
                <w:szCs w:val="18"/>
              </w:rPr>
              <w:t>73</w:t>
            </w:r>
          </w:p>
        </w:tc>
      </w:tr>
      <w:tr w:rsidR="00E345F2" w:rsidRPr="00292981" w:rsidTr="00637FA3">
        <w:tc>
          <w:tcPr>
            <w:tcW w:w="9823" w:type="dxa"/>
          </w:tcPr>
          <w:p w:rsidR="00E345F2" w:rsidRPr="00292981" w:rsidRDefault="002423BC" w:rsidP="00E345F2">
            <w:pPr>
              <w:jc w:val="both"/>
              <w:rPr>
                <w:sz w:val="18"/>
                <w:szCs w:val="18"/>
              </w:rPr>
            </w:pPr>
            <w:r w:rsidRPr="00292981">
              <w:rPr>
                <w:sz w:val="18"/>
                <w:szCs w:val="18"/>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292981" w:rsidRDefault="00292981" w:rsidP="00E345F2">
            <w:pPr>
              <w:rPr>
                <w:sz w:val="18"/>
                <w:szCs w:val="18"/>
              </w:rPr>
            </w:pPr>
            <w:r w:rsidRPr="00292981">
              <w:rPr>
                <w:sz w:val="18"/>
                <w:szCs w:val="18"/>
              </w:rPr>
              <w:t>78</w:t>
            </w:r>
          </w:p>
        </w:tc>
      </w:tr>
      <w:tr w:rsidR="00E345F2" w:rsidRPr="00292981" w:rsidTr="00637FA3">
        <w:tc>
          <w:tcPr>
            <w:tcW w:w="9823" w:type="dxa"/>
          </w:tcPr>
          <w:p w:rsidR="00E345F2" w:rsidRPr="00292981" w:rsidRDefault="002423BC" w:rsidP="00F01FFD">
            <w:pPr>
              <w:jc w:val="both"/>
              <w:rPr>
                <w:sz w:val="18"/>
                <w:szCs w:val="18"/>
              </w:rPr>
            </w:pPr>
            <w:r w:rsidRPr="00292981">
              <w:rPr>
                <w:sz w:val="18"/>
                <w:szCs w:val="18"/>
              </w:rPr>
              <w:t>Практическое занятие № 16. Поэзия периода Великой отечественной войны. Изучение творчества Ю.В. Друниной, А.Т. Твардовского, К.М. Симонова, М. Джалиля</w:t>
            </w:r>
            <w:r w:rsidR="002D6124" w:rsidRPr="00292981">
              <w:rPr>
                <w:sz w:val="18"/>
                <w:szCs w:val="18"/>
              </w:rPr>
              <w:t xml:space="preserve">. </w:t>
            </w:r>
          </w:p>
        </w:tc>
        <w:tc>
          <w:tcPr>
            <w:tcW w:w="803" w:type="dxa"/>
          </w:tcPr>
          <w:p w:rsidR="00E345F2" w:rsidRPr="00292981" w:rsidRDefault="00292981" w:rsidP="00E345F2">
            <w:pPr>
              <w:rPr>
                <w:sz w:val="18"/>
                <w:szCs w:val="18"/>
              </w:rPr>
            </w:pPr>
            <w:r w:rsidRPr="00292981">
              <w:rPr>
                <w:sz w:val="18"/>
                <w:szCs w:val="18"/>
              </w:rPr>
              <w:t>83</w:t>
            </w:r>
          </w:p>
        </w:tc>
      </w:tr>
      <w:tr w:rsidR="00F01FFD" w:rsidRPr="00292981" w:rsidTr="00637FA3">
        <w:tc>
          <w:tcPr>
            <w:tcW w:w="9823" w:type="dxa"/>
          </w:tcPr>
          <w:p w:rsidR="00F01FFD" w:rsidRPr="00292981" w:rsidRDefault="00F01FFD" w:rsidP="00F01FFD">
            <w:pPr>
              <w:jc w:val="both"/>
              <w:rPr>
                <w:sz w:val="18"/>
                <w:szCs w:val="18"/>
              </w:rPr>
            </w:pPr>
            <w:r w:rsidRPr="00292981">
              <w:rPr>
                <w:sz w:val="18"/>
                <w:szCs w:val="18"/>
              </w:rPr>
              <w:t>Практическое занятие № 17.  Разработка экскурсионного маршрута по следам героя романа Жюля Верна "Вокруг света за 80 дней" Филеаса Фогга (Профессионально-ориентированное содержание)</w:t>
            </w:r>
          </w:p>
        </w:tc>
        <w:tc>
          <w:tcPr>
            <w:tcW w:w="803" w:type="dxa"/>
          </w:tcPr>
          <w:p w:rsidR="00F01FFD" w:rsidRPr="00292981" w:rsidRDefault="00292981" w:rsidP="00E345F2">
            <w:pPr>
              <w:rPr>
                <w:sz w:val="18"/>
                <w:szCs w:val="18"/>
              </w:rPr>
            </w:pPr>
            <w:r w:rsidRPr="00292981">
              <w:rPr>
                <w:sz w:val="18"/>
                <w:szCs w:val="18"/>
              </w:rPr>
              <w:t>84</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18</w:t>
            </w:r>
            <w:r w:rsidR="002423BC" w:rsidRPr="00292981">
              <w:rPr>
                <w:sz w:val="18"/>
                <w:szCs w:val="18"/>
              </w:rPr>
              <w:t>. Творчество А.И. Солженицына. Изучение произведения «Архипелаг ГУЛАГ»</w:t>
            </w:r>
          </w:p>
        </w:tc>
        <w:tc>
          <w:tcPr>
            <w:tcW w:w="803" w:type="dxa"/>
          </w:tcPr>
          <w:p w:rsidR="00E345F2" w:rsidRPr="00292981" w:rsidRDefault="00292981" w:rsidP="00E345F2">
            <w:pPr>
              <w:rPr>
                <w:sz w:val="18"/>
                <w:szCs w:val="18"/>
              </w:rPr>
            </w:pPr>
            <w:r w:rsidRPr="00292981">
              <w:rPr>
                <w:sz w:val="18"/>
                <w:szCs w:val="18"/>
              </w:rPr>
              <w:t>85</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19</w:t>
            </w:r>
            <w:r w:rsidR="002423BC" w:rsidRPr="00292981">
              <w:rPr>
                <w:sz w:val="18"/>
                <w:szCs w:val="18"/>
              </w:rPr>
              <w:t>. Творчество В.Г. Распутина. Изучение произведений «Живи и помни», «Прощание с Матерой»</w:t>
            </w:r>
          </w:p>
        </w:tc>
        <w:tc>
          <w:tcPr>
            <w:tcW w:w="803" w:type="dxa"/>
          </w:tcPr>
          <w:p w:rsidR="00E345F2" w:rsidRPr="00292981" w:rsidRDefault="00292981" w:rsidP="00E345F2">
            <w:pPr>
              <w:rPr>
                <w:sz w:val="18"/>
                <w:szCs w:val="18"/>
              </w:rPr>
            </w:pPr>
            <w:r w:rsidRPr="00292981">
              <w:rPr>
                <w:sz w:val="18"/>
                <w:szCs w:val="18"/>
              </w:rPr>
              <w:t>88</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20</w:t>
            </w:r>
            <w:r w:rsidR="002423BC" w:rsidRPr="00292981">
              <w:rPr>
                <w:sz w:val="18"/>
                <w:szCs w:val="18"/>
              </w:rPr>
              <w:t>. Творчество И.А. Бродского. Изучение стихотворений</w:t>
            </w:r>
          </w:p>
        </w:tc>
        <w:tc>
          <w:tcPr>
            <w:tcW w:w="803" w:type="dxa"/>
          </w:tcPr>
          <w:p w:rsidR="00E345F2" w:rsidRPr="00292981" w:rsidRDefault="00292981" w:rsidP="00E345F2">
            <w:pPr>
              <w:rPr>
                <w:sz w:val="18"/>
                <w:szCs w:val="18"/>
              </w:rPr>
            </w:pPr>
            <w:r w:rsidRPr="00292981">
              <w:rPr>
                <w:sz w:val="18"/>
                <w:szCs w:val="18"/>
              </w:rPr>
              <w:t>91</w:t>
            </w:r>
          </w:p>
        </w:tc>
      </w:tr>
      <w:tr w:rsidR="00411E9E" w:rsidRPr="00292981" w:rsidTr="00637FA3">
        <w:tc>
          <w:tcPr>
            <w:tcW w:w="9823" w:type="dxa"/>
          </w:tcPr>
          <w:p w:rsidR="00411E9E" w:rsidRPr="00292981" w:rsidRDefault="00411E9E" w:rsidP="002423BC">
            <w:pPr>
              <w:jc w:val="both"/>
              <w:rPr>
                <w:sz w:val="18"/>
                <w:szCs w:val="18"/>
              </w:rPr>
            </w:pPr>
            <w:r w:rsidRPr="00292981">
              <w:rPr>
                <w:sz w:val="18"/>
                <w:szCs w:val="18"/>
              </w:rPr>
              <w:t>Практическое занятие № 21. Поэзия второй половины 20 – начала 21 века. Изучение творчества В.С. Высоцкого,</w:t>
            </w:r>
            <w:r w:rsidR="009D1FCB" w:rsidRPr="00292981">
              <w:rPr>
                <w:sz w:val="18"/>
                <w:szCs w:val="18"/>
              </w:rPr>
              <w:t xml:space="preserve"> Б. А. Ахмадуллиной, А.А. Возне</w:t>
            </w:r>
            <w:r w:rsidRPr="00292981">
              <w:rPr>
                <w:sz w:val="18"/>
                <w:szCs w:val="18"/>
              </w:rPr>
              <w:t>сенского, Е.А. Евтушенко, Б. Ш. Окуджавы, Р.И. Рождественского</w:t>
            </w:r>
          </w:p>
        </w:tc>
        <w:tc>
          <w:tcPr>
            <w:tcW w:w="803" w:type="dxa"/>
          </w:tcPr>
          <w:p w:rsidR="00411E9E" w:rsidRPr="00292981" w:rsidRDefault="00292981" w:rsidP="00E345F2">
            <w:pPr>
              <w:rPr>
                <w:sz w:val="18"/>
                <w:szCs w:val="18"/>
              </w:rPr>
            </w:pPr>
            <w:r w:rsidRPr="00292981">
              <w:rPr>
                <w:sz w:val="18"/>
                <w:szCs w:val="18"/>
              </w:rPr>
              <w:t>96</w:t>
            </w:r>
          </w:p>
        </w:tc>
      </w:tr>
      <w:tr w:rsidR="00E345F2" w:rsidRPr="00292981" w:rsidTr="00637FA3">
        <w:tc>
          <w:tcPr>
            <w:tcW w:w="9823" w:type="dxa"/>
          </w:tcPr>
          <w:p w:rsidR="00E345F2" w:rsidRPr="00292981" w:rsidRDefault="00411E9E" w:rsidP="00411E9E">
            <w:pPr>
              <w:jc w:val="both"/>
              <w:rPr>
                <w:sz w:val="18"/>
                <w:szCs w:val="18"/>
              </w:rPr>
            </w:pPr>
            <w:r w:rsidRPr="00292981">
              <w:rPr>
                <w:sz w:val="18"/>
                <w:szCs w:val="18"/>
              </w:rPr>
              <w:t xml:space="preserve">Практическое занятие № </w:t>
            </w:r>
            <w:r w:rsidR="002D6124" w:rsidRPr="00292981">
              <w:rPr>
                <w:sz w:val="18"/>
                <w:szCs w:val="18"/>
              </w:rPr>
              <w:t>22</w:t>
            </w:r>
            <w:r w:rsidR="002423BC" w:rsidRPr="00292981">
              <w:rPr>
                <w:sz w:val="18"/>
                <w:szCs w:val="18"/>
              </w:rPr>
              <w:t>. Зарубежная литература. Изучение произведений Дж. Оруэлла «1984», О. Хаксли «О дивный новый мир»</w:t>
            </w:r>
            <w:r w:rsidR="002D6124" w:rsidRPr="00292981">
              <w:rPr>
                <w:sz w:val="18"/>
                <w:szCs w:val="18"/>
              </w:rPr>
              <w:t>, Р. Брэдбери «451 градус по Фаренгейту»</w:t>
            </w:r>
            <w:r w:rsidR="002423BC" w:rsidRPr="00292981">
              <w:rPr>
                <w:sz w:val="18"/>
                <w:szCs w:val="18"/>
              </w:rPr>
              <w:t>. Сравнительный анализ с романом Е.И. Замятина «Мы»</w:t>
            </w:r>
            <w:r w:rsidR="002D6124" w:rsidRPr="00292981">
              <w:rPr>
                <w:sz w:val="18"/>
                <w:szCs w:val="18"/>
              </w:rPr>
              <w:t xml:space="preserve">. Жанр антиутопии в художественной литературе. </w:t>
            </w:r>
          </w:p>
        </w:tc>
        <w:tc>
          <w:tcPr>
            <w:tcW w:w="803" w:type="dxa"/>
          </w:tcPr>
          <w:p w:rsidR="00E345F2" w:rsidRPr="00292981" w:rsidRDefault="00292981" w:rsidP="00E345F2">
            <w:pPr>
              <w:rPr>
                <w:sz w:val="18"/>
                <w:szCs w:val="18"/>
              </w:rPr>
            </w:pPr>
            <w:r w:rsidRPr="00292981">
              <w:rPr>
                <w:sz w:val="18"/>
                <w:szCs w:val="18"/>
              </w:rPr>
              <w:t>97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Вопросы к </w:t>
            </w:r>
            <w:r w:rsidR="00263ADB" w:rsidRPr="00292981">
              <w:rPr>
                <w:sz w:val="18"/>
                <w:szCs w:val="18"/>
              </w:rPr>
              <w:t>дифференцированному зачету</w:t>
            </w:r>
          </w:p>
        </w:tc>
        <w:tc>
          <w:tcPr>
            <w:tcW w:w="803" w:type="dxa"/>
          </w:tcPr>
          <w:p w:rsidR="00CB0B04" w:rsidRPr="00292981" w:rsidRDefault="00292981" w:rsidP="00292981">
            <w:pPr>
              <w:rPr>
                <w:sz w:val="18"/>
                <w:szCs w:val="18"/>
              </w:rPr>
            </w:pPr>
            <w:r>
              <w:rPr>
                <w:sz w:val="18"/>
                <w:szCs w:val="18"/>
              </w:rPr>
              <w:t>99</w:t>
            </w:r>
            <w:bookmarkStart w:id="1" w:name="_GoBack"/>
            <w:bookmarkEnd w:id="1"/>
          </w:p>
        </w:tc>
      </w:tr>
      <w:tr w:rsidR="005A4417" w:rsidRPr="00292981" w:rsidTr="00637FA3">
        <w:tc>
          <w:tcPr>
            <w:tcW w:w="9823" w:type="dxa"/>
          </w:tcPr>
          <w:p w:rsidR="005A4417" w:rsidRPr="00292981" w:rsidRDefault="005A4417" w:rsidP="00E345F2">
            <w:pPr>
              <w:jc w:val="both"/>
              <w:rPr>
                <w:sz w:val="18"/>
                <w:szCs w:val="18"/>
              </w:rPr>
            </w:pPr>
            <w:r w:rsidRPr="00292981">
              <w:rPr>
                <w:sz w:val="18"/>
                <w:szCs w:val="18"/>
              </w:rPr>
              <w:t>Примерная тематика индивидуальных проектов</w:t>
            </w:r>
          </w:p>
        </w:tc>
        <w:tc>
          <w:tcPr>
            <w:tcW w:w="803" w:type="dxa"/>
          </w:tcPr>
          <w:p w:rsidR="005A4417" w:rsidRPr="00292981" w:rsidRDefault="00292981" w:rsidP="00E345F2">
            <w:pPr>
              <w:rPr>
                <w:sz w:val="18"/>
                <w:szCs w:val="18"/>
              </w:rPr>
            </w:pPr>
            <w:r>
              <w:rPr>
                <w:sz w:val="18"/>
                <w:szCs w:val="18"/>
              </w:rPr>
              <w:t>101</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Список рекомендуемой литературы</w:t>
            </w:r>
          </w:p>
        </w:tc>
        <w:tc>
          <w:tcPr>
            <w:tcW w:w="803" w:type="dxa"/>
          </w:tcPr>
          <w:p w:rsidR="00CB0B04" w:rsidRPr="00292981" w:rsidRDefault="00292981" w:rsidP="00E345F2">
            <w:pPr>
              <w:rPr>
                <w:sz w:val="18"/>
                <w:szCs w:val="18"/>
              </w:rPr>
            </w:pPr>
            <w:r>
              <w:rPr>
                <w:sz w:val="18"/>
                <w:szCs w:val="18"/>
              </w:rPr>
              <w:t>102</w:t>
            </w:r>
          </w:p>
        </w:tc>
      </w:tr>
    </w:tbl>
    <w:p w:rsidR="00F30B91" w:rsidRDefault="00F30B91" w:rsidP="00F30B91"/>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292981">
      <w:pP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lastRenderedPageBreak/>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Pr="00BD3E4E" w:rsidRDefault="00BD3E4E" w:rsidP="00BD3E4E">
      <w:pPr>
        <w:spacing w:line="276" w:lineRule="auto"/>
        <w:jc w:val="center"/>
        <w:rPr>
          <w:sz w:val="22"/>
          <w:szCs w:val="22"/>
        </w:rPr>
      </w:pPr>
      <w:r w:rsidRPr="00BD3E4E">
        <w:rPr>
          <w:sz w:val="22"/>
          <w:szCs w:val="22"/>
        </w:rPr>
        <w:t>Л.Н. Толстой. Роман-эпопея «Война и мир». Литературная экскурсия в Ясную Поляну (</w:t>
      </w:r>
      <w:r>
        <w:rPr>
          <w:sz w:val="22"/>
          <w:szCs w:val="22"/>
        </w:rPr>
        <w:t xml:space="preserve">Профессионально-ориентированное </w:t>
      </w:r>
      <w:r w:rsidRPr="00BD3E4E">
        <w:rPr>
          <w:sz w:val="22"/>
          <w:szCs w:val="22"/>
        </w:rPr>
        <w:t>содержание)</w:t>
      </w:r>
      <w:r w:rsidRPr="00BD3E4E">
        <w:rPr>
          <w:sz w:val="22"/>
          <w:szCs w:val="22"/>
        </w:rPr>
        <w:cr/>
      </w:r>
      <w:r w:rsidR="007D5C9D"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BD3E4E" w:rsidRPr="00E85159" w:rsidRDefault="00BD3E4E" w:rsidP="0000676B">
      <w:pPr>
        <w:pStyle w:val="ae"/>
        <w:numPr>
          <w:ilvl w:val="0"/>
          <w:numId w:val="7"/>
        </w:numPr>
        <w:spacing w:line="276" w:lineRule="auto"/>
        <w:jc w:val="both"/>
        <w:rPr>
          <w:sz w:val="22"/>
          <w:szCs w:val="22"/>
        </w:rPr>
      </w:pPr>
      <w:r>
        <w:rPr>
          <w:sz w:val="22"/>
          <w:szCs w:val="22"/>
        </w:rPr>
        <w:t>Подготовьте экскурсию в Ясную Поляну: разработка экскурсии предполагает составление презентационных материалов, а также устное представление.</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w:t>
      </w:r>
      <w:r w:rsidRPr="004D489F">
        <w:rPr>
          <w:sz w:val="22"/>
          <w:szCs w:val="22"/>
        </w:rPr>
        <w:lastRenderedPageBreak/>
        <w:t>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BD3E4E" w:rsidRDefault="00BD3E4E" w:rsidP="00BD3E4E">
      <w:pPr>
        <w:jc w:val="center"/>
        <w:rPr>
          <w:sz w:val="22"/>
          <w:szCs w:val="22"/>
        </w:rPr>
      </w:pPr>
      <w:r w:rsidRPr="00BD3E4E">
        <w:rPr>
          <w:sz w:val="22"/>
          <w:szCs w:val="22"/>
        </w:rPr>
        <w:t>А.П. Чехов. Обзор рассказов. Литературная экскурсия по местам пребывания Чехова. (</w:t>
      </w:r>
      <w:r>
        <w:rPr>
          <w:sz w:val="22"/>
          <w:szCs w:val="22"/>
        </w:rPr>
        <w:t xml:space="preserve">Профессионально-ориентированное </w:t>
      </w:r>
      <w:r w:rsidRPr="00BD3E4E">
        <w:rPr>
          <w:sz w:val="22"/>
          <w:szCs w:val="22"/>
        </w:rPr>
        <w:t>содержание)</w:t>
      </w:r>
    </w:p>
    <w:p w:rsidR="00205902" w:rsidRDefault="00205902" w:rsidP="00BD3E4E">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w:t>
      </w:r>
      <w:r w:rsidRPr="004D489F">
        <w:rPr>
          <w:sz w:val="22"/>
          <w:szCs w:val="22"/>
        </w:rPr>
        <w:lastRenderedPageBreak/>
        <w:t>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BD3E4E" w:rsidRDefault="00BD3E4E" w:rsidP="00DC24D3">
      <w:pPr>
        <w:jc w:val="both"/>
        <w:rPr>
          <w:sz w:val="22"/>
          <w:szCs w:val="22"/>
        </w:rPr>
      </w:pPr>
      <w:r>
        <w:rPr>
          <w:sz w:val="22"/>
          <w:szCs w:val="22"/>
        </w:rPr>
        <w:t xml:space="preserve">3. </w:t>
      </w:r>
      <w:r w:rsidRPr="00BD3E4E">
        <w:rPr>
          <w:sz w:val="22"/>
          <w:szCs w:val="22"/>
        </w:rPr>
        <w:t xml:space="preserve">Подготовьте экскурсию </w:t>
      </w:r>
      <w:r>
        <w:rPr>
          <w:sz w:val="22"/>
          <w:szCs w:val="22"/>
        </w:rPr>
        <w:t xml:space="preserve">по местам </w:t>
      </w:r>
      <w:r w:rsidR="00507FED">
        <w:rPr>
          <w:sz w:val="22"/>
          <w:szCs w:val="22"/>
        </w:rPr>
        <w:t>пребывания</w:t>
      </w:r>
      <w:r>
        <w:rPr>
          <w:sz w:val="22"/>
          <w:szCs w:val="22"/>
        </w:rPr>
        <w:t xml:space="preserve"> А.П. Чехова: Таганрог, Сахалин, Мелихово,</w:t>
      </w:r>
      <w:r w:rsidR="00507FED">
        <w:rPr>
          <w:sz w:val="22"/>
          <w:szCs w:val="22"/>
        </w:rPr>
        <w:t xml:space="preserve"> </w:t>
      </w:r>
      <w:r>
        <w:rPr>
          <w:sz w:val="22"/>
          <w:szCs w:val="22"/>
        </w:rPr>
        <w:t>Ялта</w:t>
      </w:r>
      <w:r w:rsidRPr="00BD3E4E">
        <w:rPr>
          <w:sz w:val="22"/>
          <w:szCs w:val="22"/>
        </w:rPr>
        <w:t>: разработка экскурсии предполагает составление презентационных материалов, а также устное представление.</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lastRenderedPageBreak/>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lastRenderedPageBreak/>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lastRenderedPageBreak/>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lastRenderedPageBreak/>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507FED" w:rsidP="00205902">
      <w:pPr>
        <w:jc w:val="center"/>
        <w:rPr>
          <w:b/>
          <w:sz w:val="22"/>
          <w:szCs w:val="22"/>
        </w:rPr>
      </w:pPr>
      <w:r>
        <w:rPr>
          <w:b/>
          <w:sz w:val="22"/>
          <w:szCs w:val="22"/>
        </w:rPr>
        <w:t>Практическое занятие № 12</w:t>
      </w:r>
      <w:r w:rsidR="00205902" w:rsidRPr="00C73C14">
        <w:rPr>
          <w:b/>
          <w:sz w:val="22"/>
          <w:szCs w:val="22"/>
        </w:rPr>
        <w:t>.</w:t>
      </w:r>
    </w:p>
    <w:p w:rsidR="00507FED" w:rsidRDefault="00507FED" w:rsidP="00507FED">
      <w:pPr>
        <w:jc w:val="center"/>
        <w:rPr>
          <w:sz w:val="22"/>
          <w:szCs w:val="22"/>
        </w:rPr>
      </w:pPr>
      <w:r w:rsidRPr="00507FED">
        <w:rPr>
          <w:sz w:val="22"/>
          <w:szCs w:val="22"/>
        </w:rPr>
        <w:t>Литературная экскурсия по жизни и творчеству М.Ю. Лермонтова на Кавказе</w:t>
      </w:r>
    </w:p>
    <w:p w:rsidR="00507FED" w:rsidRDefault="00507FED" w:rsidP="00507FED">
      <w:pPr>
        <w:jc w:val="center"/>
        <w:rPr>
          <w:sz w:val="22"/>
          <w:szCs w:val="22"/>
        </w:rPr>
      </w:pPr>
      <w:r w:rsidRPr="00507FED">
        <w:rPr>
          <w:sz w:val="22"/>
          <w:szCs w:val="22"/>
        </w:rPr>
        <w:t>(</w:t>
      </w:r>
      <w:r>
        <w:rPr>
          <w:sz w:val="22"/>
          <w:szCs w:val="22"/>
        </w:rPr>
        <w:t xml:space="preserve">Профессионально-ориентированное </w:t>
      </w:r>
      <w:r w:rsidRPr="00507FED">
        <w:rPr>
          <w:sz w:val="22"/>
          <w:szCs w:val="22"/>
        </w:rPr>
        <w:t>содержание)</w:t>
      </w:r>
    </w:p>
    <w:p w:rsidR="00205902" w:rsidRPr="00DC24D3" w:rsidRDefault="00DC24D3" w:rsidP="00DC24D3">
      <w:pPr>
        <w:jc w:val="center"/>
        <w:rPr>
          <w:b/>
        </w:rPr>
      </w:pPr>
      <w:r>
        <w:rPr>
          <w:b/>
        </w:rPr>
        <w:t>Теоретическая часть</w:t>
      </w:r>
    </w:p>
    <w:p w:rsidR="00507FED" w:rsidRPr="00507FED" w:rsidRDefault="00507FED" w:rsidP="00507FED">
      <w:pPr>
        <w:jc w:val="right"/>
        <w:rPr>
          <w:sz w:val="22"/>
          <w:szCs w:val="22"/>
        </w:rPr>
      </w:pPr>
      <w:r w:rsidRPr="00507FED">
        <w:rPr>
          <w:sz w:val="22"/>
          <w:szCs w:val="22"/>
        </w:rPr>
        <w:t>Хотя я судьбой на заре моих дней,</w:t>
      </w:r>
    </w:p>
    <w:p w:rsidR="00507FED" w:rsidRPr="00507FED" w:rsidRDefault="00507FED" w:rsidP="00507FED">
      <w:pPr>
        <w:jc w:val="right"/>
        <w:rPr>
          <w:sz w:val="22"/>
          <w:szCs w:val="22"/>
        </w:rPr>
      </w:pPr>
      <w:r>
        <w:rPr>
          <w:sz w:val="22"/>
          <w:szCs w:val="22"/>
        </w:rPr>
        <w:t>О южные горы, отторгнут от вас,</w:t>
      </w:r>
    </w:p>
    <w:p w:rsidR="00507FED" w:rsidRPr="00507FED" w:rsidRDefault="00507FED" w:rsidP="00507FED">
      <w:pPr>
        <w:jc w:val="right"/>
        <w:rPr>
          <w:sz w:val="22"/>
          <w:szCs w:val="22"/>
        </w:rPr>
      </w:pPr>
      <w:r w:rsidRPr="00507FED">
        <w:rPr>
          <w:sz w:val="22"/>
          <w:szCs w:val="22"/>
        </w:rPr>
        <w:t>Чтоб вечно</w:t>
      </w:r>
      <w:r>
        <w:rPr>
          <w:sz w:val="22"/>
          <w:szCs w:val="22"/>
        </w:rPr>
        <w:t xml:space="preserve"> их помнить, там надо быть раз:</w:t>
      </w:r>
    </w:p>
    <w:p w:rsidR="00507FED" w:rsidRPr="00507FED" w:rsidRDefault="00507FED" w:rsidP="00507FED">
      <w:pPr>
        <w:jc w:val="right"/>
        <w:rPr>
          <w:sz w:val="22"/>
          <w:szCs w:val="22"/>
        </w:rPr>
      </w:pPr>
      <w:r w:rsidRPr="00507FED">
        <w:rPr>
          <w:sz w:val="22"/>
          <w:szCs w:val="22"/>
        </w:rPr>
        <w:t xml:space="preserve">Как сладкую </w:t>
      </w:r>
      <w:r>
        <w:rPr>
          <w:sz w:val="22"/>
          <w:szCs w:val="22"/>
        </w:rPr>
        <w:t>песню отчизны моей,</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В мла</w:t>
      </w:r>
      <w:r>
        <w:rPr>
          <w:sz w:val="22"/>
          <w:szCs w:val="22"/>
        </w:rPr>
        <w:t>денческих летах я мать потерял.</w:t>
      </w:r>
    </w:p>
    <w:p w:rsidR="00507FED" w:rsidRPr="00507FED" w:rsidRDefault="00507FED" w:rsidP="00507FED">
      <w:pPr>
        <w:jc w:val="right"/>
        <w:rPr>
          <w:sz w:val="22"/>
          <w:szCs w:val="22"/>
        </w:rPr>
      </w:pPr>
      <w:r w:rsidRPr="00507FED">
        <w:rPr>
          <w:sz w:val="22"/>
          <w:szCs w:val="22"/>
        </w:rPr>
        <w:t>Но мн</w:t>
      </w:r>
      <w:r>
        <w:rPr>
          <w:sz w:val="22"/>
          <w:szCs w:val="22"/>
        </w:rPr>
        <w:t>илось, что в розовый вечера час</w:t>
      </w:r>
    </w:p>
    <w:p w:rsidR="00507FED" w:rsidRPr="00507FED" w:rsidRDefault="00507FED" w:rsidP="00507FED">
      <w:pPr>
        <w:jc w:val="right"/>
        <w:rPr>
          <w:sz w:val="22"/>
          <w:szCs w:val="22"/>
        </w:rPr>
      </w:pPr>
      <w:r w:rsidRPr="00507FED">
        <w:rPr>
          <w:sz w:val="22"/>
          <w:szCs w:val="22"/>
        </w:rPr>
        <w:t>Та сте</w:t>
      </w:r>
      <w:r>
        <w:rPr>
          <w:sz w:val="22"/>
          <w:szCs w:val="22"/>
        </w:rPr>
        <w:t>пь повторяла мне памятный глас.</w:t>
      </w:r>
    </w:p>
    <w:p w:rsidR="00507FED" w:rsidRPr="00507FED" w:rsidRDefault="00507FED" w:rsidP="00507FED">
      <w:pPr>
        <w:jc w:val="right"/>
        <w:rPr>
          <w:sz w:val="22"/>
          <w:szCs w:val="22"/>
        </w:rPr>
      </w:pPr>
      <w:r w:rsidRPr="00507FED">
        <w:rPr>
          <w:sz w:val="22"/>
          <w:szCs w:val="22"/>
        </w:rPr>
        <w:t>З</w:t>
      </w:r>
      <w:r>
        <w:rPr>
          <w:sz w:val="22"/>
          <w:szCs w:val="22"/>
        </w:rPr>
        <w:t>а это люблю я вершины тех скал,</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Я сч</w:t>
      </w:r>
      <w:r>
        <w:rPr>
          <w:sz w:val="22"/>
          <w:szCs w:val="22"/>
        </w:rPr>
        <w:t>астлив был с вами, ущелия гор,</w:t>
      </w:r>
    </w:p>
    <w:p w:rsidR="00507FED" w:rsidRPr="00507FED" w:rsidRDefault="00507FED" w:rsidP="00507FED">
      <w:pPr>
        <w:jc w:val="right"/>
        <w:rPr>
          <w:sz w:val="22"/>
          <w:szCs w:val="22"/>
        </w:rPr>
      </w:pPr>
      <w:r w:rsidRPr="00507FED">
        <w:rPr>
          <w:sz w:val="22"/>
          <w:szCs w:val="22"/>
        </w:rPr>
        <w:t>Пять лет</w:t>
      </w:r>
      <w:r>
        <w:rPr>
          <w:sz w:val="22"/>
          <w:szCs w:val="22"/>
        </w:rPr>
        <w:t xml:space="preserve"> пронеслось: всё тоскую по вас.</w:t>
      </w:r>
    </w:p>
    <w:p w:rsidR="00507FED" w:rsidRPr="00507FED" w:rsidRDefault="00507FED" w:rsidP="00507FED">
      <w:pPr>
        <w:jc w:val="right"/>
        <w:rPr>
          <w:sz w:val="22"/>
          <w:szCs w:val="22"/>
        </w:rPr>
      </w:pPr>
      <w:r w:rsidRPr="00507FED">
        <w:rPr>
          <w:sz w:val="22"/>
          <w:szCs w:val="22"/>
        </w:rPr>
        <w:t xml:space="preserve">Там </w:t>
      </w:r>
      <w:r>
        <w:rPr>
          <w:sz w:val="22"/>
          <w:szCs w:val="22"/>
        </w:rPr>
        <w:t>видел я пару божественных глаз;</w:t>
      </w:r>
    </w:p>
    <w:p w:rsidR="00507FED" w:rsidRPr="00507FED" w:rsidRDefault="00507FED" w:rsidP="00507FED">
      <w:pPr>
        <w:jc w:val="right"/>
        <w:rPr>
          <w:sz w:val="22"/>
          <w:szCs w:val="22"/>
        </w:rPr>
      </w:pPr>
      <w:r w:rsidRPr="00507FED">
        <w:rPr>
          <w:sz w:val="22"/>
          <w:szCs w:val="22"/>
        </w:rPr>
        <w:t>И сер</w:t>
      </w:r>
      <w:r>
        <w:rPr>
          <w:sz w:val="22"/>
          <w:szCs w:val="22"/>
        </w:rPr>
        <w:t>дце лепечет, воспомня тот взор:</w:t>
      </w:r>
    </w:p>
    <w:p w:rsidR="00205902" w:rsidRDefault="00507FED" w:rsidP="00507FED">
      <w:pPr>
        <w:jc w:val="right"/>
        <w:rPr>
          <w:sz w:val="22"/>
          <w:szCs w:val="22"/>
        </w:rPr>
      </w:pPr>
      <w:r w:rsidRPr="00507FED">
        <w:rPr>
          <w:sz w:val="22"/>
          <w:szCs w:val="22"/>
        </w:rPr>
        <w:t>Люблю я Кавказ!..</w:t>
      </w:r>
    </w:p>
    <w:p w:rsidR="00507FED" w:rsidRPr="00507FED" w:rsidRDefault="00507FED" w:rsidP="00507FED">
      <w:pPr>
        <w:jc w:val="both"/>
        <w:rPr>
          <w:sz w:val="22"/>
          <w:szCs w:val="22"/>
        </w:rPr>
      </w:pPr>
      <w:r w:rsidRPr="00507FED">
        <w:rPr>
          <w:sz w:val="22"/>
          <w:szCs w:val="22"/>
        </w:rPr>
        <w:t>Когда великий поэт был еще маленьким Мишелем, его бабушка — Елизавета Арсеньевна — несколько раз из Тархан приезжала в гости в имение к своей сестре — Екатерине Арсеньевне Столыпиной. Для укрепления здоровья маленького Миши она брала его с собой.</w:t>
      </w:r>
    </w:p>
    <w:p w:rsidR="00507FED" w:rsidRPr="00507FED" w:rsidRDefault="00507FED" w:rsidP="00507FED">
      <w:pPr>
        <w:jc w:val="both"/>
        <w:rPr>
          <w:sz w:val="22"/>
          <w:szCs w:val="22"/>
        </w:rPr>
      </w:pPr>
      <w:r w:rsidRPr="00507FED">
        <w:rPr>
          <w:sz w:val="22"/>
          <w:szCs w:val="22"/>
        </w:rPr>
        <w:t>Кавказ с детства стал страстью Лермонтова. С этим местом связано очень многое в его жизни, оно постоянно присутствовало в ней, вдохновляло его.</w:t>
      </w:r>
    </w:p>
    <w:p w:rsidR="00507FED" w:rsidRPr="00507FED" w:rsidRDefault="00507FED" w:rsidP="00507FED">
      <w:pPr>
        <w:jc w:val="both"/>
        <w:rPr>
          <w:sz w:val="22"/>
          <w:szCs w:val="22"/>
        </w:rPr>
      </w:pPr>
      <w:r w:rsidRPr="00507FED">
        <w:rPr>
          <w:sz w:val="22"/>
          <w:szCs w:val="22"/>
        </w:rPr>
        <w:t>Впервые Михаил Юрьевич Лермонтов побывал на Кавказе в малолетнем возрасте, когда бабушка Елизавета Алексеевна Арсеньева привозила его на воды, чтобы поправить здоровье внука. Уже первая поездка из далекого пензенского имения Тарханы, несомненно, оставила отпечаток в детском сознании.</w:t>
      </w:r>
    </w:p>
    <w:p w:rsidR="00507FED" w:rsidRPr="00507FED" w:rsidRDefault="00507FED" w:rsidP="00507FED">
      <w:pPr>
        <w:jc w:val="both"/>
        <w:rPr>
          <w:sz w:val="22"/>
          <w:szCs w:val="22"/>
        </w:rPr>
      </w:pPr>
      <w:r w:rsidRPr="00507FED">
        <w:rPr>
          <w:sz w:val="22"/>
          <w:szCs w:val="22"/>
        </w:rPr>
        <w:t>Но особенно большое значение в жизни Лермонтова имело посещение Кавказа в 1825 году, когда ему было около 11 лет. Из Тархан выехали большим обозом, так как с его бабушкой отправился на воды и её брат Александр Алексеевич Столыпин — он ехал с женой и детьми. Ехали и другие родственники, также множество дворовых, гувернёры, лекарь, повара. Елизавета Алексеевна была небогата и бережлива. Но, зная, что Мишу скоро придется отдать в учение в Москву или Петербург, решила сделать ему подарок, очень щедрый, — поездку на Горячие воды на целое лето. Здесь Михаил Юрьевич впервые прочитал "Кавказского пленника" Пушкина. Большая удача, большое счастье было прочитать поэму здесь, в виду снежных гор, — именно там разыгрывается трагедия Пленника и Черкешенки... Здесь же он впервые перелистал альбом Марии Акимовны Шан-Гпрей, в котором было много записей его матери — Марии Михайловны Лермонтовой, — не только французские записи, но и стихи на русском языке. В этот альбом, по просьбе "тетеньки" (как называл он Марию Акимовну), он нарисовал акварелью кавказский вид. В это необыкновенное для Лермонтова время зарождался в нем поэт.</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lastRenderedPageBreak/>
        <w:t>Вышедший из-под опеки бабушки, уже взрослый, он трижды приезжал на Кавказ, всегда не по своей воле — это было место его службы, а точнее ссылки.</w:t>
      </w:r>
    </w:p>
    <w:p w:rsidR="00507FED" w:rsidRPr="00507FED" w:rsidRDefault="00507FED" w:rsidP="00507FED">
      <w:pPr>
        <w:jc w:val="both"/>
        <w:rPr>
          <w:sz w:val="22"/>
          <w:szCs w:val="22"/>
        </w:rPr>
      </w:pPr>
      <w:r w:rsidRPr="00507FED">
        <w:rPr>
          <w:sz w:val="22"/>
          <w:szCs w:val="22"/>
        </w:rPr>
        <w:t>Лермонтов пишет: "Синие горы Кавказа… вы взлелеяли детство мое, вы к небу меня приучили, и я с той поры все мечтаю об вас, да о небе...". В посвящении к поэме "Аул Бастунжи" поэт называет себя "сыном Кавказа":</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От ранни</w:t>
      </w:r>
      <w:r>
        <w:rPr>
          <w:sz w:val="22"/>
          <w:szCs w:val="22"/>
        </w:rPr>
        <w:t>х лет кипит в моей крови</w:t>
      </w:r>
    </w:p>
    <w:p w:rsidR="00507FED" w:rsidRPr="00507FED" w:rsidRDefault="00507FED" w:rsidP="00507FED">
      <w:pPr>
        <w:jc w:val="both"/>
        <w:rPr>
          <w:sz w:val="22"/>
          <w:szCs w:val="22"/>
        </w:rPr>
      </w:pPr>
      <w:r w:rsidRPr="00507FED">
        <w:rPr>
          <w:sz w:val="22"/>
          <w:szCs w:val="22"/>
        </w:rPr>
        <w:t>Твой ж</w:t>
      </w:r>
      <w:r>
        <w:rPr>
          <w:sz w:val="22"/>
          <w:szCs w:val="22"/>
        </w:rPr>
        <w:t>ар и бурь твоих порыв мятежный;</w:t>
      </w:r>
    </w:p>
    <w:p w:rsidR="00507FED" w:rsidRPr="00507FED" w:rsidRDefault="00507FED" w:rsidP="00507FED">
      <w:pPr>
        <w:jc w:val="both"/>
        <w:rPr>
          <w:sz w:val="22"/>
          <w:szCs w:val="22"/>
        </w:rPr>
      </w:pPr>
      <w:r w:rsidRPr="00507FED">
        <w:rPr>
          <w:sz w:val="22"/>
          <w:szCs w:val="22"/>
        </w:rPr>
        <w:t>На севере, в ст</w:t>
      </w:r>
      <w:r>
        <w:rPr>
          <w:sz w:val="22"/>
          <w:szCs w:val="22"/>
        </w:rPr>
        <w:t>ране тебе чужой я сердцем твой,</w:t>
      </w:r>
    </w:p>
    <w:p w:rsidR="00507FED" w:rsidRPr="00507FED" w:rsidRDefault="00507FED" w:rsidP="00507FED">
      <w:pPr>
        <w:jc w:val="both"/>
        <w:rPr>
          <w:sz w:val="22"/>
          <w:szCs w:val="22"/>
        </w:rPr>
      </w:pPr>
      <w:r w:rsidRPr="00507FED">
        <w:rPr>
          <w:sz w:val="22"/>
          <w:szCs w:val="22"/>
        </w:rPr>
        <w:t>Всегда и всюду твой!</w:t>
      </w:r>
    </w:p>
    <w:p w:rsidR="00507FED" w:rsidRPr="00507FED" w:rsidRDefault="00507FED" w:rsidP="00507FED">
      <w:pPr>
        <w:jc w:val="both"/>
        <w:rPr>
          <w:sz w:val="22"/>
          <w:szCs w:val="22"/>
        </w:rPr>
      </w:pPr>
    </w:p>
    <w:p w:rsidR="00507FED" w:rsidRPr="00507FED" w:rsidRDefault="00507FED" w:rsidP="00507FED">
      <w:pPr>
        <w:jc w:val="center"/>
        <w:rPr>
          <w:sz w:val="22"/>
          <w:szCs w:val="22"/>
        </w:rPr>
      </w:pPr>
      <w:r w:rsidRPr="00507FED">
        <w:rPr>
          <w:sz w:val="22"/>
          <w:szCs w:val="22"/>
        </w:rPr>
        <w:t>Ссылки Лермонтова на Кавказ</w:t>
      </w:r>
    </w:p>
    <w:p w:rsidR="00507FED" w:rsidRPr="00507FED" w:rsidRDefault="00507FED" w:rsidP="00507FED">
      <w:pPr>
        <w:jc w:val="center"/>
        <w:rPr>
          <w:sz w:val="22"/>
          <w:szCs w:val="22"/>
        </w:rPr>
      </w:pPr>
    </w:p>
    <w:p w:rsidR="00507FED" w:rsidRPr="00507FED" w:rsidRDefault="00507FED" w:rsidP="00507FED">
      <w:pPr>
        <w:jc w:val="both"/>
        <w:rPr>
          <w:sz w:val="22"/>
          <w:szCs w:val="22"/>
        </w:rPr>
      </w:pPr>
      <w:r w:rsidRPr="00507FED">
        <w:rPr>
          <w:sz w:val="22"/>
          <w:szCs w:val="22"/>
        </w:rPr>
        <w:t>Знакомство с Кавказом не ограничилось детством Лермонтова. Уже молодым юношей ему приходится вернуться туда во время первой своей ссылки, в которую он был сослан в 1837 году за стихотворение "Смерть поэта", посвященное трагической гибели А.С. Пушкина на дуэли. Когда стихотворение дошло до царя, он наложил на нем такую резолюцию: "Приятные стихи, нечего сказать... Я велел старшему медику гвардейского корпуса посетить этого господина и удостовериться, не помешан ли он; а затем мы п</w:t>
      </w:r>
      <w:r>
        <w:rPr>
          <w:sz w:val="22"/>
          <w:szCs w:val="22"/>
        </w:rPr>
        <w:t>оступим с ним согласно закону".</w:t>
      </w:r>
    </w:p>
    <w:p w:rsidR="00507FED" w:rsidRPr="00507FED" w:rsidRDefault="00507FED" w:rsidP="00507FED">
      <w:pPr>
        <w:jc w:val="both"/>
        <w:rPr>
          <w:sz w:val="22"/>
          <w:szCs w:val="22"/>
        </w:rPr>
      </w:pPr>
      <w:r w:rsidRPr="00507FED">
        <w:rPr>
          <w:sz w:val="22"/>
          <w:szCs w:val="22"/>
        </w:rPr>
        <w:t>Дорогой на Кавказ Лермонтов простудился, из ставропольского военного госпиталя во второй половине мая его перевели в пятигорский госпиталь, и все лето до начала сентября он лечился на Кавказских минеральных во</w:t>
      </w:r>
      <w:r>
        <w:rPr>
          <w:sz w:val="22"/>
          <w:szCs w:val="22"/>
        </w:rPr>
        <w:t>дах в Пятигорске и Кисловодске.</w:t>
      </w:r>
    </w:p>
    <w:p w:rsidR="00507FED" w:rsidRPr="00507FED" w:rsidRDefault="00507FED" w:rsidP="00507FED">
      <w:pPr>
        <w:jc w:val="both"/>
        <w:rPr>
          <w:sz w:val="22"/>
          <w:szCs w:val="22"/>
        </w:rPr>
      </w:pPr>
      <w:r w:rsidRPr="00507FED">
        <w:rPr>
          <w:sz w:val="22"/>
          <w:szCs w:val="22"/>
        </w:rPr>
        <w:t>При выходе из госпиталя Лермонтов встретился с товарищем по Университетскому пансиону Н</w:t>
      </w:r>
      <w:r>
        <w:rPr>
          <w:sz w:val="22"/>
          <w:szCs w:val="22"/>
        </w:rPr>
        <w:t>. Сатиным, другом А.И. Герцена.</w:t>
      </w:r>
    </w:p>
    <w:p w:rsidR="00507FED" w:rsidRPr="00507FED" w:rsidRDefault="00507FED" w:rsidP="00507FED">
      <w:pPr>
        <w:jc w:val="both"/>
        <w:rPr>
          <w:sz w:val="22"/>
          <w:szCs w:val="22"/>
        </w:rPr>
      </w:pPr>
      <w:r w:rsidRPr="00507FED">
        <w:rPr>
          <w:sz w:val="22"/>
          <w:szCs w:val="22"/>
        </w:rPr>
        <w:t>Во время своей ссылки Лермонтов познакомился с другом сосланных на Кавказ декабристов, умным и смелым в своих суждениях доктором Н.В. Майером, которого вскоре под именем доктора Вернера вывел среди</w:t>
      </w:r>
      <w:r>
        <w:rPr>
          <w:sz w:val="22"/>
          <w:szCs w:val="22"/>
        </w:rPr>
        <w:t xml:space="preserve"> действующих лиц "Княжны Мери".</w:t>
      </w:r>
    </w:p>
    <w:p w:rsidR="00507FED" w:rsidRPr="00507FED" w:rsidRDefault="00507FED" w:rsidP="00507FED">
      <w:pPr>
        <w:jc w:val="both"/>
        <w:rPr>
          <w:sz w:val="22"/>
          <w:szCs w:val="22"/>
        </w:rPr>
      </w:pPr>
      <w:r w:rsidRPr="00507FED">
        <w:rPr>
          <w:sz w:val="22"/>
          <w:szCs w:val="22"/>
        </w:rPr>
        <w:t>У М.Н. Сатина произошла встреча Лермонтова с В.Г. Белинским. Они резко поспорили и разошлись, но через 3 года в Петербурге поэт и великий критик встретились снова, и на этот ра</w:t>
      </w:r>
      <w:r>
        <w:rPr>
          <w:sz w:val="22"/>
          <w:szCs w:val="22"/>
        </w:rPr>
        <w:t>з поняли и оценили друг друга.</w:t>
      </w:r>
    </w:p>
    <w:p w:rsidR="00507FED" w:rsidRPr="00507FED" w:rsidRDefault="00507FED" w:rsidP="00507FED">
      <w:pPr>
        <w:jc w:val="both"/>
        <w:rPr>
          <w:sz w:val="22"/>
          <w:szCs w:val="22"/>
        </w:rPr>
      </w:pPr>
      <w:r w:rsidRPr="00507FED">
        <w:rPr>
          <w:sz w:val="22"/>
          <w:szCs w:val="22"/>
        </w:rPr>
        <w:t>Но это было не единственное интересное знакомство, которое произошло с ним. Лермонтов сдружился с двоюродным братом — Акимом Акимовичем Хастатовым, поручиком лейб-гвардии Семеновского полка. Аким Акимович часто брал поэта с собой на веселые кумыкские пирушки, свадьбы. Лермонтов мог наблюдать искрометные пляски, слышать чарующие песни, легенды,</w:t>
      </w:r>
      <w:r>
        <w:rPr>
          <w:sz w:val="22"/>
          <w:szCs w:val="22"/>
        </w:rPr>
        <w:t xml:space="preserve"> рассказы об абреках и казаках.</w:t>
      </w:r>
    </w:p>
    <w:p w:rsidR="00507FED" w:rsidRPr="00507FED" w:rsidRDefault="00507FED" w:rsidP="00507FED">
      <w:pPr>
        <w:jc w:val="both"/>
        <w:rPr>
          <w:sz w:val="22"/>
          <w:szCs w:val="22"/>
        </w:rPr>
      </w:pPr>
      <w:r w:rsidRPr="00507FED">
        <w:rPr>
          <w:sz w:val="22"/>
          <w:szCs w:val="22"/>
        </w:rPr>
        <w:t>Любимый поэтом край возродил Лермонтова, дал ему возможность успокоиться, на время обрести равновесие в душе. Именно в этот период в сознании поэта Кавказ ассоциируется с "жилищем вольности простой", которое противопоставляется "стране рабов, стране господ", "голубых мундиров" и "неволе душных городов".</w:t>
      </w:r>
    </w:p>
    <w:p w:rsidR="00507FED" w:rsidRPr="00507FED" w:rsidRDefault="00507FED" w:rsidP="00507FED">
      <w:pPr>
        <w:jc w:val="both"/>
        <w:rPr>
          <w:sz w:val="22"/>
          <w:szCs w:val="22"/>
        </w:rPr>
      </w:pPr>
    </w:p>
    <w:p w:rsidR="00507FED" w:rsidRPr="00507FED" w:rsidRDefault="00507FED" w:rsidP="00507FED">
      <w:pPr>
        <w:jc w:val="both"/>
        <w:rPr>
          <w:sz w:val="22"/>
          <w:szCs w:val="22"/>
        </w:rPr>
      </w:pPr>
      <w:r>
        <w:rPr>
          <w:sz w:val="22"/>
          <w:szCs w:val="22"/>
        </w:rPr>
        <w:t>Приветствую тебя, Кавказ седой!</w:t>
      </w:r>
    </w:p>
    <w:p w:rsidR="00507FED" w:rsidRPr="00507FED" w:rsidRDefault="00507FED" w:rsidP="00507FED">
      <w:pPr>
        <w:jc w:val="both"/>
        <w:rPr>
          <w:sz w:val="22"/>
          <w:szCs w:val="22"/>
        </w:rPr>
      </w:pPr>
      <w:r w:rsidRPr="00507FED">
        <w:rPr>
          <w:sz w:val="22"/>
          <w:szCs w:val="22"/>
        </w:rPr>
        <w:t>Твоим горам я путни</w:t>
      </w:r>
      <w:r>
        <w:rPr>
          <w:sz w:val="22"/>
          <w:szCs w:val="22"/>
        </w:rPr>
        <w:t>к не чужой.</w:t>
      </w:r>
    </w:p>
    <w:p w:rsidR="00507FED" w:rsidRPr="00507FED" w:rsidRDefault="00507FED" w:rsidP="00507FED">
      <w:pPr>
        <w:jc w:val="both"/>
        <w:rPr>
          <w:sz w:val="22"/>
          <w:szCs w:val="22"/>
        </w:rPr>
      </w:pPr>
      <w:r>
        <w:rPr>
          <w:sz w:val="22"/>
          <w:szCs w:val="22"/>
        </w:rPr>
        <w:t>Они меня в младенчестве носили</w:t>
      </w:r>
    </w:p>
    <w:p w:rsidR="00507FED" w:rsidRPr="00507FED" w:rsidRDefault="00507FED" w:rsidP="00507FED">
      <w:pPr>
        <w:jc w:val="both"/>
        <w:rPr>
          <w:sz w:val="22"/>
          <w:szCs w:val="22"/>
        </w:rPr>
      </w:pPr>
      <w:r>
        <w:rPr>
          <w:sz w:val="22"/>
          <w:szCs w:val="22"/>
        </w:rPr>
        <w:t>И к небесам пустыни</w:t>
      </w:r>
    </w:p>
    <w:p w:rsidR="00507FED" w:rsidRPr="00507FED" w:rsidRDefault="00507FED" w:rsidP="00507FED">
      <w:pPr>
        <w:jc w:val="both"/>
        <w:rPr>
          <w:sz w:val="22"/>
          <w:szCs w:val="22"/>
        </w:rPr>
      </w:pPr>
      <w:r w:rsidRPr="00507FED">
        <w:rPr>
          <w:sz w:val="22"/>
          <w:szCs w:val="22"/>
        </w:rPr>
        <w:t>Приучили…</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конце сентября Лермонтов получил предписание отправиться в Закавказье, в свой Нижегородский драгунский полк, стоявший около Тифлиса. В этой поездке, особенно на Военно-грузинской дороге, Лермонтов много рисовал. Поэт не был профессиональным художником, но талантливо рисовал, как многие писатели-современники, с увлечением делал наброски карандашом и акварелью, писал маслом и пересылал друзьям в Москву и Петербург. Многие из его рисунков и карт</w:t>
      </w:r>
      <w:r>
        <w:rPr>
          <w:sz w:val="22"/>
          <w:szCs w:val="22"/>
        </w:rPr>
        <w:t>ин сохранились и до наших дней.</w:t>
      </w:r>
    </w:p>
    <w:p w:rsidR="00507FED" w:rsidRPr="00507FED" w:rsidRDefault="00507FED" w:rsidP="00507FED">
      <w:pPr>
        <w:jc w:val="both"/>
        <w:rPr>
          <w:sz w:val="22"/>
          <w:szCs w:val="22"/>
        </w:rPr>
      </w:pPr>
      <w:r w:rsidRPr="00507FED">
        <w:rPr>
          <w:sz w:val="22"/>
          <w:szCs w:val="22"/>
        </w:rPr>
        <w:t>Между 8 и 10 октября 1837 г. Лермонтов встретился в Ставрополе с поэтом-декабристом А.И. Одоевским, прибывшим вместе с декабристами Нарышкиным и Назимовым из Сибири. От Одоевского он узнал много нового о восстании 14 декабря 1825 г. на Сенатской площади . Лермонтову были близки взгляды и интересы Одоевского, и он привязался к своему новому старшему товарищу.</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связи с пребыванием в Закавказье и на Кавказе Николая первого осенняя экспедиция против горцев в 1837 г. была отменена. По собственному признанию, Лермонтов "слышал только 2-3 выстрела. "Он "странствовал одетый по-черкесски с ружьем за плечами; ночевал в чистом поле, засыпал под крик шакалов". Возникали планы поездки в Персию, в Мекку; Лермонтов хотел проситься в Хивинский поход. Но 10 октября Николай первый в Дидубе под Тифлисом сделал смотр войсковым частям кавказского корпуса, среди которых были 4 эскадрона Нижегородского Драгунского полка. Царь нашел их в хорошем состоянии, это косвенно повлияло на судьбу Лермонтова, который был переведен в Гродненский гусарский полк, стоявший недалеко от Новгорода. Лермонтов уже знал о своем прошении и о предстоящем возвращении на север, но высочайший приказ должен был дойти до Петербурга и оттуда через военное министерство вернуться в Грузию. Вот почему Лер</w:t>
      </w:r>
      <w:r>
        <w:rPr>
          <w:sz w:val="22"/>
          <w:szCs w:val="22"/>
        </w:rPr>
        <w:t>монтов задержался в Закавказье.</w:t>
      </w:r>
    </w:p>
    <w:p w:rsidR="00507FED" w:rsidRPr="00507FED" w:rsidRDefault="00507FED" w:rsidP="00507FED">
      <w:pPr>
        <w:jc w:val="both"/>
        <w:rPr>
          <w:sz w:val="22"/>
          <w:szCs w:val="22"/>
        </w:rPr>
      </w:pPr>
      <w:r w:rsidRPr="00507FED">
        <w:rPr>
          <w:sz w:val="22"/>
          <w:szCs w:val="22"/>
        </w:rPr>
        <w:t>Только 25 ноября Лермонтов был выключен из списков Нижегородского Драгунского полка. Но "прощение" не радовало ег</w:t>
      </w:r>
      <w:r>
        <w:rPr>
          <w:sz w:val="22"/>
          <w:szCs w:val="22"/>
        </w:rPr>
        <w:t>о, на Кавказе дышалось вольнее.</w:t>
      </w:r>
    </w:p>
    <w:p w:rsidR="00507FED" w:rsidRPr="00507FED" w:rsidRDefault="00507FED" w:rsidP="00507FED">
      <w:pPr>
        <w:jc w:val="both"/>
        <w:rPr>
          <w:sz w:val="22"/>
          <w:szCs w:val="22"/>
        </w:rPr>
      </w:pPr>
      <w:r w:rsidRPr="00507FED">
        <w:rPr>
          <w:sz w:val="22"/>
          <w:szCs w:val="22"/>
        </w:rPr>
        <w:t>По дороге Лермонтов задержался в Ставрополе. Лермонтова не могли удовлетворить ограниченные николаевской цензурой высказывания даже передовых журналистов. Его глубокий и могучий дух, как говорил о нем Белинский, не мог примириться с русской крепостнической деятельностью, и не от самодержавия ждал он разрешения важнейших социальных вопросов. Ссылка не смирила Лермонтова. Он был готов к дальнейшей борьбе. Поэта-борца он сравнивал с булатным кинжалом в стихотворении "Кинжал":</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...Ты дан мне в спутники, любви з</w:t>
      </w:r>
      <w:r>
        <w:rPr>
          <w:sz w:val="22"/>
          <w:szCs w:val="22"/>
        </w:rPr>
        <w:t>алог немой,</w:t>
      </w:r>
    </w:p>
    <w:p w:rsidR="00507FED" w:rsidRPr="00507FED" w:rsidRDefault="00507FED" w:rsidP="00507FED">
      <w:pPr>
        <w:jc w:val="both"/>
        <w:rPr>
          <w:sz w:val="22"/>
          <w:szCs w:val="22"/>
        </w:rPr>
      </w:pPr>
      <w:r w:rsidRPr="00507FED">
        <w:rPr>
          <w:sz w:val="22"/>
          <w:szCs w:val="22"/>
        </w:rPr>
        <w:t>И странник</w:t>
      </w:r>
      <w:r>
        <w:rPr>
          <w:sz w:val="22"/>
          <w:szCs w:val="22"/>
        </w:rPr>
        <w:t>у в тебе пример не бесполезный:</w:t>
      </w:r>
    </w:p>
    <w:p w:rsidR="00507FED" w:rsidRPr="00507FED" w:rsidRDefault="00507FED" w:rsidP="00507FED">
      <w:pPr>
        <w:jc w:val="both"/>
        <w:rPr>
          <w:sz w:val="22"/>
          <w:szCs w:val="22"/>
        </w:rPr>
      </w:pPr>
      <w:r w:rsidRPr="00507FED">
        <w:rPr>
          <w:sz w:val="22"/>
          <w:szCs w:val="22"/>
        </w:rPr>
        <w:t xml:space="preserve">Да, я </w:t>
      </w:r>
      <w:r>
        <w:rPr>
          <w:sz w:val="22"/>
          <w:szCs w:val="22"/>
        </w:rPr>
        <w:t>не изменюсь и буду тверд душой.</w:t>
      </w:r>
    </w:p>
    <w:p w:rsidR="00507FED" w:rsidRPr="00507FED" w:rsidRDefault="00507FED" w:rsidP="00507FED">
      <w:pPr>
        <w:jc w:val="both"/>
        <w:rPr>
          <w:sz w:val="22"/>
          <w:szCs w:val="22"/>
        </w:rPr>
      </w:pPr>
      <w:r w:rsidRPr="00507FED">
        <w:rPr>
          <w:sz w:val="22"/>
          <w:szCs w:val="22"/>
        </w:rPr>
        <w:t>Как ты, как ты, мой друг железный.</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Хотелось бы рассказать о Кавказе, который изображен как в поэзии, так в прозе и живописи великого поэта. После возвращения из первой ссылки Лермонтов, наполненный удивительными творческими замыслами, начинает их воплощать в таких произведениях как "Герой нашего времени", кавказская редакция "Демона", "Мцыри", "Беглец", "Ашик-Кериб", "Дары Терека", "Казачья колыбельная песня", "Тамара", "Свиданье", "Кинжал", "Прощание", "Хаджи Абрек". Все это стало результатом его скитаний по Северному Кавказу и Закавказью в 1837 году. Известный грузинский поэт Илья Чавчавадзе пишет, что "в своих мощных стихах, преисполненных поэзии, Лермонтов изобразил весь</w:t>
      </w:r>
      <w:r>
        <w:rPr>
          <w:sz w:val="22"/>
          <w:szCs w:val="22"/>
        </w:rPr>
        <w:t xml:space="preserve"> Кавказ и, в частности Грузию".</w:t>
      </w:r>
    </w:p>
    <w:p w:rsidR="00507FED" w:rsidRPr="00507FED" w:rsidRDefault="00507FED" w:rsidP="00507FED">
      <w:pPr>
        <w:jc w:val="both"/>
        <w:rPr>
          <w:sz w:val="22"/>
          <w:szCs w:val="22"/>
        </w:rPr>
      </w:pPr>
      <w:r w:rsidRPr="00507FED">
        <w:rPr>
          <w:sz w:val="22"/>
          <w:szCs w:val="22"/>
        </w:rPr>
        <w:t xml:space="preserve">Во время второй ссылки (1840 г.) Лермонтов попадает в Малую Чечню после дуэли с сыном французского посла Эрнестом де Барантом. Наказанием был перевод тем же чином (поручик) в Тенгинский пехотный полк, воевавший на Кавказе. Это соответствовало желанию и самого поэта. "Если, говорит, переведут в армию, будет проситься на Кавказ", — так передавал тогдашнее настроение Михаила Юрьевича Белинский. Именно тогда поэт участвовал в боевых действиях и не раз рисковал жизнью </w:t>
      </w:r>
      <w:r>
        <w:rPr>
          <w:sz w:val="22"/>
          <w:szCs w:val="22"/>
        </w:rPr>
        <w:t>в боях с чеченцами.</w:t>
      </w:r>
    </w:p>
    <w:p w:rsidR="00507FED" w:rsidRPr="00507FED" w:rsidRDefault="00507FED" w:rsidP="00507FED">
      <w:pPr>
        <w:jc w:val="both"/>
        <w:rPr>
          <w:sz w:val="22"/>
          <w:szCs w:val="22"/>
        </w:rPr>
      </w:pPr>
      <w:r w:rsidRPr="00507FED">
        <w:rPr>
          <w:sz w:val="22"/>
          <w:szCs w:val="22"/>
        </w:rPr>
        <w:t>Находясь на военной службе на Кавказе, М.Ю. Лермонтов не расставался с записными книжками, заносил в них услышанные из уст, повидавших на своем веку кавказцев отдельные сюж</w:t>
      </w:r>
      <w:r>
        <w:rPr>
          <w:sz w:val="22"/>
          <w:szCs w:val="22"/>
        </w:rPr>
        <w:t>еты будущих своих произведений.</w:t>
      </w:r>
    </w:p>
    <w:p w:rsidR="00507FED" w:rsidRDefault="00507FED" w:rsidP="00507FED">
      <w:pPr>
        <w:jc w:val="both"/>
        <w:rPr>
          <w:sz w:val="22"/>
          <w:szCs w:val="22"/>
        </w:rPr>
      </w:pPr>
      <w:r w:rsidRPr="00507FED">
        <w:rPr>
          <w:sz w:val="22"/>
          <w:szCs w:val="22"/>
        </w:rPr>
        <w:t>14 апреля 1841 года, не получив отсрочки после двухмесячного отпуска в Петербурге, Лермонтов возвращается на Кавказ. В мае того же года он прибывает в Пятигорск и получает разрешение задержаться для лечения на минеральных водах. Здесь он пишет целый ряд стихотворений: "Сон", "Утес", "Они любили друг друга...", "Тамара", "Свиданье", "Листок", "Выхожу один я на дорогу...", "Морская царевна", "Пророк".</w:t>
      </w:r>
    </w:p>
    <w:p w:rsidR="00507FED" w:rsidRPr="00507FED" w:rsidRDefault="00507FED" w:rsidP="00507FED">
      <w:pPr>
        <w:jc w:val="both"/>
        <w:rPr>
          <w:sz w:val="22"/>
          <w:szCs w:val="22"/>
        </w:rPr>
      </w:pPr>
      <w:r>
        <w:rPr>
          <w:sz w:val="22"/>
          <w:szCs w:val="22"/>
        </w:rPr>
        <w:t xml:space="preserve">Погиб на дуэли с Николаем Мартыновым </w:t>
      </w:r>
      <w:r w:rsidRPr="00507FED">
        <w:rPr>
          <w:sz w:val="22"/>
          <w:szCs w:val="22"/>
        </w:rPr>
        <w:t>27 июля 1841 г.</w:t>
      </w:r>
      <w:r>
        <w:rPr>
          <w:sz w:val="22"/>
          <w:szCs w:val="22"/>
        </w:rPr>
        <w:t xml:space="preserve"> В г. Пятигорск у подножия горы Машук.</w:t>
      </w:r>
    </w:p>
    <w:p w:rsidR="00205902" w:rsidRDefault="00205902" w:rsidP="00205902">
      <w:pPr>
        <w:jc w:val="center"/>
        <w:rPr>
          <w:b/>
          <w:sz w:val="22"/>
          <w:szCs w:val="22"/>
        </w:rPr>
      </w:pPr>
      <w:r>
        <w:rPr>
          <w:b/>
          <w:sz w:val="22"/>
          <w:szCs w:val="22"/>
        </w:rPr>
        <w:t>Задания к практическому занятию</w:t>
      </w:r>
    </w:p>
    <w:p w:rsidR="00205902" w:rsidRDefault="00205902" w:rsidP="00507FED">
      <w:pPr>
        <w:rPr>
          <w:b/>
          <w:sz w:val="22"/>
          <w:szCs w:val="22"/>
        </w:rPr>
      </w:pPr>
    </w:p>
    <w:p w:rsidR="00205902" w:rsidRPr="00507FED" w:rsidRDefault="00507FED" w:rsidP="00507FED">
      <w:pPr>
        <w:jc w:val="both"/>
        <w:rPr>
          <w:sz w:val="22"/>
          <w:szCs w:val="22"/>
        </w:rPr>
      </w:pPr>
      <w:r>
        <w:rPr>
          <w:sz w:val="22"/>
          <w:szCs w:val="22"/>
        </w:rPr>
        <w:t xml:space="preserve">1. </w:t>
      </w:r>
      <w:r w:rsidRPr="00507FED">
        <w:rPr>
          <w:sz w:val="22"/>
          <w:szCs w:val="22"/>
        </w:rPr>
        <w:t xml:space="preserve">Подготовьте экскурсию по местам пребывания </w:t>
      </w:r>
      <w:r>
        <w:rPr>
          <w:sz w:val="22"/>
          <w:szCs w:val="22"/>
        </w:rPr>
        <w:t>М. Ю. Лермонтова на Кавказе:</w:t>
      </w:r>
      <w:r w:rsidRPr="00507FED">
        <w:rPr>
          <w:sz w:val="22"/>
          <w:szCs w:val="22"/>
        </w:rPr>
        <w:t xml:space="preserve"> разработка экскурсии предполагает составление презентационных материалов, а также устное представление.</w:t>
      </w: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Pr="00C73C14" w:rsidRDefault="00507FED" w:rsidP="00507FED">
      <w:pPr>
        <w:jc w:val="center"/>
        <w:rPr>
          <w:b/>
          <w:sz w:val="22"/>
          <w:szCs w:val="22"/>
        </w:rPr>
      </w:pPr>
      <w:r w:rsidRPr="00C73C14">
        <w:rPr>
          <w:b/>
          <w:sz w:val="22"/>
          <w:szCs w:val="22"/>
        </w:rPr>
        <w:lastRenderedPageBreak/>
        <w:t>П</w:t>
      </w:r>
      <w:r w:rsidR="00E62095">
        <w:rPr>
          <w:b/>
          <w:sz w:val="22"/>
          <w:szCs w:val="22"/>
        </w:rPr>
        <w:t>рактическое занятие № 13</w:t>
      </w:r>
      <w:r w:rsidRPr="00C73C14">
        <w:rPr>
          <w:b/>
          <w:sz w:val="22"/>
          <w:szCs w:val="22"/>
        </w:rPr>
        <w:t xml:space="preserve">. </w:t>
      </w:r>
    </w:p>
    <w:p w:rsidR="00E62095" w:rsidRDefault="00E62095" w:rsidP="00507FED">
      <w:pPr>
        <w:jc w:val="center"/>
        <w:rPr>
          <w:sz w:val="22"/>
          <w:szCs w:val="22"/>
        </w:rPr>
      </w:pPr>
      <w:r w:rsidRPr="00E62095">
        <w:rPr>
          <w:sz w:val="22"/>
          <w:szCs w:val="22"/>
        </w:rPr>
        <w:t xml:space="preserve">Литературная экскурсия по городу Ставрополь </w:t>
      </w:r>
    </w:p>
    <w:p w:rsidR="00507FED" w:rsidRDefault="00E62095" w:rsidP="00507FED">
      <w:pPr>
        <w:jc w:val="center"/>
        <w:rPr>
          <w:sz w:val="22"/>
          <w:szCs w:val="22"/>
        </w:rPr>
      </w:pPr>
      <w:r w:rsidRPr="00E62095">
        <w:rPr>
          <w:sz w:val="22"/>
          <w:szCs w:val="22"/>
        </w:rPr>
        <w:t>(Профессионально-ориентированное содержание)</w:t>
      </w:r>
    </w:p>
    <w:p w:rsidR="00507FED" w:rsidRDefault="00BF519C" w:rsidP="00507FED">
      <w:pPr>
        <w:jc w:val="center"/>
        <w:rPr>
          <w:b/>
        </w:rPr>
      </w:pPr>
      <w:r>
        <w:rPr>
          <w:b/>
        </w:rPr>
        <w:t>Задания к практическому занятию</w:t>
      </w:r>
    </w:p>
    <w:p w:rsidR="00BF519C" w:rsidRDefault="00BF519C" w:rsidP="00BF519C">
      <w:pPr>
        <w:rPr>
          <w:b/>
        </w:rPr>
      </w:pPr>
    </w:p>
    <w:p w:rsidR="00BF519C" w:rsidRDefault="00BF519C" w:rsidP="00BF519C">
      <w:pPr>
        <w:jc w:val="both"/>
        <w:rPr>
          <w:sz w:val="22"/>
          <w:szCs w:val="22"/>
        </w:rPr>
      </w:pPr>
      <w:r w:rsidRPr="00BF519C">
        <w:rPr>
          <w:sz w:val="22"/>
          <w:szCs w:val="22"/>
        </w:rPr>
        <w:t>1.Подготовьте литературную экскурсию по городу С</w:t>
      </w:r>
      <w:r>
        <w:rPr>
          <w:sz w:val="22"/>
          <w:szCs w:val="22"/>
        </w:rPr>
        <w:t>таврополь</w:t>
      </w:r>
      <w:r w:rsidRPr="00BF519C">
        <w:rPr>
          <w:sz w:val="22"/>
          <w:szCs w:val="22"/>
        </w:rPr>
        <w:t>. Отразите материалы в презентации. Будьте готовы защитить ваш проект публично</w:t>
      </w:r>
      <w:r>
        <w:rPr>
          <w:sz w:val="22"/>
          <w:szCs w:val="22"/>
        </w:rPr>
        <w:t>.</w:t>
      </w:r>
      <w:r w:rsidR="00E21D72">
        <w:rPr>
          <w:sz w:val="22"/>
          <w:szCs w:val="22"/>
        </w:rPr>
        <w:t xml:space="preserve"> Кроме фото, должна быть отражена история указанного места.</w:t>
      </w:r>
    </w:p>
    <w:p w:rsidR="00E21D72" w:rsidRDefault="00E21D72" w:rsidP="00BF519C">
      <w:pPr>
        <w:jc w:val="both"/>
        <w:rPr>
          <w:sz w:val="22"/>
          <w:szCs w:val="22"/>
        </w:rPr>
      </w:pPr>
      <w:r>
        <w:rPr>
          <w:sz w:val="22"/>
          <w:szCs w:val="22"/>
        </w:rPr>
        <w:t>Дополнительный материал:</w:t>
      </w:r>
    </w:p>
    <w:p w:rsidR="00BF519C" w:rsidRDefault="00E21D72" w:rsidP="00BF519C">
      <w:pPr>
        <w:jc w:val="both"/>
        <w:rPr>
          <w:sz w:val="22"/>
          <w:szCs w:val="22"/>
        </w:rPr>
      </w:pPr>
      <w:r>
        <w:rPr>
          <w:sz w:val="22"/>
          <w:szCs w:val="22"/>
        </w:rPr>
        <w:t>П</w:t>
      </w:r>
      <w:r w:rsidR="00BF519C" w:rsidRPr="00BF519C">
        <w:rPr>
          <w:sz w:val="22"/>
          <w:szCs w:val="22"/>
        </w:rPr>
        <w:t>амятники вели</w:t>
      </w:r>
      <w:r w:rsidR="00BF519C">
        <w:rPr>
          <w:sz w:val="22"/>
          <w:szCs w:val="22"/>
        </w:rPr>
        <w:t xml:space="preserve">ких русских поэтов А.С. Пушкина, </w:t>
      </w:r>
      <w:r w:rsidR="00BF519C" w:rsidRPr="00BF519C">
        <w:rPr>
          <w:sz w:val="22"/>
          <w:szCs w:val="22"/>
        </w:rPr>
        <w:t>М.Ю. Лермонтова,</w:t>
      </w:r>
      <w:r w:rsidR="00BF519C">
        <w:rPr>
          <w:sz w:val="22"/>
          <w:szCs w:val="22"/>
        </w:rPr>
        <w:t xml:space="preserve"> К.Л. Хетагурова; </w:t>
      </w:r>
      <w:r w:rsidR="00BF519C" w:rsidRPr="00BF519C">
        <w:rPr>
          <w:sz w:val="22"/>
          <w:szCs w:val="22"/>
        </w:rPr>
        <w:t xml:space="preserve"> </w:t>
      </w:r>
      <w:r w:rsidR="00BF519C">
        <w:rPr>
          <w:sz w:val="22"/>
          <w:szCs w:val="22"/>
        </w:rPr>
        <w:t>предполагаемое место</w:t>
      </w:r>
      <w:r w:rsidR="00BF519C" w:rsidRPr="00BF519C">
        <w:rPr>
          <w:sz w:val="22"/>
          <w:szCs w:val="22"/>
        </w:rPr>
        <w:t>, где некогда располагался дом доктора Майера — прототипа доктора Вернера — героя романа М.Ю. Лермонтова «Герой нашего времени»</w:t>
      </w:r>
      <w:r w:rsidR="00BF519C">
        <w:rPr>
          <w:sz w:val="22"/>
          <w:szCs w:val="22"/>
        </w:rPr>
        <w:t xml:space="preserve">; Сургучевские места Ставрополя; </w:t>
      </w:r>
      <w:r w:rsidRPr="00E21D72">
        <w:rPr>
          <w:sz w:val="22"/>
          <w:szCs w:val="22"/>
        </w:rPr>
        <w:t>Дуб Льва Толстого в Ставрополе</w:t>
      </w:r>
      <w:r>
        <w:rPr>
          <w:sz w:val="22"/>
          <w:szCs w:val="22"/>
        </w:rPr>
        <w:t>.</w:t>
      </w:r>
    </w:p>
    <w:p w:rsidR="00507FED" w:rsidRDefault="00507FED" w:rsidP="00E21D72">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507FED" w:rsidRDefault="00507FED" w:rsidP="00205902">
      <w:pPr>
        <w:jc w:val="center"/>
        <w:rPr>
          <w:sz w:val="22"/>
          <w:szCs w:val="22"/>
        </w:rPr>
      </w:pPr>
      <w:r w:rsidRPr="00507FED">
        <w:rPr>
          <w:sz w:val="22"/>
          <w:szCs w:val="22"/>
        </w:rPr>
        <w:t xml:space="preserve">«Идеальный работник сферы туризма. Как стать профессионалом». </w:t>
      </w:r>
    </w:p>
    <w:p w:rsidR="00507FED" w:rsidRDefault="00507FED" w:rsidP="00205902">
      <w:pPr>
        <w:jc w:val="center"/>
        <w:rPr>
          <w:sz w:val="22"/>
          <w:szCs w:val="22"/>
        </w:rPr>
      </w:pPr>
      <w:r w:rsidRPr="00507FED">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lastRenderedPageBreak/>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507FED">
        <w:rPr>
          <w:sz w:val="22"/>
          <w:szCs w:val="22"/>
        </w:rPr>
        <w:t>работник сферы туризма</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507FED">
        <w:rPr>
          <w:sz w:val="22"/>
          <w:szCs w:val="22"/>
        </w:rPr>
        <w:t>туристическая деятельность</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507FED">
        <w:rPr>
          <w:sz w:val="22"/>
          <w:szCs w:val="22"/>
        </w:rPr>
        <w:t>туризма</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w:t>
      </w:r>
      <w:r w:rsidR="00C51B9C" w:rsidRPr="00C51B9C">
        <w:rPr>
          <w:rFonts w:ascii="Times New Roman" w:hAnsi="Times New Roman"/>
          <w:b w:val="0"/>
          <w:sz w:val="22"/>
          <w:szCs w:val="22"/>
        </w:rPr>
        <w:lastRenderedPageBreak/>
        <w:t>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lastRenderedPageBreak/>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lastRenderedPageBreak/>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D3E4E"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D3E4E"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D3E4E"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w:t>
      </w:r>
      <w:r w:rsidRPr="00524B4A">
        <w:rPr>
          <w:sz w:val="22"/>
          <w:szCs w:val="22"/>
        </w:rPr>
        <w:lastRenderedPageBreak/>
        <w:t xml:space="preserve">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lastRenderedPageBreak/>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E21D72" w:rsidRDefault="00E21D72" w:rsidP="00E21D72">
      <w:pPr>
        <w:pStyle w:val="aa"/>
        <w:widowControl w:val="0"/>
        <w:spacing w:after="0"/>
        <w:jc w:val="center"/>
        <w:rPr>
          <w:sz w:val="22"/>
          <w:szCs w:val="22"/>
        </w:rPr>
      </w:pPr>
      <w:r w:rsidRPr="00E21D72">
        <w:rPr>
          <w:sz w:val="22"/>
          <w:szCs w:val="22"/>
        </w:rPr>
        <w:t>Творчество М.А. Булгакова. Роман «Мастер и Маргарита». Своеобразие жанра. Многоплан</w:t>
      </w:r>
      <w:r>
        <w:rPr>
          <w:sz w:val="22"/>
          <w:szCs w:val="22"/>
        </w:rPr>
        <w:t xml:space="preserve">овость романа. Система образов. </w:t>
      </w:r>
      <w:r w:rsidRPr="00E21D72">
        <w:rPr>
          <w:sz w:val="22"/>
          <w:szCs w:val="22"/>
        </w:rPr>
        <w:t xml:space="preserve">Фантастическое и реалистическое в романе. </w:t>
      </w:r>
    </w:p>
    <w:p w:rsidR="00E21D72" w:rsidRDefault="00E21D72" w:rsidP="00E21D72">
      <w:pPr>
        <w:pStyle w:val="aa"/>
        <w:widowControl w:val="0"/>
        <w:spacing w:after="0"/>
        <w:jc w:val="center"/>
        <w:rPr>
          <w:sz w:val="22"/>
          <w:szCs w:val="22"/>
        </w:rPr>
      </w:pPr>
    </w:p>
    <w:p w:rsidR="00E21D72" w:rsidRDefault="00E21D72" w:rsidP="00E21D72">
      <w:pPr>
        <w:pStyle w:val="aa"/>
        <w:widowControl w:val="0"/>
        <w:spacing w:after="0"/>
        <w:jc w:val="center"/>
        <w:rPr>
          <w:sz w:val="22"/>
          <w:szCs w:val="22"/>
        </w:rPr>
      </w:pPr>
      <w:r w:rsidRPr="00E21D72">
        <w:rPr>
          <w:sz w:val="22"/>
          <w:szCs w:val="22"/>
        </w:rPr>
        <w:t xml:space="preserve">Литературная экскурсия по следам героев романа "Мастер и Маргарита" </w:t>
      </w:r>
    </w:p>
    <w:p w:rsidR="00E21D72" w:rsidRDefault="00E21D72" w:rsidP="00E21D72">
      <w:pPr>
        <w:pStyle w:val="aa"/>
        <w:widowControl w:val="0"/>
        <w:spacing w:after="0"/>
        <w:jc w:val="center"/>
        <w:rPr>
          <w:sz w:val="22"/>
          <w:szCs w:val="22"/>
        </w:rPr>
      </w:pPr>
      <w:r w:rsidRPr="00E21D72">
        <w:rPr>
          <w:sz w:val="22"/>
          <w:szCs w:val="22"/>
        </w:rPr>
        <w:t>(</w:t>
      </w:r>
      <w:r>
        <w:rPr>
          <w:sz w:val="22"/>
          <w:szCs w:val="22"/>
        </w:rPr>
        <w:t xml:space="preserve">Профессионально-ориентированное </w:t>
      </w:r>
      <w:r w:rsidRPr="00E21D72">
        <w:rPr>
          <w:sz w:val="22"/>
          <w:szCs w:val="22"/>
        </w:rPr>
        <w:t>содержание)</w:t>
      </w:r>
    </w:p>
    <w:p w:rsidR="007D5C9D" w:rsidRPr="00E21D72" w:rsidRDefault="007D5C9D" w:rsidP="00E21D72">
      <w:pPr>
        <w:pStyle w:val="aa"/>
        <w:widowControl w:val="0"/>
        <w:spacing w:line="276" w:lineRule="auto"/>
        <w:jc w:val="center"/>
        <w:rPr>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w:t>
      </w:r>
      <w:r w:rsidRPr="00D92C11">
        <w:rPr>
          <w:color w:val="000000"/>
          <w:sz w:val="22"/>
          <w:szCs w:val="22"/>
        </w:rPr>
        <w:lastRenderedPageBreak/>
        <w:t>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E21D72" w:rsidRPr="00B145CD" w:rsidRDefault="00E21D72" w:rsidP="00E21D72">
      <w:pPr>
        <w:widowControl w:val="0"/>
        <w:spacing w:line="276" w:lineRule="auto"/>
        <w:jc w:val="both"/>
        <w:outlineLvl w:val="8"/>
        <w:rPr>
          <w:sz w:val="22"/>
          <w:szCs w:val="22"/>
        </w:rPr>
      </w:pPr>
      <w:r>
        <w:rPr>
          <w:sz w:val="22"/>
          <w:szCs w:val="22"/>
        </w:rPr>
        <w:t xml:space="preserve">11. Подготовьте литературную экскурсию </w:t>
      </w:r>
      <w:r w:rsidRPr="00E21D72">
        <w:rPr>
          <w:sz w:val="22"/>
          <w:szCs w:val="22"/>
        </w:rPr>
        <w:t>по следам героев романа "Мастер и Маргарита"</w:t>
      </w:r>
      <w:r>
        <w:rPr>
          <w:sz w:val="22"/>
          <w:szCs w:val="22"/>
        </w:rPr>
        <w:t xml:space="preserve"> (г. Москва) в виде презентации. К указанным местам подберите цитаты и описание из романа. Подготовьтесь к публичной защите.</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xml:space="preserve">,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w:t>
      </w:r>
      <w:r w:rsidRPr="00CC7300">
        <w:rPr>
          <w:color w:val="000000" w:themeColor="text1"/>
          <w:sz w:val="22"/>
          <w:szCs w:val="22"/>
        </w:rPr>
        <w:lastRenderedPageBreak/>
        <w:t>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lastRenderedPageBreak/>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lastRenderedPageBreak/>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r>
      <w:r w:rsidRPr="00B945FD">
        <w:rPr>
          <w:color w:val="000000" w:themeColor="text1"/>
          <w:sz w:val="22"/>
          <w:szCs w:val="22"/>
        </w:rPr>
        <w:lastRenderedPageBreak/>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 xml:space="preserve">«Никогда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w:t>
      </w:r>
      <w:r w:rsidRPr="00B50953">
        <w:rPr>
          <w:sz w:val="22"/>
          <w:szCs w:val="22"/>
        </w:rPr>
        <w:lastRenderedPageBreak/>
        <w:t>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w:t>
      </w:r>
      <w:r w:rsidRPr="00637214">
        <w:rPr>
          <w:sz w:val="22"/>
          <w:szCs w:val="22"/>
        </w:rPr>
        <w:lastRenderedPageBreak/>
        <w:t>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lastRenderedPageBreak/>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lastRenderedPageBreak/>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lastRenderedPageBreak/>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w:t>
      </w:r>
      <w:r w:rsidR="00E21D72">
        <w:rPr>
          <w:b/>
          <w:sz w:val="22"/>
          <w:szCs w:val="22"/>
        </w:rPr>
        <w:t>анятие № 16</w:t>
      </w:r>
      <w:r w:rsidRPr="000D0108">
        <w:rPr>
          <w:b/>
          <w:sz w:val="22"/>
          <w:szCs w:val="22"/>
        </w:rPr>
        <w:t>.</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7873F2" w:rsidRDefault="007873F2" w:rsidP="00E21D72">
      <w:pPr>
        <w:spacing w:line="276" w:lineRule="auto"/>
        <w:jc w:val="center"/>
        <w:rPr>
          <w:b/>
          <w:sz w:val="22"/>
          <w:szCs w:val="22"/>
        </w:rPr>
      </w:pPr>
    </w:p>
    <w:p w:rsidR="007873F2" w:rsidRDefault="007873F2" w:rsidP="00E21D72">
      <w:pPr>
        <w:spacing w:line="276" w:lineRule="auto"/>
        <w:jc w:val="center"/>
        <w:rPr>
          <w:b/>
          <w:sz w:val="22"/>
          <w:szCs w:val="22"/>
        </w:rPr>
      </w:pPr>
    </w:p>
    <w:p w:rsidR="007873F2" w:rsidRDefault="007873F2" w:rsidP="00E21D72">
      <w:pPr>
        <w:spacing w:line="276" w:lineRule="auto"/>
        <w:jc w:val="center"/>
        <w:rPr>
          <w:b/>
          <w:sz w:val="22"/>
          <w:szCs w:val="22"/>
        </w:rPr>
      </w:pPr>
    </w:p>
    <w:p w:rsidR="007873F2" w:rsidRDefault="007873F2" w:rsidP="00E21D72">
      <w:pPr>
        <w:spacing w:line="276" w:lineRule="auto"/>
        <w:jc w:val="center"/>
        <w:rPr>
          <w:b/>
          <w:sz w:val="22"/>
          <w:szCs w:val="22"/>
        </w:rPr>
      </w:pPr>
    </w:p>
    <w:p w:rsidR="00E21D72" w:rsidRPr="000D0108" w:rsidRDefault="00E21D72" w:rsidP="00E21D72">
      <w:pPr>
        <w:spacing w:line="276" w:lineRule="auto"/>
        <w:jc w:val="center"/>
        <w:rPr>
          <w:b/>
          <w:sz w:val="22"/>
          <w:szCs w:val="22"/>
        </w:rPr>
      </w:pPr>
      <w:r w:rsidRPr="000D0108">
        <w:rPr>
          <w:b/>
          <w:sz w:val="22"/>
          <w:szCs w:val="22"/>
        </w:rPr>
        <w:lastRenderedPageBreak/>
        <w:t>Практическое з</w:t>
      </w:r>
      <w:r>
        <w:rPr>
          <w:b/>
          <w:sz w:val="22"/>
          <w:szCs w:val="22"/>
        </w:rPr>
        <w:t>анятие № 17</w:t>
      </w:r>
      <w:r w:rsidRPr="000D0108">
        <w:rPr>
          <w:b/>
          <w:sz w:val="22"/>
          <w:szCs w:val="22"/>
        </w:rPr>
        <w:t>.</w:t>
      </w:r>
    </w:p>
    <w:p w:rsidR="00E21D72" w:rsidRDefault="00E21D72" w:rsidP="00E21D72">
      <w:pPr>
        <w:spacing w:line="276" w:lineRule="auto"/>
        <w:jc w:val="center"/>
        <w:rPr>
          <w:sz w:val="22"/>
          <w:szCs w:val="22"/>
        </w:rPr>
      </w:pPr>
      <w:r w:rsidRPr="00E21D72">
        <w:rPr>
          <w:sz w:val="22"/>
          <w:szCs w:val="22"/>
        </w:rPr>
        <w:t xml:space="preserve">Разработка экскурсионного маршрута по следам героя романа Жюля Верна </w:t>
      </w:r>
    </w:p>
    <w:p w:rsidR="00E21D72" w:rsidRPr="00E21D72" w:rsidRDefault="00E21D72" w:rsidP="00E21D72">
      <w:pPr>
        <w:spacing w:line="276" w:lineRule="auto"/>
        <w:jc w:val="center"/>
        <w:rPr>
          <w:sz w:val="22"/>
          <w:szCs w:val="22"/>
        </w:rPr>
      </w:pPr>
      <w:r w:rsidRPr="00E21D72">
        <w:rPr>
          <w:sz w:val="22"/>
          <w:szCs w:val="22"/>
        </w:rPr>
        <w:t>"Вокруг света за 80 дней" Филеаса Фогга</w:t>
      </w:r>
    </w:p>
    <w:p w:rsidR="00E21D72" w:rsidRDefault="00E21D72" w:rsidP="00E21D72">
      <w:pPr>
        <w:spacing w:line="276" w:lineRule="auto"/>
        <w:jc w:val="center"/>
        <w:rPr>
          <w:sz w:val="22"/>
          <w:szCs w:val="22"/>
        </w:rPr>
      </w:pPr>
      <w:r w:rsidRPr="00E21D72">
        <w:rPr>
          <w:sz w:val="22"/>
          <w:szCs w:val="22"/>
        </w:rPr>
        <w:t>Профессиона</w:t>
      </w:r>
      <w:r>
        <w:rPr>
          <w:sz w:val="22"/>
          <w:szCs w:val="22"/>
        </w:rPr>
        <w:t>льно-ориентированное содержание</w:t>
      </w:r>
      <w:r w:rsidRPr="00B50953">
        <w:rPr>
          <w:sz w:val="22"/>
          <w:szCs w:val="22"/>
        </w:rPr>
        <w:t xml:space="preserve"> </w:t>
      </w:r>
    </w:p>
    <w:p w:rsidR="00E21D72" w:rsidRPr="000D0108" w:rsidRDefault="00E21D72" w:rsidP="00E21D72">
      <w:pPr>
        <w:spacing w:line="276" w:lineRule="auto"/>
        <w:jc w:val="center"/>
        <w:rPr>
          <w:b/>
          <w:sz w:val="22"/>
          <w:szCs w:val="22"/>
        </w:rPr>
      </w:pPr>
      <w:r w:rsidRPr="000D0108">
        <w:rPr>
          <w:b/>
          <w:sz w:val="22"/>
          <w:szCs w:val="22"/>
        </w:rPr>
        <w:t>Теоретическая часть</w:t>
      </w:r>
    </w:p>
    <w:p w:rsidR="00E21D72" w:rsidRDefault="00E21D72" w:rsidP="00E21D72">
      <w:pPr>
        <w:spacing w:line="276" w:lineRule="auto"/>
        <w:jc w:val="both"/>
        <w:rPr>
          <w:sz w:val="22"/>
          <w:szCs w:val="22"/>
        </w:rPr>
      </w:pPr>
    </w:p>
    <w:p w:rsidR="00E21D72" w:rsidRPr="00E21D72" w:rsidRDefault="00E21D72" w:rsidP="00E21D72">
      <w:pPr>
        <w:spacing w:line="276" w:lineRule="auto"/>
        <w:jc w:val="both"/>
        <w:rPr>
          <w:sz w:val="22"/>
          <w:szCs w:val="22"/>
        </w:rPr>
      </w:pPr>
      <w:r>
        <w:rPr>
          <w:sz w:val="22"/>
          <w:szCs w:val="22"/>
        </w:rPr>
        <w:t>«Вокруг света за восемьдесят дней»</w:t>
      </w:r>
      <w:r w:rsidRPr="00E21D72">
        <w:rPr>
          <w:sz w:val="22"/>
          <w:szCs w:val="22"/>
        </w:rPr>
        <w:t xml:space="preserve"> — приключенческий роман французского писателя Жюля Верна (1828-1905), повествующий о путешествии эксцентричного и флегматичного англичанина Филеаса Фогга и его слуги-францу</w:t>
      </w:r>
      <w:r>
        <w:rPr>
          <w:sz w:val="22"/>
          <w:szCs w:val="22"/>
        </w:rPr>
        <w:t>за Жана Паспарту</w:t>
      </w:r>
      <w:r w:rsidRPr="00E21D72">
        <w:rPr>
          <w:sz w:val="22"/>
          <w:szCs w:val="22"/>
        </w:rPr>
        <w:t xml:space="preserve"> вокруг света, предпринятом в результате одного делово</w:t>
      </w:r>
      <w:r>
        <w:rPr>
          <w:sz w:val="22"/>
          <w:szCs w:val="22"/>
        </w:rPr>
        <w:t>го пари на крупную сумму денег.</w:t>
      </w:r>
    </w:p>
    <w:p w:rsidR="00E21D72" w:rsidRDefault="00E21D72" w:rsidP="00E21D72">
      <w:pPr>
        <w:spacing w:line="276" w:lineRule="auto"/>
        <w:jc w:val="both"/>
        <w:rPr>
          <w:sz w:val="22"/>
          <w:szCs w:val="22"/>
        </w:rPr>
      </w:pPr>
      <w:r w:rsidRPr="00E21D72">
        <w:rPr>
          <w:sz w:val="22"/>
          <w:szCs w:val="22"/>
        </w:rPr>
        <w:t>Роман написан в 1872 году и 6 ноября 1872 года на страницах ежедневной французской газеты «Le Temps» появились первые гл</w:t>
      </w:r>
      <w:r>
        <w:rPr>
          <w:sz w:val="22"/>
          <w:szCs w:val="22"/>
        </w:rPr>
        <w:t>авы романа Жюля Верна.</w:t>
      </w:r>
    </w:p>
    <w:p w:rsidR="007873F2" w:rsidRDefault="007873F2" w:rsidP="007873F2">
      <w:pPr>
        <w:spacing w:line="276" w:lineRule="auto"/>
        <w:jc w:val="center"/>
        <w:rPr>
          <w:sz w:val="22"/>
          <w:szCs w:val="22"/>
        </w:rPr>
      </w:pPr>
    </w:p>
    <w:p w:rsidR="007873F2" w:rsidRDefault="007873F2" w:rsidP="007873F2">
      <w:pPr>
        <w:spacing w:line="276" w:lineRule="auto"/>
        <w:jc w:val="center"/>
        <w:rPr>
          <w:sz w:val="22"/>
          <w:szCs w:val="22"/>
        </w:rPr>
      </w:pPr>
      <w:r w:rsidRPr="007873F2">
        <w:rPr>
          <w:sz w:val="22"/>
          <w:szCs w:val="22"/>
        </w:rPr>
        <w:t>Путешествие Филеаса Фогга на карте мира</w:t>
      </w:r>
    </w:p>
    <w:p w:rsidR="00E21D72" w:rsidRDefault="00E21D72" w:rsidP="00E21D72">
      <w:pPr>
        <w:spacing w:line="276" w:lineRule="auto"/>
        <w:jc w:val="both"/>
        <w:rPr>
          <w:sz w:val="22"/>
          <w:szCs w:val="22"/>
        </w:rPr>
      </w:pPr>
    </w:p>
    <w:p w:rsidR="007873F2" w:rsidRPr="007873F2" w:rsidRDefault="00E21D72" w:rsidP="007873F2">
      <w:pPr>
        <w:spacing w:line="276" w:lineRule="auto"/>
        <w:jc w:val="both"/>
        <w:rPr>
          <w:sz w:val="22"/>
          <w:szCs w:val="22"/>
        </w:rPr>
      </w:pPr>
      <w:r w:rsidRPr="00E21D72">
        <w:rPr>
          <w:noProof/>
          <w:sz w:val="22"/>
          <w:szCs w:val="22"/>
        </w:rPr>
        <w:drawing>
          <wp:inline distT="0" distB="0" distL="0" distR="0">
            <wp:extent cx="5940425" cy="2746789"/>
            <wp:effectExtent l="0" t="0" r="3175" b="0"/>
            <wp:docPr id="1" name="Рисунок 1" descr="C:\Users\Димон\Downloads\Around_the_World_in_Eighty_Days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мон\Downloads\Around_the_World_in_Eighty_Days_map.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940425" cy="2746789"/>
                    </a:xfrm>
                    <a:prstGeom prst="rect">
                      <a:avLst/>
                    </a:prstGeom>
                    <a:noFill/>
                    <a:ln>
                      <a:noFill/>
                    </a:ln>
                  </pic:spPr>
                </pic:pic>
              </a:graphicData>
            </a:graphic>
          </wp:inline>
        </w:drawing>
      </w:r>
    </w:p>
    <w:p w:rsidR="007873F2" w:rsidRPr="007873F2" w:rsidRDefault="007873F2" w:rsidP="007873F2">
      <w:pPr>
        <w:spacing w:line="276" w:lineRule="auto"/>
        <w:jc w:val="center"/>
        <w:rPr>
          <w:sz w:val="22"/>
          <w:szCs w:val="22"/>
        </w:rPr>
      </w:pPr>
      <w:r w:rsidRPr="007873F2">
        <w:rPr>
          <w:sz w:val="22"/>
          <w:szCs w:val="22"/>
        </w:rPr>
        <w:t>Путь Филеаса Фогга</w:t>
      </w:r>
    </w:p>
    <w:p w:rsidR="007873F2" w:rsidRPr="007873F2" w:rsidRDefault="007873F2" w:rsidP="007873F2"/>
    <w:tbl>
      <w:tblPr>
        <w:tblW w:w="10065" w:type="dxa"/>
        <w:tblInd w:w="-43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21"/>
        <w:gridCol w:w="2926"/>
        <w:gridCol w:w="2318"/>
      </w:tblGrid>
      <w:tr w:rsidR="007873F2" w:rsidRPr="007873F2" w:rsidTr="007873F2">
        <w:trPr>
          <w:tblHeader/>
        </w:trPr>
        <w:tc>
          <w:tcPr>
            <w:tcW w:w="482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Путь</w:t>
            </w:r>
          </w:p>
        </w:tc>
        <w:tc>
          <w:tcPr>
            <w:tcW w:w="292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Способ передвижения</w:t>
            </w:r>
          </w:p>
        </w:tc>
        <w:tc>
          <w:tcPr>
            <w:tcW w:w="231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Продолжительность</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hyperlink r:id="rId170" w:tooltip="Лондон" w:history="1">
              <w:r w:rsidRPr="007873F2">
                <w:rPr>
                  <w:color w:val="000000" w:themeColor="text1"/>
                  <w:sz w:val="22"/>
                  <w:szCs w:val="22"/>
                </w:rPr>
                <w:t>Лондон</w:t>
              </w:r>
            </w:hyperlink>
            <w:r w:rsidRPr="007873F2">
              <w:rPr>
                <w:color w:val="000000" w:themeColor="text1"/>
                <w:sz w:val="22"/>
                <w:szCs w:val="22"/>
              </w:rPr>
              <w:t> — </w:t>
            </w:r>
            <w:hyperlink r:id="rId171" w:tooltip="Суэц" w:history="1">
              <w:r w:rsidRPr="007873F2">
                <w:rPr>
                  <w:b/>
                  <w:color w:val="000000" w:themeColor="text1"/>
                  <w:sz w:val="22"/>
                  <w:szCs w:val="22"/>
                </w:rPr>
                <w:t>Суэц</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hyperlink r:id="rId172" w:tooltip="Поезд" w:history="1">
              <w:r w:rsidRPr="007873F2">
                <w:rPr>
                  <w:color w:val="000000" w:themeColor="text1"/>
                  <w:sz w:val="22"/>
                  <w:szCs w:val="22"/>
                </w:rPr>
                <w:t>Поезд</w:t>
              </w:r>
            </w:hyperlink>
            <w:r w:rsidRPr="007873F2">
              <w:rPr>
                <w:color w:val="000000" w:themeColor="text1"/>
                <w:sz w:val="22"/>
                <w:szCs w:val="22"/>
              </w:rPr>
              <w:t> и </w:t>
            </w:r>
            <w:hyperlink r:id="rId173" w:tooltip="Пакетбот" w:history="1">
              <w:r w:rsidRPr="007873F2">
                <w:rPr>
                  <w:color w:val="000000" w:themeColor="text1"/>
                  <w:sz w:val="22"/>
                  <w:szCs w:val="22"/>
                </w:rPr>
                <w:t>пакетбот</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Суэц — </w:t>
            </w:r>
            <w:hyperlink r:id="rId174" w:tooltip="Мумбаи" w:history="1">
              <w:r w:rsidRPr="007873F2">
                <w:rPr>
                  <w:b/>
                  <w:color w:val="000000" w:themeColor="text1"/>
                  <w:sz w:val="22"/>
                  <w:szCs w:val="22"/>
                </w:rPr>
                <w:t>Бомбей</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Бомбей — </w:t>
            </w:r>
            <w:hyperlink r:id="rId175" w:tooltip="Калькутта" w:history="1">
              <w:r w:rsidRPr="007873F2">
                <w:rPr>
                  <w:b/>
                  <w:color w:val="000000" w:themeColor="text1"/>
                  <w:sz w:val="22"/>
                  <w:szCs w:val="22"/>
                </w:rPr>
                <w:t>Калькутта</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76" w:tooltip="Слон" w:history="1">
              <w:r w:rsidRPr="007873F2">
                <w:rPr>
                  <w:color w:val="000000" w:themeColor="text1"/>
                  <w:sz w:val="22"/>
                  <w:szCs w:val="22"/>
                </w:rPr>
                <w:t>слон</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3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Калькутта — </w:t>
            </w:r>
            <w:hyperlink r:id="rId177" w:tooltip="Гонконг" w:history="1">
              <w:r w:rsidRPr="007873F2">
                <w:rPr>
                  <w:b/>
                  <w:color w:val="000000" w:themeColor="text1"/>
                  <w:sz w:val="22"/>
                  <w:szCs w:val="22"/>
                </w:rPr>
                <w:t>Гонконг</w:t>
              </w:r>
            </w:hyperlink>
          </w:p>
        </w:tc>
        <w:tc>
          <w:tcPr>
            <w:tcW w:w="2926"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Гонконг — </w:t>
            </w:r>
            <w:hyperlink r:id="rId178" w:tooltip="Иокогама" w:history="1">
              <w:r w:rsidRPr="007873F2">
                <w:rPr>
                  <w:b/>
                  <w:color w:val="000000" w:themeColor="text1"/>
                  <w:sz w:val="22"/>
                  <w:szCs w:val="22"/>
                </w:rPr>
                <w:t>Иокогама</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6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Иокогама — </w:t>
            </w:r>
            <w:hyperlink r:id="rId179" w:tooltip="Сан-Франциско" w:history="1">
              <w:r w:rsidRPr="007873F2">
                <w:rPr>
                  <w:b/>
                  <w:color w:val="000000" w:themeColor="text1"/>
                  <w:sz w:val="22"/>
                  <w:szCs w:val="22"/>
                </w:rPr>
                <w:t>Сан-Франциско</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22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Сан-Франциско — </w:t>
            </w:r>
            <w:hyperlink r:id="rId180" w:tooltip="Нью-Йорк" w:history="1">
              <w:r w:rsidRPr="007873F2">
                <w:rPr>
                  <w:b/>
                  <w:color w:val="000000" w:themeColor="text1"/>
                  <w:sz w:val="22"/>
                  <w:szCs w:val="22"/>
                </w:rPr>
                <w:t>Нью-Йорк</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81" w:tooltip="Сани" w:history="1">
              <w:r w:rsidRPr="007873F2">
                <w:rPr>
                  <w:color w:val="000000" w:themeColor="text1"/>
                  <w:sz w:val="22"/>
                  <w:szCs w:val="22"/>
                </w:rPr>
                <w:t>сани</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 xml:space="preserve">Нью-Йорк — </w:t>
            </w:r>
            <w:r w:rsidRPr="007873F2">
              <w:rPr>
                <w:b/>
                <w:color w:val="000000" w:themeColor="text1"/>
                <w:sz w:val="22"/>
                <w:szCs w:val="22"/>
              </w:rPr>
              <w:t>Лондон</w:t>
            </w:r>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 и поезд</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9 дней</w:t>
            </w:r>
          </w:p>
        </w:tc>
      </w:tr>
      <w:tr w:rsidR="007873F2" w:rsidRPr="007873F2" w:rsidTr="007873F2">
        <w:trPr>
          <w:trHeight w:val="439"/>
        </w:trPr>
        <w:tc>
          <w:tcPr>
            <w:tcW w:w="7747"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Итог</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80 дней</w:t>
            </w:r>
          </w:p>
        </w:tc>
      </w:tr>
    </w:tbl>
    <w:p w:rsidR="007873F2" w:rsidRDefault="007873F2" w:rsidP="007873F2">
      <w:pPr>
        <w:spacing w:line="276" w:lineRule="auto"/>
        <w:rPr>
          <w:b/>
          <w:sz w:val="22"/>
          <w:szCs w:val="22"/>
        </w:rPr>
      </w:pPr>
    </w:p>
    <w:p w:rsidR="00E21D72" w:rsidRPr="002F170C" w:rsidRDefault="00E21D72" w:rsidP="00E21D72">
      <w:pPr>
        <w:spacing w:line="276" w:lineRule="auto"/>
        <w:jc w:val="center"/>
        <w:rPr>
          <w:b/>
          <w:sz w:val="22"/>
          <w:szCs w:val="22"/>
        </w:rPr>
      </w:pPr>
      <w:r w:rsidRPr="002F170C">
        <w:rPr>
          <w:b/>
          <w:sz w:val="22"/>
          <w:szCs w:val="22"/>
        </w:rPr>
        <w:t>Вопросы и задания к практическому занятию</w:t>
      </w:r>
    </w:p>
    <w:p w:rsidR="00E21D72" w:rsidRDefault="00E21D72" w:rsidP="00B50953">
      <w:pPr>
        <w:spacing w:line="276" w:lineRule="auto"/>
        <w:jc w:val="both"/>
        <w:rPr>
          <w:sz w:val="22"/>
          <w:szCs w:val="22"/>
        </w:rPr>
      </w:pPr>
      <w:r>
        <w:rPr>
          <w:sz w:val="22"/>
          <w:szCs w:val="22"/>
        </w:rPr>
        <w:t>1.Кратко расскажите о сюжете романа</w:t>
      </w:r>
    </w:p>
    <w:p w:rsidR="007873F2" w:rsidRDefault="00E21D72" w:rsidP="00B50953">
      <w:pPr>
        <w:spacing w:line="276" w:lineRule="auto"/>
        <w:jc w:val="both"/>
        <w:rPr>
          <w:sz w:val="22"/>
          <w:szCs w:val="22"/>
        </w:rPr>
      </w:pPr>
      <w:r>
        <w:rPr>
          <w:sz w:val="22"/>
          <w:szCs w:val="22"/>
        </w:rPr>
        <w:lastRenderedPageBreak/>
        <w:t xml:space="preserve">2. </w:t>
      </w:r>
      <w:r w:rsidR="007873F2">
        <w:rPr>
          <w:sz w:val="22"/>
          <w:szCs w:val="22"/>
        </w:rPr>
        <w:t>Подготовьте экскурсионный маршрут по точкам пребывания главного героя. Вы должны отразить туристические места, которые можно было бы посетить в данных городах.</w:t>
      </w:r>
    </w:p>
    <w:p w:rsidR="007873F2" w:rsidRDefault="007873F2" w:rsidP="00B50953">
      <w:pPr>
        <w:spacing w:line="276" w:lineRule="auto"/>
        <w:jc w:val="both"/>
        <w:rPr>
          <w:sz w:val="22"/>
          <w:szCs w:val="22"/>
        </w:rPr>
      </w:pPr>
      <w:r>
        <w:rPr>
          <w:sz w:val="22"/>
          <w:szCs w:val="22"/>
        </w:rPr>
        <w:t>Маршрут представляется в форме презентации с описанием всех туристических объектов. Также Вы публично защищаете данный проект.</w:t>
      </w:r>
    </w:p>
    <w:p w:rsidR="007873F2" w:rsidRDefault="007873F2"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lastRenderedPageBreak/>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w:t>
      </w:r>
      <w:r w:rsidRPr="00D83BD6">
        <w:rPr>
          <w:sz w:val="22"/>
          <w:szCs w:val="22"/>
        </w:rPr>
        <w:lastRenderedPageBreak/>
        <w:t>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w:t>
      </w:r>
      <w:r w:rsidRPr="007C7187">
        <w:rPr>
          <w:sz w:val="22"/>
          <w:szCs w:val="22"/>
        </w:rPr>
        <w:lastRenderedPageBreak/>
        <w:t>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w:t>
      </w:r>
      <w:r w:rsidRPr="007C7187">
        <w:rPr>
          <w:sz w:val="22"/>
          <w:szCs w:val="22"/>
        </w:rPr>
        <w:lastRenderedPageBreak/>
        <w:t>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w:t>
      </w:r>
      <w:r w:rsidRPr="000B4891">
        <w:rPr>
          <w:sz w:val="22"/>
          <w:szCs w:val="22"/>
        </w:rPr>
        <w:lastRenderedPageBreak/>
        <w:t>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lastRenderedPageBreak/>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lastRenderedPageBreak/>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w:t>
      </w:r>
      <w:r w:rsidRPr="0032527D">
        <w:rPr>
          <w:sz w:val="22"/>
          <w:szCs w:val="22"/>
        </w:rPr>
        <w:lastRenderedPageBreak/>
        <w:t>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lastRenderedPageBreak/>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lastRenderedPageBreak/>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lastRenderedPageBreak/>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lastRenderedPageBreak/>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 xml:space="preserve">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w:t>
      </w:r>
      <w:r w:rsidRPr="000F477B">
        <w:rPr>
          <w:sz w:val="22"/>
          <w:szCs w:val="22"/>
        </w:rPr>
        <w:lastRenderedPageBreak/>
        <w:t>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BD3E4E">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8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D7" w:rsidRDefault="008369D7" w:rsidP="00BB52EB">
      <w:r>
        <w:separator/>
      </w:r>
    </w:p>
  </w:endnote>
  <w:endnote w:type="continuationSeparator" w:id="0">
    <w:p w:rsidR="008369D7" w:rsidRDefault="008369D7"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BD3E4E" w:rsidRDefault="00BD3E4E">
        <w:pPr>
          <w:pStyle w:val="a8"/>
          <w:jc w:val="center"/>
        </w:pPr>
        <w:r>
          <w:fldChar w:fldCharType="begin"/>
        </w:r>
        <w:r>
          <w:instrText xml:space="preserve"> PAGE   \* MERGEFORMAT </w:instrText>
        </w:r>
        <w:r>
          <w:fldChar w:fldCharType="separate"/>
        </w:r>
        <w:r w:rsidR="00292981">
          <w:rPr>
            <w:noProof/>
          </w:rPr>
          <w:t>8</w:t>
        </w:r>
        <w:r>
          <w:rPr>
            <w:noProof/>
          </w:rPr>
          <w:fldChar w:fldCharType="end"/>
        </w:r>
      </w:p>
    </w:sdtContent>
  </w:sdt>
  <w:p w:rsidR="00BD3E4E" w:rsidRDefault="00BD3E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D7" w:rsidRDefault="008369D7" w:rsidP="00BB52EB">
      <w:r>
        <w:separator/>
      </w:r>
    </w:p>
  </w:footnote>
  <w:footnote w:type="continuationSeparator" w:id="0">
    <w:p w:rsidR="008369D7" w:rsidRDefault="008369D7"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92981"/>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07FED"/>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3F2"/>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369D7"/>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77134"/>
    <w:rsid w:val="00B8256C"/>
    <w:rsid w:val="00B945FD"/>
    <w:rsid w:val="00BA567B"/>
    <w:rsid w:val="00BA5794"/>
    <w:rsid w:val="00BA6B01"/>
    <w:rsid w:val="00BB52EB"/>
    <w:rsid w:val="00BC3D3F"/>
    <w:rsid w:val="00BD1EF6"/>
    <w:rsid w:val="00BD3E4E"/>
    <w:rsid w:val="00BF519C"/>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1D72"/>
    <w:rsid w:val="00E26E57"/>
    <w:rsid w:val="00E33770"/>
    <w:rsid w:val="00E345F2"/>
    <w:rsid w:val="00E37083"/>
    <w:rsid w:val="00E37AD5"/>
    <w:rsid w:val="00E53921"/>
    <w:rsid w:val="00E54CDF"/>
    <w:rsid w:val="00E62095"/>
    <w:rsid w:val="00E718FF"/>
    <w:rsid w:val="00E733FE"/>
    <w:rsid w:val="00E81305"/>
    <w:rsid w:val="00E841E1"/>
    <w:rsid w:val="00E85159"/>
    <w:rsid w:val="00E869D4"/>
    <w:rsid w:val="00E87B76"/>
    <w:rsid w:val="00E924CD"/>
    <w:rsid w:val="00EA430E"/>
    <w:rsid w:val="00EB0115"/>
    <w:rsid w:val="00EC6589"/>
    <w:rsid w:val="00ED0976"/>
    <w:rsid w:val="00EE1694"/>
    <w:rsid w:val="00F01FFD"/>
    <w:rsid w:val="00F20E26"/>
    <w:rsid w:val="00F25699"/>
    <w:rsid w:val="00F258EC"/>
    <w:rsid w:val="00F30B91"/>
    <w:rsid w:val="00F35AD6"/>
    <w:rsid w:val="00F4569F"/>
    <w:rsid w:val="00F467F5"/>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97615848">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03785235">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5" Type="http://schemas.openxmlformats.org/officeDocument/2006/relationships/hyperlink" Target="https://ru.wikipedia.org/wiki/%D0%9A%D0%B0%D0%BB%D1%8C%D0%BA%D1%83%D1%82%D1%82%D0%B0" TargetMode="External"/><Relationship Id="rId170" Type="http://schemas.openxmlformats.org/officeDocument/2006/relationships/hyperlink" Target="https://ru.wikipedia.org/wiki/%D0%9B%D0%BE%D0%BD%D0%B4%D0%BE%D0%BD" TargetMode="Externa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181" Type="http://schemas.openxmlformats.org/officeDocument/2006/relationships/hyperlink" Target="https://ru.wikipedia.org/wiki/%D0%A1%D0%B0%D0%BD%D0%B8"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hyperlink" Target="https://ru.wikipedia.org/wiki/%D0%A1%D1%83%D1%8D%D1%86" TargetMode="External"/><Relationship Id="rId176" Type="http://schemas.openxmlformats.org/officeDocument/2006/relationships/hyperlink" Target="https://ru.wikipedia.org/wiki/%D0%A1%D0%BB%D0%BE%D0%BD" TargetMode="Externa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49" Type="http://schemas.openxmlformats.org/officeDocument/2006/relationships/hyperlink" Target="https://ru.wikipedia.org/wiki/%D0%91%D0%B0%D0%BA%D1%83"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44" Type="http://schemas.openxmlformats.org/officeDocument/2006/relationships/hyperlink" Target="https://ru.wikipedia.org/w/index.php?title=%D0%9C%D0%B5%D0%B7%D0%BE%D0%BD%D0%B8%D0%BD_%D0%BF%D0%BE%D1%8D%D0%B7%D0%B8%D0%B8&amp;action=edit&amp;redlink=1"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77" Type="http://schemas.openxmlformats.org/officeDocument/2006/relationships/hyperlink" Target="https://ru.wikipedia.org/wiki/%D0%93%D0%BE%D0%BD%D0%BA%D0%BE%D0%BD%D0%B3" TargetMode="Externa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72" Type="http://schemas.openxmlformats.org/officeDocument/2006/relationships/hyperlink" Target="https://ru.wikipedia.org/wiki/%D0%9F%D0%BE%D0%B5%D0%B7%D0%B4" TargetMode="External"/><Relationship Id="rId180" Type="http://schemas.openxmlformats.org/officeDocument/2006/relationships/hyperlink" Target="https://ru.wikipedia.org/wiki/%D0%9D%D1%8C%D1%8E-%D0%99%D0%BE%D1%80%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178" Type="http://schemas.openxmlformats.org/officeDocument/2006/relationships/hyperlink" Target="https://ru.wikipedia.org/wiki/%D0%98%D0%BE%D0%BA%D0%BE%D0%B3%D0%B0%D0%BC%D0%B0"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73" Type="http://schemas.openxmlformats.org/officeDocument/2006/relationships/hyperlink" Target="https://ru.wikipedia.org/wiki/%D0%9F%D0%B0%D0%BA%D0%B5%D1%82%D0%B1%D0%BE%D1%82"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 Id="rId174" Type="http://schemas.openxmlformats.org/officeDocument/2006/relationships/hyperlink" Target="https://ru.wikipedia.org/wiki/%D0%9C%D1%83%D0%BC%D0%B1%D0%B0%D0%B8" TargetMode="External"/><Relationship Id="rId179" Type="http://schemas.openxmlformats.org/officeDocument/2006/relationships/hyperlink" Target="https://ru.wikipedia.org/wiki/%D0%A1%D0%B0%D0%BD-%D0%A4%D1%80%D0%B0%D0%BD%D1%86%D0%B8%D1%81%D0%BA%D0%BE" TargetMode="External"/><Relationship Id="rId15" Type="http://schemas.openxmlformats.org/officeDocument/2006/relationships/hyperlink" Target="https://ru.wikipedia.org/wiki/%D0%A4%D0%B5%D1%82,_%D0%90%D1%84%D0%B0%D0%BD%D0%B0%D1%81%D0%B8%D0%B9_%D0%90%D1%84%D0%B0%D0%BD%D0%B0%D1%81%D1%8C%D0%B5%D0%B2%D0%B8%D1%87"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52" Type="http://schemas.openxmlformats.org/officeDocument/2006/relationships/hyperlink" Target="https://ru.wikipedia.org/wiki/%D0%9B%D0%BE%D0%B7%D1%83%D0%BD%D0%B3"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64" Type="http://schemas.openxmlformats.org/officeDocument/2006/relationships/hyperlink" Target="https://www.culture.ru/poems/13843/nobelevskaya-premiya" TargetMode="External"/><Relationship Id="rId16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102</Pages>
  <Words>45086</Words>
  <Characters>256994</Characters>
  <Application>Microsoft Office Word</Application>
  <DocSecurity>0</DocSecurity>
  <Lines>2141</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5</cp:revision>
  <dcterms:created xsi:type="dcterms:W3CDTF">2023-08-14T17:59:00Z</dcterms:created>
  <dcterms:modified xsi:type="dcterms:W3CDTF">2023-08-14T19:02:00Z</dcterms:modified>
</cp:coreProperties>
</file>