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Pr="00CF1540">
        <w:rPr>
          <w:rFonts w:ascii="Times New Roman" w:eastAsia="Times New Roman" w:hAnsi="Times New Roman" w:cs="Times New Roman"/>
          <w:b/>
          <w:sz w:val="28"/>
          <w:szCs w:val="28"/>
          <w:lang w:eastAsia="ru-RU"/>
        </w:rPr>
        <w:t>«История</w:t>
      </w:r>
      <w:r w:rsidR="00972B3E">
        <w:rPr>
          <w:rFonts w:ascii="Times New Roman" w:eastAsia="Times New Roman" w:hAnsi="Times New Roman" w:cs="Times New Roman"/>
          <w:b/>
          <w:sz w:val="28"/>
          <w:szCs w:val="28"/>
          <w:lang w:eastAsia="ru-RU"/>
        </w:rPr>
        <w:t xml:space="preserve"> России</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CF1540" w:rsidRDefault="00973410" w:rsidP="00156CF8">
      <w:pPr>
        <w:suppressAutoHyphens/>
        <w:spacing w:line="276" w:lineRule="auto"/>
        <w:jc w:val="center"/>
        <w:rPr>
          <w:rFonts w:ascii="Times New Roman" w:eastAsia="Times New Roman" w:hAnsi="Times New Roman" w:cs="Times New Roman"/>
          <w:b/>
          <w:sz w:val="28"/>
          <w:szCs w:val="28"/>
          <w:lang w:eastAsia="ru-RU"/>
        </w:rPr>
      </w:pPr>
      <w:r w:rsidRPr="00973410">
        <w:rPr>
          <w:rFonts w:ascii="Times New Roman" w:eastAsia="Times New Roman" w:hAnsi="Times New Roman" w:cs="Times New Roman"/>
          <w:b/>
          <w:sz w:val="28"/>
          <w:szCs w:val="28"/>
          <w:lang w:eastAsia="ru-RU"/>
        </w:rPr>
        <w:t xml:space="preserve">31.02.01 Лечебное </w:t>
      </w:r>
      <w:r w:rsidR="009C4F64" w:rsidRPr="00CF1540">
        <w:rPr>
          <w:rFonts w:ascii="Times New Roman" w:eastAsia="Times New Roman" w:hAnsi="Times New Roman" w:cs="Times New Roman"/>
          <w:b/>
          <w:sz w:val="28"/>
          <w:szCs w:val="28"/>
          <w:lang w:eastAsia="ru-RU"/>
        </w:rPr>
        <w:t>дело</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 xml:space="preserve">23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156E97" w:rsidRDefault="00156E97" w:rsidP="00156CF8">
      <w:pPr>
        <w:suppressAutoHyphens/>
        <w:spacing w:line="276" w:lineRule="auto"/>
        <w:rPr>
          <w:rFonts w:ascii="Times New Roman" w:eastAsia="Times New Roman" w:hAnsi="Times New Roman" w:cs="Times New Roman"/>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B71C0F">
        <w:rPr>
          <w:rFonts w:ascii="Times New Roman" w:eastAsia="Times New Roman" w:hAnsi="Times New Roman" w:cs="Times New Roman"/>
          <w:sz w:val="28"/>
          <w:szCs w:val="28"/>
        </w:rPr>
        <w:t xml:space="preserve">по специальности  </w:t>
      </w:r>
      <w:r w:rsidR="00B71C0F" w:rsidRPr="00B71C0F">
        <w:rPr>
          <w:rFonts w:ascii="Times New Roman" w:eastAsia="Times New Roman" w:hAnsi="Times New Roman" w:cs="Times New Roman"/>
          <w:sz w:val="28"/>
          <w:szCs w:val="28"/>
        </w:rPr>
        <w:t>31.02.01 Лечебное дело</w:t>
      </w:r>
      <w:r w:rsidR="00B71C0F">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 xml:space="preserve">Н.А. Алексанян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Рассмотрено на заседании методического объединения Социально-</w:t>
      </w:r>
      <w:r w:rsidRPr="00B15D30">
        <w:rPr>
          <w:rFonts w:ascii="Times New Roman" w:hAnsi="Times New Roman" w:cs="Times New Roman"/>
          <w:sz w:val="28"/>
          <w:szCs w:val="28"/>
        </w:rPr>
        <w:br/>
        <w:t>гуманитарных и естественно-научных дисциплин, БЖД</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№7</w:t>
      </w:r>
      <w:r w:rsidRPr="00B15D30">
        <w:rPr>
          <w:rFonts w:ascii="Times New Roman" w:hAnsi="Times New Roman" w:cs="Times New Roman"/>
          <w:sz w:val="28"/>
          <w:szCs w:val="28"/>
        </w:rPr>
        <w:t xml:space="preserve"> от 24.05.2023</w:t>
      </w:r>
      <w:r w:rsidRPr="00B15D30">
        <w:rPr>
          <w:rFonts w:ascii="Times New Roman" w:hAnsi="Times New Roman" w:cs="Times New Roman"/>
          <w:sz w:val="28"/>
          <w:szCs w:val="28"/>
        </w:rPr>
        <w:br/>
      </w:r>
    </w:p>
    <w:p w:rsidR="00CD1ABD" w:rsidRPr="00B15D30" w:rsidRDefault="00CD1ABD" w:rsidP="00CD1ABD">
      <w:pPr>
        <w:jc w:val="left"/>
        <w:rPr>
          <w:rFonts w:ascii="Times New Roman" w:hAnsi="Times New Roman" w:cs="Times New Roman"/>
          <w:i/>
          <w:sz w:val="28"/>
          <w:szCs w:val="28"/>
        </w:rPr>
      </w:pPr>
      <w:r w:rsidRPr="00B15D30">
        <w:rPr>
          <w:rFonts w:ascii="Times New Roman" w:hAnsi="Times New Roman" w:cs="Times New Roman"/>
          <w:sz w:val="28"/>
          <w:szCs w:val="28"/>
        </w:rPr>
        <w:t>Рекомендовано к использованию в учебном процессе Методическим советом</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 xml:space="preserve">№7 </w:t>
      </w:r>
      <w:r w:rsidRPr="00B15D30">
        <w:rPr>
          <w:rFonts w:ascii="Times New Roman" w:hAnsi="Times New Roman" w:cs="Times New Roman"/>
          <w:sz w:val="28"/>
          <w:szCs w:val="28"/>
        </w:rPr>
        <w:t xml:space="preserve"> от 25.05.2023</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r w:rsidR="006F485C" w:rsidRPr="006F485C">
              <w:rPr>
                <w:rFonts w:ascii="Times New Roman" w:hAnsi="Times New Roman"/>
                <w:sz w:val="28"/>
                <w:szCs w:val="28"/>
              </w:rPr>
              <w:t>Третьиюньская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Великая Отечественная война. Восстановление и развитие  народного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0" w:name="YANDEX_7"/>
      <w:bookmarkEnd w:id="0"/>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1" w:name="YANDEX_8"/>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2" w:name="YANDEX_9"/>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3" w:name="YANDEX_10"/>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4" w:name="YANDEX_11"/>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5" w:name="YANDEX_2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Командующий сухопутными силами генерал А.Н.Куропаткин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мии. В конце августа 1904 г. произошло сражение под Ляояном,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В решающем сражении в феврале 1905 г. под Мукденом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анская эскадра под командованием адмирала З.П.Рожественского.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ский президент Т.Рузвельт. В августе 1905 г. Россия и Япония подписали Портсмутский мирный договор. Российскую делегацию на переговорах возглавлял С.Ю.Витте.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А)Российская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П.Н.Милюков, В.Набоков, П.Б.Струве.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А)Конституционно-демократическая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Гучков.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ного либерала кадета С.М.Муромцева.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«бережения»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Третьиюньская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Аграрная реформа  П.А.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сотаву депутатов Дума, как и предыдущая, была правой 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Р.В.Малиновский. Председателем последней Думы был М.В.Родзянко.</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Галицийской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Япония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Горлицкого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Во время военной кампании 1916 года стремясь подавить сопротивление Франции, немецкое командование сосредоточило в районе Верденского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И.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Гучкова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Гучков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талистов». Войдя в правительство, умеренные социалисты стали заложниками политики кадетов. И это сразу проявилось в главных вопросах: 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выборы по всем прогнозам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Гос.думы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Принятые декреты отражали чаяния миллионов простых людей, что позволило большевикам легко установить власть Советов по всей стране. В 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пристоличных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Победа эсеров была обеспечена провинциальной интеллигенцией, которая проводила выборы в деревне и была преимущественно настроена проэсер</w:t>
      </w:r>
      <w:r>
        <w:rPr>
          <w:sz w:val="28"/>
          <w:szCs w:val="28"/>
        </w:rPr>
        <w:t>ов</w:t>
      </w:r>
      <w:r w:rsidRPr="00822DD0">
        <w:rPr>
          <w:sz w:val="28"/>
          <w:szCs w:val="28"/>
        </w:rPr>
        <w:t>ски.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Брест-Литовске между Россией и Германией, 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Брест-Литовске,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Нарву,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t>Споры в ЦК партии большевиков по вопросу о заключении сепаратного мира с немцами были весьма показательными. По сути дела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Этап «Демократической контрреволюции» оказался очень коротким. После первых успехов армия Комуча стала терпеть поражения и была отброшена за Волгу. Главным политическим центром становится созданная в Уфе Уфимская директория во главе с эсером Н. 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t xml:space="preserve">Октябрьские события 1917г.  в России в октябре 1917 г.- это революция  или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Причины заготовительного кризиса были 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B71C0F"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B71C0F"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B71C0F"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B71C0F"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Висло-Одерская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залось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победы. Итоги  уроки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национальные конфликты в Баку и Ошской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вице-президент СССР Янаев;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обороны Язов;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министр внутренних дел Пуго;</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 спуске.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«неосталинизмом»?</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r w:rsidRPr="00B51105">
        <w:rPr>
          <w:rFonts w:ascii="Times New Roman" w:hAnsi="Times New Roman" w:cs="Times New Roman"/>
          <w:sz w:val="28"/>
          <w:szCs w:val="28"/>
        </w:rPr>
        <w:t xml:space="preserve">дународных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Конституция « развитого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r w:rsidRPr="005E647C">
        <w:rPr>
          <w:i/>
          <w:iCs/>
          <w:sz w:val="28"/>
          <w:szCs w:val="28"/>
        </w:rPr>
        <w:t>Ваучерная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5E647C">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Первая война в Чечне 1994-1996 г.г.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поддержка несырьевых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С другой стороны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Причиной кризиса 1993 г.г.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и съезду</w:t>
      </w:r>
      <w:r w:rsidRPr="00F74E62">
        <w:rPr>
          <w:sz w:val="28"/>
          <w:szCs w:val="28"/>
        </w:rPr>
        <w:t xml:space="preserve">С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К в 18:00 к зданию телецентра пришло большое количество людей, здание было оцеплено большим количеством 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почву </w:t>
      </w:r>
      <w:r w:rsidRPr="005802E4">
        <w:rPr>
          <w:sz w:val="28"/>
          <w:szCs w:val="28"/>
        </w:rPr>
        <w:t xml:space="preserve">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Е.Т.Гайдара,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КноРус, 2020. (СПО). </w:t>
      </w:r>
    </w:p>
    <w:p w:rsidR="00B71C0F"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Семин В.П., Арзамаскин Ю.Н. История (СПО). Учебное пособие: учебное пособие / В.П. Семин, Ю.Н. Арзамаскин. - Москва: КноРус,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Информационно-библиотечная система Знаниум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КиберЛенинка.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«История.РФ».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bookmarkStart w:id="6" w:name="_GoBack"/>
      <w:bookmarkEnd w:id="6"/>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715" w:rsidRDefault="00493715">
      <w:pPr>
        <w:spacing w:line="240" w:lineRule="auto"/>
      </w:pPr>
      <w:r>
        <w:separator/>
      </w:r>
    </w:p>
  </w:endnote>
  <w:endnote w:type="continuationSeparator" w:id="0">
    <w:p w:rsidR="00493715" w:rsidRDefault="00493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715" w:rsidRDefault="00493715">
      <w:pPr>
        <w:spacing w:line="240" w:lineRule="auto"/>
      </w:pPr>
      <w:r>
        <w:separator/>
      </w:r>
    </w:p>
  </w:footnote>
  <w:footnote w:type="continuationSeparator" w:id="0">
    <w:p w:rsidR="00493715" w:rsidRDefault="004937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A136A"/>
    <w:rsid w:val="005A7997"/>
    <w:rsid w:val="005B2875"/>
    <w:rsid w:val="005F5A93"/>
    <w:rsid w:val="00602F3E"/>
    <w:rsid w:val="00612BEA"/>
    <w:rsid w:val="006135F5"/>
    <w:rsid w:val="006349F1"/>
    <w:rsid w:val="0064272B"/>
    <w:rsid w:val="0065092A"/>
    <w:rsid w:val="006734F5"/>
    <w:rsid w:val="006A42F8"/>
    <w:rsid w:val="006B6524"/>
    <w:rsid w:val="006C009E"/>
    <w:rsid w:val="006C634E"/>
    <w:rsid w:val="006E580D"/>
    <w:rsid w:val="006F485C"/>
    <w:rsid w:val="0070173B"/>
    <w:rsid w:val="00701C91"/>
    <w:rsid w:val="007164F2"/>
    <w:rsid w:val="0076555F"/>
    <w:rsid w:val="00773EDE"/>
    <w:rsid w:val="00782C52"/>
    <w:rsid w:val="0079738D"/>
    <w:rsid w:val="007C357B"/>
    <w:rsid w:val="007E006A"/>
    <w:rsid w:val="0080153A"/>
    <w:rsid w:val="00817751"/>
    <w:rsid w:val="008523A0"/>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768EF"/>
    <w:rsid w:val="00D87D9C"/>
    <w:rsid w:val="00DB420A"/>
    <w:rsid w:val="00DC1BBD"/>
    <w:rsid w:val="00DC7B2E"/>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CF992-5B3B-41D6-86C7-1281F47B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33011</Words>
  <Characters>188167</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2023-06-24T16:52:00Z</cp:lastPrinted>
  <dcterms:created xsi:type="dcterms:W3CDTF">2023-06-25T17:29:00Z</dcterms:created>
  <dcterms:modified xsi:type="dcterms:W3CDTF">2023-06-25T17:29:00Z</dcterms:modified>
</cp:coreProperties>
</file>