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FF1" w:rsidRPr="00005BF4" w:rsidRDefault="008D4FF1" w:rsidP="008D4FF1">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ЧАСТНОЕ ОБРАЗОВАТЕЛЬНОЕ УЧРЕЖДЕНИЕ</w:t>
      </w:r>
    </w:p>
    <w:p w:rsidR="008D4FF1" w:rsidRPr="00005BF4" w:rsidRDefault="008D4FF1" w:rsidP="008D4FF1">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ПРОФЕССИОНАЛЬНОГО ОБРАЗОВАНИЯ</w:t>
      </w:r>
    </w:p>
    <w:p w:rsidR="008D4FF1" w:rsidRPr="00005BF4" w:rsidRDefault="008D4FF1" w:rsidP="008D4FF1">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«СТАВРОПОЛЬСКИЙ МНОГОПРОФИЛЬНЫЙ КОЛЛЕДЖ»</w:t>
      </w: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Default="008D4FF1" w:rsidP="008D4FF1">
      <w:pPr>
        <w:spacing w:after="0" w:line="240" w:lineRule="auto"/>
        <w:ind w:firstLine="709"/>
        <w:jc w:val="both"/>
        <w:rPr>
          <w:rFonts w:ascii="Times New Roman" w:hAnsi="Times New Roman"/>
          <w:b/>
          <w:sz w:val="24"/>
          <w:szCs w:val="28"/>
        </w:rPr>
      </w:pPr>
    </w:p>
    <w:p w:rsidR="008D4FF1" w:rsidRDefault="008D4FF1" w:rsidP="008D4FF1">
      <w:pPr>
        <w:spacing w:after="0" w:line="240" w:lineRule="auto"/>
        <w:ind w:firstLine="709"/>
        <w:jc w:val="both"/>
        <w:rPr>
          <w:rFonts w:ascii="Times New Roman" w:hAnsi="Times New Roman"/>
          <w:b/>
          <w:sz w:val="24"/>
          <w:szCs w:val="28"/>
        </w:rPr>
      </w:pPr>
    </w:p>
    <w:p w:rsidR="008D4FF1"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center"/>
        <w:rPr>
          <w:rFonts w:ascii="Times New Roman" w:hAnsi="Times New Roman"/>
          <w:b/>
          <w:sz w:val="28"/>
          <w:szCs w:val="28"/>
        </w:rPr>
      </w:pPr>
      <w:r w:rsidRPr="00005BF4">
        <w:rPr>
          <w:rFonts w:ascii="Times New Roman" w:hAnsi="Times New Roman"/>
          <w:b/>
          <w:sz w:val="28"/>
          <w:szCs w:val="28"/>
        </w:rPr>
        <w:t>МЕТОДИЧЕСКИЕ УКАЗАНИЯ</w:t>
      </w:r>
    </w:p>
    <w:p w:rsidR="008D4FF1" w:rsidRPr="00005BF4" w:rsidRDefault="008D4FF1" w:rsidP="008D4FF1">
      <w:pPr>
        <w:spacing w:after="0" w:line="240" w:lineRule="auto"/>
        <w:ind w:firstLine="709"/>
        <w:jc w:val="center"/>
        <w:rPr>
          <w:rFonts w:ascii="Times New Roman" w:hAnsi="Times New Roman"/>
          <w:b/>
          <w:sz w:val="28"/>
          <w:szCs w:val="28"/>
        </w:rPr>
      </w:pPr>
      <w:r w:rsidRPr="00005BF4">
        <w:rPr>
          <w:rFonts w:ascii="Times New Roman" w:hAnsi="Times New Roman"/>
          <w:sz w:val="28"/>
          <w:szCs w:val="28"/>
        </w:rPr>
        <w:t>к практическим занятиям</w:t>
      </w:r>
    </w:p>
    <w:p w:rsidR="008D4FF1" w:rsidRPr="00005BF4" w:rsidRDefault="008D4FF1" w:rsidP="008D4FF1">
      <w:pPr>
        <w:spacing w:after="0" w:line="240" w:lineRule="auto"/>
        <w:ind w:firstLine="709"/>
        <w:jc w:val="center"/>
        <w:rPr>
          <w:rFonts w:ascii="Times New Roman" w:hAnsi="Times New Roman"/>
          <w:sz w:val="28"/>
          <w:szCs w:val="28"/>
        </w:rPr>
      </w:pPr>
      <w:r w:rsidRPr="00005BF4">
        <w:rPr>
          <w:rFonts w:ascii="Times New Roman" w:hAnsi="Times New Roman"/>
          <w:sz w:val="28"/>
          <w:szCs w:val="28"/>
        </w:rPr>
        <w:t xml:space="preserve">для </w:t>
      </w:r>
      <w:r w:rsidR="00842DFC">
        <w:rPr>
          <w:rFonts w:ascii="Times New Roman" w:hAnsi="Times New Roman"/>
          <w:sz w:val="28"/>
          <w:szCs w:val="28"/>
        </w:rPr>
        <w:t>обучающихся</w:t>
      </w:r>
      <w:r w:rsidRPr="00005BF4">
        <w:rPr>
          <w:rFonts w:ascii="Times New Roman" w:hAnsi="Times New Roman"/>
          <w:sz w:val="28"/>
          <w:szCs w:val="28"/>
        </w:rPr>
        <w:t xml:space="preserve"> по специальности</w:t>
      </w:r>
    </w:p>
    <w:p w:rsidR="008D4FF1" w:rsidRPr="00842DFC" w:rsidRDefault="007F0037" w:rsidP="008D4FF1">
      <w:pPr>
        <w:spacing w:after="0" w:line="240" w:lineRule="auto"/>
        <w:ind w:firstLine="709"/>
        <w:jc w:val="center"/>
        <w:rPr>
          <w:rFonts w:ascii="Times New Roman" w:hAnsi="Times New Roman"/>
          <w:b/>
          <w:sz w:val="28"/>
          <w:szCs w:val="28"/>
        </w:rPr>
      </w:pPr>
      <w:r w:rsidRPr="00842DFC">
        <w:rPr>
          <w:rFonts w:ascii="Times New Roman" w:hAnsi="Times New Roman"/>
          <w:b/>
          <w:sz w:val="28"/>
          <w:szCs w:val="28"/>
        </w:rPr>
        <w:t>34</w:t>
      </w:r>
      <w:r w:rsidR="00585F93" w:rsidRPr="00842DFC">
        <w:rPr>
          <w:rFonts w:ascii="Times New Roman" w:hAnsi="Times New Roman"/>
          <w:b/>
          <w:sz w:val="28"/>
          <w:szCs w:val="28"/>
        </w:rPr>
        <w:t xml:space="preserve">.02.01 </w:t>
      </w:r>
      <w:r w:rsidRPr="00842DFC">
        <w:rPr>
          <w:rFonts w:ascii="Times New Roman" w:hAnsi="Times New Roman"/>
          <w:b/>
          <w:sz w:val="28"/>
          <w:szCs w:val="28"/>
        </w:rPr>
        <w:t>Сестринское</w:t>
      </w:r>
      <w:r w:rsidR="00585F93" w:rsidRPr="00842DFC">
        <w:rPr>
          <w:rFonts w:ascii="Times New Roman" w:hAnsi="Times New Roman"/>
          <w:b/>
          <w:sz w:val="28"/>
          <w:szCs w:val="28"/>
        </w:rPr>
        <w:t xml:space="preserve"> дело</w:t>
      </w:r>
    </w:p>
    <w:p w:rsidR="008D4FF1" w:rsidRPr="00005BF4" w:rsidRDefault="008D4FF1" w:rsidP="008D4FF1">
      <w:pPr>
        <w:spacing w:after="0" w:line="240" w:lineRule="auto"/>
        <w:ind w:firstLine="709"/>
        <w:jc w:val="center"/>
        <w:rPr>
          <w:rFonts w:ascii="Times New Roman" w:hAnsi="Times New Roman"/>
          <w:sz w:val="28"/>
          <w:szCs w:val="28"/>
        </w:rPr>
      </w:pPr>
      <w:r w:rsidRPr="00005BF4">
        <w:rPr>
          <w:rFonts w:ascii="Times New Roman" w:hAnsi="Times New Roman"/>
          <w:sz w:val="28"/>
          <w:szCs w:val="28"/>
        </w:rPr>
        <w:t>по дисциплине</w:t>
      </w:r>
    </w:p>
    <w:p w:rsidR="008D4FF1" w:rsidRPr="00005BF4" w:rsidRDefault="008D4FF1" w:rsidP="008D4FF1">
      <w:pPr>
        <w:spacing w:after="0" w:line="240" w:lineRule="auto"/>
        <w:ind w:firstLine="709"/>
        <w:jc w:val="center"/>
        <w:rPr>
          <w:rFonts w:ascii="Times New Roman" w:hAnsi="Times New Roman"/>
          <w:b/>
          <w:sz w:val="28"/>
          <w:szCs w:val="28"/>
        </w:rPr>
      </w:pPr>
      <w:r w:rsidRPr="00005BF4">
        <w:rPr>
          <w:rFonts w:ascii="Times New Roman" w:hAnsi="Times New Roman"/>
          <w:b/>
          <w:sz w:val="28"/>
          <w:szCs w:val="28"/>
        </w:rPr>
        <w:t xml:space="preserve">«Основы </w:t>
      </w:r>
      <w:r w:rsidR="00DB4E3D">
        <w:rPr>
          <w:rFonts w:ascii="Times New Roman" w:hAnsi="Times New Roman"/>
          <w:b/>
          <w:sz w:val="28"/>
          <w:szCs w:val="28"/>
        </w:rPr>
        <w:t>финансовой грамотности</w:t>
      </w:r>
      <w:r w:rsidRPr="00005BF4">
        <w:rPr>
          <w:rFonts w:ascii="Times New Roman" w:hAnsi="Times New Roman"/>
          <w:b/>
          <w:sz w:val="28"/>
          <w:szCs w:val="28"/>
        </w:rPr>
        <w:t>»</w:t>
      </w:r>
    </w:p>
    <w:p w:rsidR="008D4FF1" w:rsidRPr="00005BF4" w:rsidRDefault="008D4FF1" w:rsidP="008D4FF1">
      <w:pPr>
        <w:spacing w:after="0" w:line="240" w:lineRule="auto"/>
        <w:ind w:firstLine="709"/>
        <w:jc w:val="both"/>
        <w:rPr>
          <w:rFonts w:ascii="Times New Roman" w:hAnsi="Times New Roman"/>
          <w:sz w:val="28"/>
          <w:szCs w:val="28"/>
        </w:rPr>
      </w:pPr>
    </w:p>
    <w:p w:rsidR="008D4FF1" w:rsidRPr="00005BF4" w:rsidRDefault="008D4FF1" w:rsidP="008D4FF1">
      <w:pPr>
        <w:spacing w:after="0" w:line="240" w:lineRule="auto"/>
        <w:ind w:firstLine="709"/>
        <w:jc w:val="both"/>
        <w:rPr>
          <w:rFonts w:ascii="Times New Roman" w:hAnsi="Times New Roman"/>
          <w:sz w:val="24"/>
          <w:szCs w:val="28"/>
        </w:rPr>
      </w:pPr>
    </w:p>
    <w:p w:rsidR="008D4FF1" w:rsidRPr="00005BF4" w:rsidRDefault="008D4FF1" w:rsidP="008D4FF1">
      <w:pPr>
        <w:spacing w:after="0" w:line="240" w:lineRule="auto"/>
        <w:ind w:firstLine="709"/>
        <w:jc w:val="both"/>
        <w:rPr>
          <w:rFonts w:ascii="Times New Roman" w:hAnsi="Times New Roman"/>
          <w:sz w:val="24"/>
          <w:szCs w:val="28"/>
        </w:rPr>
      </w:pPr>
    </w:p>
    <w:p w:rsidR="008D4FF1" w:rsidRPr="00005BF4" w:rsidRDefault="008D4FF1" w:rsidP="008D4FF1">
      <w:pPr>
        <w:spacing w:after="0" w:line="240" w:lineRule="auto"/>
        <w:ind w:firstLine="709"/>
        <w:jc w:val="both"/>
        <w:rPr>
          <w:rFonts w:ascii="Times New Roman" w:hAnsi="Times New Roman"/>
          <w:sz w:val="24"/>
          <w:szCs w:val="28"/>
        </w:rPr>
      </w:pPr>
    </w:p>
    <w:p w:rsidR="008D4FF1" w:rsidRPr="00005BF4" w:rsidRDefault="008D4FF1" w:rsidP="008D4FF1">
      <w:pPr>
        <w:spacing w:after="0" w:line="240" w:lineRule="auto"/>
        <w:ind w:firstLine="709"/>
        <w:jc w:val="both"/>
        <w:rPr>
          <w:rFonts w:ascii="Times New Roman" w:hAnsi="Times New Roman"/>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Default="008D4FF1" w:rsidP="008D4FF1">
      <w:pPr>
        <w:spacing w:after="0" w:line="240" w:lineRule="auto"/>
        <w:ind w:firstLine="709"/>
        <w:jc w:val="both"/>
        <w:rPr>
          <w:rFonts w:ascii="Times New Roman" w:hAnsi="Times New Roman"/>
          <w:sz w:val="24"/>
          <w:szCs w:val="28"/>
        </w:rPr>
      </w:pPr>
    </w:p>
    <w:p w:rsidR="008D4FF1" w:rsidRDefault="008D4FF1" w:rsidP="008D4FF1">
      <w:pPr>
        <w:spacing w:after="0" w:line="240" w:lineRule="auto"/>
        <w:ind w:firstLine="709"/>
        <w:jc w:val="both"/>
        <w:rPr>
          <w:rFonts w:ascii="Times New Roman" w:hAnsi="Times New Roman"/>
          <w:sz w:val="24"/>
          <w:szCs w:val="28"/>
        </w:rPr>
      </w:pPr>
    </w:p>
    <w:p w:rsidR="008D4FF1" w:rsidRDefault="008D4FF1" w:rsidP="008D4FF1">
      <w:pPr>
        <w:spacing w:after="0" w:line="240" w:lineRule="auto"/>
        <w:ind w:firstLine="709"/>
        <w:jc w:val="both"/>
        <w:rPr>
          <w:rFonts w:ascii="Times New Roman" w:hAnsi="Times New Roman"/>
          <w:sz w:val="24"/>
          <w:szCs w:val="28"/>
        </w:rPr>
      </w:pPr>
    </w:p>
    <w:p w:rsidR="008D4FF1" w:rsidRDefault="008D4FF1" w:rsidP="008D4FF1">
      <w:pPr>
        <w:spacing w:after="0" w:line="240" w:lineRule="auto"/>
        <w:ind w:firstLine="709"/>
        <w:jc w:val="both"/>
        <w:rPr>
          <w:rFonts w:ascii="Times New Roman" w:hAnsi="Times New Roman"/>
          <w:sz w:val="24"/>
          <w:szCs w:val="28"/>
        </w:rPr>
      </w:pPr>
    </w:p>
    <w:p w:rsidR="008D4FF1" w:rsidRDefault="008D4FF1" w:rsidP="008D4FF1">
      <w:pPr>
        <w:spacing w:after="0" w:line="240" w:lineRule="auto"/>
        <w:ind w:firstLine="709"/>
        <w:jc w:val="both"/>
        <w:rPr>
          <w:rFonts w:ascii="Times New Roman" w:hAnsi="Times New Roman"/>
          <w:sz w:val="24"/>
          <w:szCs w:val="28"/>
        </w:rPr>
      </w:pPr>
    </w:p>
    <w:p w:rsidR="008D4FF1" w:rsidRDefault="008D4FF1" w:rsidP="008D4FF1">
      <w:pPr>
        <w:spacing w:after="0" w:line="240" w:lineRule="auto"/>
        <w:ind w:firstLine="709"/>
        <w:jc w:val="both"/>
        <w:rPr>
          <w:rFonts w:ascii="Times New Roman" w:hAnsi="Times New Roman"/>
          <w:sz w:val="24"/>
          <w:szCs w:val="28"/>
        </w:rPr>
      </w:pPr>
    </w:p>
    <w:p w:rsidR="008D4FF1" w:rsidRDefault="008D4FF1" w:rsidP="008D4FF1">
      <w:pPr>
        <w:spacing w:after="0" w:line="240" w:lineRule="auto"/>
        <w:ind w:firstLine="709"/>
        <w:jc w:val="both"/>
        <w:rPr>
          <w:rFonts w:ascii="Times New Roman" w:hAnsi="Times New Roman"/>
          <w:sz w:val="24"/>
          <w:szCs w:val="28"/>
        </w:rPr>
      </w:pPr>
    </w:p>
    <w:p w:rsidR="008D4FF1" w:rsidRPr="00005BF4" w:rsidRDefault="008D4FF1" w:rsidP="008D4FF1">
      <w:pPr>
        <w:spacing w:after="0" w:line="240" w:lineRule="auto"/>
        <w:ind w:firstLine="709"/>
        <w:jc w:val="center"/>
        <w:rPr>
          <w:rFonts w:ascii="Times New Roman" w:hAnsi="Times New Roman"/>
          <w:sz w:val="28"/>
          <w:szCs w:val="28"/>
        </w:rPr>
      </w:pPr>
      <w:r w:rsidRPr="00005BF4">
        <w:rPr>
          <w:rFonts w:ascii="Times New Roman" w:hAnsi="Times New Roman"/>
          <w:sz w:val="28"/>
          <w:szCs w:val="28"/>
        </w:rPr>
        <w:t>Ставрополь 20</w:t>
      </w:r>
      <w:r>
        <w:rPr>
          <w:rFonts w:ascii="Times New Roman" w:hAnsi="Times New Roman"/>
          <w:sz w:val="28"/>
          <w:szCs w:val="28"/>
        </w:rPr>
        <w:t>2</w:t>
      </w:r>
      <w:r w:rsidR="005A5789">
        <w:rPr>
          <w:rFonts w:ascii="Times New Roman" w:hAnsi="Times New Roman"/>
          <w:sz w:val="28"/>
          <w:szCs w:val="28"/>
        </w:rPr>
        <w:t>3</w:t>
      </w:r>
    </w:p>
    <w:p w:rsidR="008D4FF1" w:rsidRPr="00005BF4" w:rsidRDefault="008D4FF1" w:rsidP="008D4FF1">
      <w:pPr>
        <w:spacing w:after="0" w:line="240" w:lineRule="auto"/>
        <w:ind w:firstLine="709"/>
        <w:jc w:val="both"/>
        <w:rPr>
          <w:rFonts w:ascii="Times New Roman" w:hAnsi="Times New Roman"/>
          <w:sz w:val="24"/>
          <w:szCs w:val="28"/>
        </w:rPr>
      </w:pPr>
    </w:p>
    <w:p w:rsidR="008D4FF1" w:rsidRPr="00005BF4" w:rsidRDefault="008D4FF1" w:rsidP="008D4FF1">
      <w:pPr>
        <w:spacing w:after="0" w:line="240" w:lineRule="auto"/>
        <w:ind w:firstLine="709"/>
        <w:jc w:val="both"/>
        <w:rPr>
          <w:rFonts w:ascii="Times New Roman" w:hAnsi="Times New Roman"/>
          <w:sz w:val="24"/>
          <w:szCs w:val="28"/>
        </w:rPr>
      </w:pPr>
      <w:r>
        <w:rPr>
          <w:rFonts w:ascii="Times New Roman" w:hAnsi="Times New Roman"/>
          <w:sz w:val="24"/>
          <w:szCs w:val="28"/>
        </w:rPr>
        <w:br w:type="page"/>
      </w:r>
      <w:r w:rsidRPr="00005BF4">
        <w:rPr>
          <w:rFonts w:ascii="Times New Roman" w:hAnsi="Times New Roman"/>
          <w:sz w:val="24"/>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sidR="007F0037" w:rsidRPr="007F0037">
        <w:rPr>
          <w:rFonts w:ascii="Times New Roman" w:hAnsi="Times New Roman"/>
          <w:sz w:val="24"/>
          <w:szCs w:val="28"/>
        </w:rPr>
        <w:t>34.02.01 Сестринское дело</w:t>
      </w:r>
      <w:r w:rsidR="007F0037">
        <w:rPr>
          <w:rFonts w:ascii="Times New Roman" w:hAnsi="Times New Roman"/>
          <w:sz w:val="24"/>
          <w:szCs w:val="28"/>
        </w:rPr>
        <w:t xml:space="preserve"> </w:t>
      </w:r>
      <w:r w:rsidRPr="00005BF4">
        <w:rPr>
          <w:rFonts w:ascii="Times New Roman" w:hAnsi="Times New Roman"/>
          <w:sz w:val="24"/>
          <w:szCs w:val="28"/>
        </w:rPr>
        <w:t>и программой дисциплины «</w:t>
      </w:r>
      <w:r w:rsidR="00287918">
        <w:rPr>
          <w:rFonts w:ascii="Times New Roman" w:hAnsi="Times New Roman"/>
          <w:sz w:val="24"/>
          <w:szCs w:val="28"/>
        </w:rPr>
        <w:t xml:space="preserve">Основы </w:t>
      </w:r>
      <w:r w:rsidR="00DB4E3D">
        <w:rPr>
          <w:rFonts w:ascii="Times New Roman" w:hAnsi="Times New Roman"/>
          <w:sz w:val="24"/>
          <w:szCs w:val="28"/>
        </w:rPr>
        <w:t>финансовой грамотности</w:t>
      </w:r>
      <w:r w:rsidRPr="00005BF4">
        <w:rPr>
          <w:rFonts w:ascii="Times New Roman" w:hAnsi="Times New Roman"/>
          <w:sz w:val="24"/>
          <w:szCs w:val="28"/>
        </w:rPr>
        <w:t xml:space="preserve">». </w:t>
      </w:r>
    </w:p>
    <w:p w:rsidR="008D4FF1" w:rsidRPr="00005BF4" w:rsidRDefault="008D4FF1" w:rsidP="008D4FF1">
      <w:pPr>
        <w:spacing w:after="0" w:line="240" w:lineRule="auto"/>
        <w:ind w:firstLine="709"/>
        <w:jc w:val="both"/>
        <w:rPr>
          <w:rFonts w:ascii="Times New Roman" w:hAnsi="Times New Roman"/>
          <w:sz w:val="24"/>
          <w:szCs w:val="28"/>
        </w:rPr>
      </w:pPr>
    </w:p>
    <w:p w:rsidR="008D4FF1" w:rsidRPr="00005BF4" w:rsidRDefault="008D4FF1" w:rsidP="008D4FF1">
      <w:pPr>
        <w:spacing w:after="0" w:line="240" w:lineRule="auto"/>
        <w:ind w:firstLine="709"/>
        <w:jc w:val="both"/>
        <w:rPr>
          <w:rFonts w:ascii="Times New Roman" w:hAnsi="Times New Roman"/>
          <w:sz w:val="24"/>
          <w:szCs w:val="28"/>
        </w:rPr>
      </w:pPr>
    </w:p>
    <w:p w:rsidR="001174C5" w:rsidRDefault="001174C5" w:rsidP="008D4FF1">
      <w:pPr>
        <w:spacing w:after="0" w:line="240" w:lineRule="auto"/>
        <w:ind w:firstLine="709"/>
        <w:jc w:val="both"/>
        <w:rPr>
          <w:rFonts w:ascii="Times New Roman" w:hAnsi="Times New Roman"/>
          <w:sz w:val="24"/>
          <w:szCs w:val="28"/>
        </w:rPr>
      </w:pPr>
    </w:p>
    <w:p w:rsidR="001174C5" w:rsidRDefault="001174C5" w:rsidP="008D4FF1">
      <w:pPr>
        <w:spacing w:after="0" w:line="240" w:lineRule="auto"/>
        <w:ind w:firstLine="709"/>
        <w:jc w:val="both"/>
        <w:rPr>
          <w:rFonts w:ascii="Times New Roman" w:hAnsi="Times New Roman"/>
          <w:sz w:val="24"/>
          <w:szCs w:val="28"/>
        </w:rPr>
      </w:pPr>
    </w:p>
    <w:p w:rsidR="008D4FF1" w:rsidRPr="00005BF4" w:rsidRDefault="008D4FF1" w:rsidP="008D4FF1">
      <w:pPr>
        <w:spacing w:after="0" w:line="240" w:lineRule="auto"/>
        <w:ind w:firstLine="709"/>
        <w:jc w:val="both"/>
        <w:rPr>
          <w:rFonts w:ascii="Times New Roman" w:hAnsi="Times New Roman"/>
          <w:sz w:val="24"/>
          <w:szCs w:val="28"/>
        </w:rPr>
      </w:pPr>
      <w:r w:rsidRPr="00005BF4">
        <w:rPr>
          <w:rFonts w:ascii="Times New Roman" w:hAnsi="Times New Roman"/>
          <w:sz w:val="24"/>
          <w:szCs w:val="28"/>
        </w:rPr>
        <w:t xml:space="preserve">Составитель: </w:t>
      </w:r>
      <w:proofErr w:type="spellStart"/>
      <w:r w:rsidR="007F0037">
        <w:rPr>
          <w:rFonts w:ascii="Times New Roman" w:hAnsi="Times New Roman"/>
          <w:sz w:val="24"/>
          <w:szCs w:val="28"/>
        </w:rPr>
        <w:t>Феронова</w:t>
      </w:r>
      <w:proofErr w:type="spellEnd"/>
      <w:r w:rsidR="007F0037">
        <w:rPr>
          <w:rFonts w:ascii="Times New Roman" w:hAnsi="Times New Roman"/>
          <w:sz w:val="24"/>
          <w:szCs w:val="28"/>
        </w:rPr>
        <w:t xml:space="preserve"> А.В</w:t>
      </w:r>
      <w:r w:rsidRPr="00005BF4">
        <w:rPr>
          <w:rFonts w:ascii="Times New Roman" w:hAnsi="Times New Roman"/>
          <w:sz w:val="24"/>
          <w:szCs w:val="28"/>
        </w:rPr>
        <w:t>., преподаватель.</w:t>
      </w:r>
    </w:p>
    <w:p w:rsidR="008D4FF1" w:rsidRPr="00005BF4" w:rsidRDefault="008D4FF1" w:rsidP="008D4FF1">
      <w:pPr>
        <w:spacing w:after="0" w:line="240" w:lineRule="auto"/>
        <w:ind w:firstLine="709"/>
        <w:jc w:val="both"/>
        <w:rPr>
          <w:rFonts w:ascii="Times New Roman" w:hAnsi="Times New Roman"/>
          <w:sz w:val="24"/>
          <w:szCs w:val="28"/>
        </w:rPr>
      </w:pPr>
    </w:p>
    <w:p w:rsidR="005A5789" w:rsidRPr="005A5789" w:rsidRDefault="005A5789" w:rsidP="005A5789">
      <w:pPr>
        <w:widowControl w:val="0"/>
        <w:spacing w:after="0"/>
        <w:jc w:val="both"/>
        <w:outlineLvl w:val="8"/>
        <w:rPr>
          <w:rFonts w:ascii="Times New Roman" w:hAnsi="Times New Roman"/>
          <w:sz w:val="24"/>
          <w:szCs w:val="28"/>
          <w:lang w:eastAsia="ru-RU"/>
        </w:rPr>
      </w:pPr>
      <w:r w:rsidRPr="005A5789">
        <w:rPr>
          <w:rFonts w:ascii="Times New Roman" w:hAnsi="Times New Roman"/>
          <w:sz w:val="24"/>
          <w:szCs w:val="28"/>
          <w:lang w:eastAsia="ru-RU"/>
        </w:rPr>
        <w:t>Рассмотрено на заседании методического объединения «Социально-гуманитарных и естественно-научных дисциплин, БЖД</w:t>
      </w:r>
      <w:proofErr w:type="gramStart"/>
      <w:r w:rsidRPr="005A5789">
        <w:rPr>
          <w:rFonts w:ascii="Times New Roman" w:hAnsi="Times New Roman"/>
          <w:sz w:val="24"/>
          <w:szCs w:val="28"/>
          <w:lang w:eastAsia="ru-RU"/>
        </w:rPr>
        <w:t xml:space="preserve">», </w:t>
      </w:r>
      <w:r>
        <w:rPr>
          <w:rFonts w:ascii="Times New Roman" w:hAnsi="Times New Roman"/>
          <w:sz w:val="24"/>
          <w:szCs w:val="28"/>
          <w:lang w:eastAsia="ru-RU"/>
        </w:rPr>
        <w:t xml:space="preserve"> </w:t>
      </w:r>
      <w:r w:rsidRPr="005A5789">
        <w:rPr>
          <w:rFonts w:ascii="Times New Roman" w:hAnsi="Times New Roman"/>
          <w:sz w:val="24"/>
          <w:szCs w:val="28"/>
          <w:lang w:eastAsia="ru-RU"/>
        </w:rPr>
        <w:t>протокол</w:t>
      </w:r>
      <w:proofErr w:type="gramEnd"/>
      <w:r w:rsidRPr="005A5789">
        <w:rPr>
          <w:rFonts w:ascii="Times New Roman" w:hAnsi="Times New Roman"/>
          <w:sz w:val="24"/>
          <w:szCs w:val="28"/>
          <w:lang w:eastAsia="ru-RU"/>
        </w:rPr>
        <w:t xml:space="preserve"> от 24 </w:t>
      </w:r>
      <w:r w:rsidR="007F0037">
        <w:rPr>
          <w:rFonts w:ascii="Times New Roman" w:hAnsi="Times New Roman"/>
          <w:sz w:val="24"/>
          <w:szCs w:val="28"/>
          <w:lang w:eastAsia="ru-RU"/>
        </w:rPr>
        <w:t>мая</w:t>
      </w:r>
      <w:r w:rsidRPr="005A5789">
        <w:rPr>
          <w:rFonts w:ascii="Times New Roman" w:hAnsi="Times New Roman"/>
          <w:sz w:val="24"/>
          <w:szCs w:val="28"/>
          <w:lang w:eastAsia="ru-RU"/>
        </w:rPr>
        <w:t xml:space="preserve"> 2023 г. №</w:t>
      </w:r>
      <w:r w:rsidR="007F0037">
        <w:rPr>
          <w:rFonts w:ascii="Times New Roman" w:hAnsi="Times New Roman"/>
          <w:sz w:val="24"/>
          <w:szCs w:val="28"/>
          <w:lang w:eastAsia="ru-RU"/>
        </w:rPr>
        <w:t>7</w:t>
      </w:r>
    </w:p>
    <w:p w:rsidR="001174C5" w:rsidRDefault="001174C5" w:rsidP="005A5789">
      <w:pPr>
        <w:widowControl w:val="0"/>
        <w:spacing w:after="0"/>
        <w:jc w:val="both"/>
        <w:outlineLvl w:val="8"/>
        <w:rPr>
          <w:rFonts w:ascii="Times New Roman" w:hAnsi="Times New Roman"/>
          <w:sz w:val="24"/>
          <w:szCs w:val="28"/>
          <w:lang w:eastAsia="ru-RU"/>
        </w:rPr>
      </w:pPr>
    </w:p>
    <w:p w:rsidR="005A5789" w:rsidRPr="005A5789" w:rsidRDefault="005A5789" w:rsidP="005A5789">
      <w:pPr>
        <w:widowControl w:val="0"/>
        <w:spacing w:after="0"/>
        <w:jc w:val="both"/>
        <w:outlineLvl w:val="8"/>
        <w:rPr>
          <w:rFonts w:ascii="Times New Roman" w:hAnsi="Times New Roman"/>
          <w:sz w:val="24"/>
          <w:szCs w:val="28"/>
          <w:lang w:eastAsia="ru-RU"/>
        </w:rPr>
      </w:pPr>
      <w:r w:rsidRPr="005A5789">
        <w:rPr>
          <w:rFonts w:ascii="Times New Roman" w:hAnsi="Times New Roman"/>
          <w:sz w:val="24"/>
          <w:szCs w:val="28"/>
          <w:lang w:eastAsia="ru-RU"/>
        </w:rPr>
        <w:t>Рекомендовано к использованию в учебном п</w:t>
      </w:r>
      <w:bookmarkStart w:id="0" w:name="_GoBack"/>
      <w:bookmarkEnd w:id="0"/>
      <w:r w:rsidRPr="005A5789">
        <w:rPr>
          <w:rFonts w:ascii="Times New Roman" w:hAnsi="Times New Roman"/>
          <w:sz w:val="24"/>
          <w:szCs w:val="28"/>
          <w:lang w:eastAsia="ru-RU"/>
        </w:rPr>
        <w:t xml:space="preserve">роцессе </w:t>
      </w:r>
      <w:proofErr w:type="gramStart"/>
      <w:r w:rsidRPr="005A5789">
        <w:rPr>
          <w:rFonts w:ascii="Times New Roman" w:hAnsi="Times New Roman"/>
          <w:sz w:val="24"/>
          <w:szCs w:val="28"/>
          <w:lang w:eastAsia="ru-RU"/>
        </w:rPr>
        <w:t>Методическим  советом</w:t>
      </w:r>
      <w:proofErr w:type="gramEnd"/>
      <w:r w:rsidRPr="005A5789">
        <w:rPr>
          <w:rFonts w:ascii="Times New Roman" w:hAnsi="Times New Roman"/>
          <w:sz w:val="24"/>
          <w:szCs w:val="28"/>
          <w:lang w:eastAsia="ru-RU"/>
        </w:rPr>
        <w:t xml:space="preserve"> СМК,</w:t>
      </w:r>
    </w:p>
    <w:p w:rsidR="005A5789" w:rsidRPr="005A5789" w:rsidRDefault="007F0037" w:rsidP="005A5789">
      <w:pPr>
        <w:widowControl w:val="0"/>
        <w:spacing w:after="0"/>
        <w:jc w:val="both"/>
        <w:outlineLvl w:val="8"/>
        <w:rPr>
          <w:rFonts w:ascii="Times New Roman" w:hAnsi="Times New Roman"/>
          <w:sz w:val="24"/>
          <w:szCs w:val="28"/>
          <w:lang w:eastAsia="ru-RU"/>
        </w:rPr>
      </w:pPr>
      <w:r>
        <w:rPr>
          <w:rFonts w:ascii="Times New Roman" w:hAnsi="Times New Roman"/>
          <w:sz w:val="24"/>
          <w:szCs w:val="28"/>
          <w:lang w:eastAsia="ru-RU"/>
        </w:rPr>
        <w:t>протокол от 25</w:t>
      </w:r>
      <w:r w:rsidR="005A5789" w:rsidRPr="005A5789">
        <w:rPr>
          <w:rFonts w:ascii="Times New Roman" w:hAnsi="Times New Roman"/>
          <w:sz w:val="24"/>
          <w:szCs w:val="28"/>
          <w:lang w:eastAsia="ru-RU"/>
        </w:rPr>
        <w:t xml:space="preserve"> </w:t>
      </w:r>
      <w:r>
        <w:rPr>
          <w:rFonts w:ascii="Times New Roman" w:hAnsi="Times New Roman"/>
          <w:sz w:val="24"/>
          <w:szCs w:val="28"/>
          <w:lang w:eastAsia="ru-RU"/>
        </w:rPr>
        <w:t>мая</w:t>
      </w:r>
      <w:r w:rsidR="005A5789" w:rsidRPr="005A5789">
        <w:rPr>
          <w:rFonts w:ascii="Times New Roman" w:hAnsi="Times New Roman"/>
          <w:sz w:val="24"/>
          <w:szCs w:val="28"/>
          <w:lang w:eastAsia="ru-RU"/>
        </w:rPr>
        <w:t xml:space="preserve"> 2023 г. № </w:t>
      </w:r>
      <w:r>
        <w:rPr>
          <w:rFonts w:ascii="Times New Roman" w:hAnsi="Times New Roman"/>
          <w:sz w:val="24"/>
          <w:szCs w:val="28"/>
          <w:lang w:eastAsia="ru-RU"/>
        </w:rPr>
        <w:t>7</w:t>
      </w: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1D591E" w:rsidRDefault="001D591E"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832EB1" w:rsidRDefault="00832EB1" w:rsidP="00B26E3B">
      <w:pPr>
        <w:spacing w:after="0" w:line="240" w:lineRule="auto"/>
        <w:ind w:firstLine="709"/>
        <w:jc w:val="center"/>
        <w:rPr>
          <w:rFonts w:ascii="Times New Roman" w:hAnsi="Times New Roman"/>
          <w:b/>
          <w:bCs/>
          <w:sz w:val="28"/>
          <w:szCs w:val="28"/>
        </w:rPr>
      </w:pPr>
      <w:r w:rsidRPr="00832EB1">
        <w:rPr>
          <w:rFonts w:ascii="Times New Roman" w:hAnsi="Times New Roman"/>
          <w:b/>
          <w:bCs/>
          <w:sz w:val="28"/>
          <w:szCs w:val="28"/>
        </w:rPr>
        <w:lastRenderedPageBreak/>
        <w:t>Содержание</w:t>
      </w:r>
    </w:p>
    <w:p w:rsidR="001F4F6A" w:rsidRDefault="001F4F6A" w:rsidP="00832EB1">
      <w:pPr>
        <w:spacing w:after="0" w:line="240" w:lineRule="auto"/>
        <w:ind w:firstLine="709"/>
        <w:jc w:val="center"/>
        <w:rPr>
          <w:rFonts w:ascii="Times New Roman" w:hAnsi="Times New Roman"/>
          <w:b/>
          <w:bCs/>
          <w:sz w:val="28"/>
          <w:szCs w:val="28"/>
        </w:rPr>
      </w:pPr>
    </w:p>
    <w:p w:rsidR="00B26E3B" w:rsidRDefault="001F4F6A"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r>
        <w:rPr>
          <w:b/>
          <w:bCs/>
          <w:sz w:val="28"/>
          <w:szCs w:val="28"/>
        </w:rPr>
        <w:fldChar w:fldCharType="begin"/>
      </w:r>
      <w:r>
        <w:rPr>
          <w:b/>
          <w:bCs/>
          <w:sz w:val="28"/>
          <w:szCs w:val="28"/>
        </w:rPr>
        <w:instrText xml:space="preserve"> TOC \o "1-3" \h \z \u </w:instrText>
      </w:r>
      <w:r>
        <w:rPr>
          <w:b/>
          <w:bCs/>
          <w:sz w:val="28"/>
          <w:szCs w:val="28"/>
        </w:rPr>
        <w:fldChar w:fldCharType="separate"/>
      </w:r>
      <w:hyperlink w:anchor="_Toc128515498" w:history="1">
        <w:r w:rsidR="00B26E3B" w:rsidRPr="007832D0">
          <w:rPr>
            <w:rStyle w:val="af"/>
            <w:rFonts w:eastAsia="Calibri"/>
            <w:noProof/>
          </w:rPr>
          <w:t>Введение</w:t>
        </w:r>
        <w:r w:rsidR="00B26E3B">
          <w:rPr>
            <w:noProof/>
            <w:webHidden/>
          </w:rPr>
          <w:tab/>
        </w:r>
        <w:r w:rsidR="00B26E3B">
          <w:rPr>
            <w:noProof/>
            <w:webHidden/>
          </w:rPr>
          <w:fldChar w:fldCharType="begin"/>
        </w:r>
        <w:r w:rsidR="00B26E3B">
          <w:rPr>
            <w:noProof/>
            <w:webHidden/>
          </w:rPr>
          <w:instrText xml:space="preserve"> PAGEREF _Toc128515498 \h </w:instrText>
        </w:r>
        <w:r w:rsidR="00B26E3B">
          <w:rPr>
            <w:noProof/>
            <w:webHidden/>
          </w:rPr>
        </w:r>
        <w:r w:rsidR="00B26E3B">
          <w:rPr>
            <w:noProof/>
            <w:webHidden/>
          </w:rPr>
          <w:fldChar w:fldCharType="separate"/>
        </w:r>
        <w:r w:rsidR="00C3554B">
          <w:rPr>
            <w:noProof/>
            <w:webHidden/>
          </w:rPr>
          <w:t>4</w:t>
        </w:r>
        <w:r w:rsidR="00B26E3B">
          <w:rPr>
            <w:noProof/>
            <w:webHidden/>
          </w:rPr>
          <w:fldChar w:fldCharType="end"/>
        </w:r>
      </w:hyperlink>
    </w:p>
    <w:p w:rsidR="00B26E3B" w:rsidRDefault="001174C5"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499" w:history="1">
        <w:r w:rsidR="00B26E3B" w:rsidRPr="007832D0">
          <w:rPr>
            <w:rStyle w:val="af"/>
            <w:rFonts w:eastAsia="Calibri"/>
            <w:noProof/>
          </w:rPr>
          <w:t>Практическая работ № 1 Личное финансовое планирование</w:t>
        </w:r>
        <w:r w:rsidR="00B26E3B">
          <w:rPr>
            <w:noProof/>
            <w:webHidden/>
          </w:rPr>
          <w:tab/>
        </w:r>
        <w:r w:rsidR="00B26E3B">
          <w:rPr>
            <w:noProof/>
            <w:webHidden/>
          </w:rPr>
          <w:fldChar w:fldCharType="begin"/>
        </w:r>
        <w:r w:rsidR="00B26E3B">
          <w:rPr>
            <w:noProof/>
            <w:webHidden/>
          </w:rPr>
          <w:instrText xml:space="preserve"> PAGEREF _Toc128515499 \h </w:instrText>
        </w:r>
        <w:r w:rsidR="00B26E3B">
          <w:rPr>
            <w:noProof/>
            <w:webHidden/>
          </w:rPr>
        </w:r>
        <w:r w:rsidR="00B26E3B">
          <w:rPr>
            <w:noProof/>
            <w:webHidden/>
          </w:rPr>
          <w:fldChar w:fldCharType="separate"/>
        </w:r>
        <w:r w:rsidR="00C3554B">
          <w:rPr>
            <w:noProof/>
            <w:webHidden/>
          </w:rPr>
          <w:t>5</w:t>
        </w:r>
        <w:r w:rsidR="00B26E3B">
          <w:rPr>
            <w:noProof/>
            <w:webHidden/>
          </w:rPr>
          <w:fldChar w:fldCharType="end"/>
        </w:r>
      </w:hyperlink>
    </w:p>
    <w:p w:rsidR="00B26E3B" w:rsidRDefault="001174C5"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0" w:history="1">
        <w:r w:rsidR="00B26E3B" w:rsidRPr="007832D0">
          <w:rPr>
            <w:rStyle w:val="af"/>
            <w:rFonts w:eastAsia="Calibri"/>
            <w:noProof/>
          </w:rPr>
          <w:t>Практическое занятие № 2 Банковские депозиты. Оценка инфляции</w:t>
        </w:r>
        <w:r w:rsidR="00B26E3B">
          <w:rPr>
            <w:noProof/>
            <w:webHidden/>
          </w:rPr>
          <w:tab/>
        </w:r>
        <w:r w:rsidR="00B26E3B">
          <w:rPr>
            <w:noProof/>
            <w:webHidden/>
          </w:rPr>
          <w:fldChar w:fldCharType="begin"/>
        </w:r>
        <w:r w:rsidR="00B26E3B">
          <w:rPr>
            <w:noProof/>
            <w:webHidden/>
          </w:rPr>
          <w:instrText xml:space="preserve"> PAGEREF _Toc128515500 \h </w:instrText>
        </w:r>
        <w:r w:rsidR="00B26E3B">
          <w:rPr>
            <w:noProof/>
            <w:webHidden/>
          </w:rPr>
        </w:r>
        <w:r w:rsidR="00B26E3B">
          <w:rPr>
            <w:noProof/>
            <w:webHidden/>
          </w:rPr>
          <w:fldChar w:fldCharType="separate"/>
        </w:r>
        <w:r w:rsidR="00C3554B">
          <w:rPr>
            <w:noProof/>
            <w:webHidden/>
          </w:rPr>
          <w:t>8</w:t>
        </w:r>
        <w:r w:rsidR="00B26E3B">
          <w:rPr>
            <w:noProof/>
            <w:webHidden/>
          </w:rPr>
          <w:fldChar w:fldCharType="end"/>
        </w:r>
      </w:hyperlink>
    </w:p>
    <w:p w:rsidR="00B26E3B" w:rsidRDefault="001174C5"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1" w:history="1">
        <w:r w:rsidR="00B26E3B" w:rsidRPr="007832D0">
          <w:rPr>
            <w:rStyle w:val="af"/>
            <w:rFonts w:eastAsia="Calibri"/>
            <w:noProof/>
          </w:rPr>
          <w:t>Практическое занятие № 3 Кредиты, виды банковских кредитов для физических лиц</w:t>
        </w:r>
        <w:r w:rsidR="00B26E3B">
          <w:rPr>
            <w:noProof/>
            <w:webHidden/>
          </w:rPr>
          <w:tab/>
        </w:r>
        <w:r w:rsidR="00B26E3B">
          <w:rPr>
            <w:noProof/>
            <w:webHidden/>
          </w:rPr>
          <w:fldChar w:fldCharType="begin"/>
        </w:r>
        <w:r w:rsidR="00B26E3B">
          <w:rPr>
            <w:noProof/>
            <w:webHidden/>
          </w:rPr>
          <w:instrText xml:space="preserve"> PAGEREF _Toc128515501 \h </w:instrText>
        </w:r>
        <w:r w:rsidR="00B26E3B">
          <w:rPr>
            <w:noProof/>
            <w:webHidden/>
          </w:rPr>
        </w:r>
        <w:r w:rsidR="00B26E3B">
          <w:rPr>
            <w:noProof/>
            <w:webHidden/>
          </w:rPr>
          <w:fldChar w:fldCharType="separate"/>
        </w:r>
        <w:r w:rsidR="00C3554B">
          <w:rPr>
            <w:noProof/>
            <w:webHidden/>
          </w:rPr>
          <w:t>11</w:t>
        </w:r>
        <w:r w:rsidR="00B26E3B">
          <w:rPr>
            <w:noProof/>
            <w:webHidden/>
          </w:rPr>
          <w:fldChar w:fldCharType="end"/>
        </w:r>
      </w:hyperlink>
    </w:p>
    <w:p w:rsidR="00B26E3B" w:rsidRDefault="001174C5"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2" w:history="1">
        <w:r w:rsidR="00B26E3B" w:rsidRPr="007832D0">
          <w:rPr>
            <w:rStyle w:val="af"/>
            <w:rFonts w:eastAsia="Calibri"/>
            <w:noProof/>
          </w:rPr>
          <w:t>Практическая работа  № 4 Расчетно -  кассовые операции</w:t>
        </w:r>
        <w:r w:rsidR="00B26E3B">
          <w:rPr>
            <w:noProof/>
            <w:webHidden/>
          </w:rPr>
          <w:tab/>
        </w:r>
        <w:r w:rsidR="00B26E3B">
          <w:rPr>
            <w:noProof/>
            <w:webHidden/>
          </w:rPr>
          <w:fldChar w:fldCharType="begin"/>
        </w:r>
        <w:r w:rsidR="00B26E3B">
          <w:rPr>
            <w:noProof/>
            <w:webHidden/>
          </w:rPr>
          <w:instrText xml:space="preserve"> PAGEREF _Toc128515502 \h </w:instrText>
        </w:r>
        <w:r w:rsidR="00B26E3B">
          <w:rPr>
            <w:noProof/>
            <w:webHidden/>
          </w:rPr>
        </w:r>
        <w:r w:rsidR="00B26E3B">
          <w:rPr>
            <w:noProof/>
            <w:webHidden/>
          </w:rPr>
          <w:fldChar w:fldCharType="separate"/>
        </w:r>
        <w:r w:rsidR="00C3554B">
          <w:rPr>
            <w:noProof/>
            <w:webHidden/>
          </w:rPr>
          <w:t>14</w:t>
        </w:r>
        <w:r w:rsidR="00B26E3B">
          <w:rPr>
            <w:noProof/>
            <w:webHidden/>
          </w:rPr>
          <w:fldChar w:fldCharType="end"/>
        </w:r>
      </w:hyperlink>
    </w:p>
    <w:p w:rsidR="00B26E3B" w:rsidRDefault="001174C5"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3" w:history="1">
        <w:r w:rsidR="00B26E3B" w:rsidRPr="007832D0">
          <w:rPr>
            <w:rStyle w:val="af"/>
            <w:rFonts w:eastAsia="Calibri"/>
            <w:noProof/>
          </w:rPr>
          <w:t>Практическая работа  № 5 Страховые рынки, страховые риски, виды страхования</w:t>
        </w:r>
        <w:r w:rsidR="00B26E3B">
          <w:rPr>
            <w:noProof/>
            <w:webHidden/>
          </w:rPr>
          <w:tab/>
        </w:r>
        <w:r w:rsidR="00B26E3B">
          <w:rPr>
            <w:noProof/>
            <w:webHidden/>
          </w:rPr>
          <w:fldChar w:fldCharType="begin"/>
        </w:r>
        <w:r w:rsidR="00B26E3B">
          <w:rPr>
            <w:noProof/>
            <w:webHidden/>
          </w:rPr>
          <w:instrText xml:space="preserve"> PAGEREF _Toc128515503 \h </w:instrText>
        </w:r>
        <w:r w:rsidR="00B26E3B">
          <w:rPr>
            <w:noProof/>
            <w:webHidden/>
          </w:rPr>
        </w:r>
        <w:r w:rsidR="00B26E3B">
          <w:rPr>
            <w:noProof/>
            <w:webHidden/>
          </w:rPr>
          <w:fldChar w:fldCharType="separate"/>
        </w:r>
        <w:r w:rsidR="00C3554B">
          <w:rPr>
            <w:noProof/>
            <w:webHidden/>
          </w:rPr>
          <w:t>17</w:t>
        </w:r>
        <w:r w:rsidR="00B26E3B">
          <w:rPr>
            <w:noProof/>
            <w:webHidden/>
          </w:rPr>
          <w:fldChar w:fldCharType="end"/>
        </w:r>
      </w:hyperlink>
    </w:p>
    <w:p w:rsidR="00B26E3B" w:rsidRDefault="001174C5"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4" w:history="1">
        <w:r w:rsidR="00B26E3B" w:rsidRPr="007832D0">
          <w:rPr>
            <w:rStyle w:val="af"/>
            <w:rFonts w:eastAsia="Calibri"/>
            <w:noProof/>
          </w:rPr>
          <w:t>Практическая работа  № 6 Инвестиции</w:t>
        </w:r>
        <w:r w:rsidR="00B26E3B">
          <w:rPr>
            <w:noProof/>
            <w:webHidden/>
          </w:rPr>
          <w:tab/>
        </w:r>
        <w:r w:rsidR="00B26E3B">
          <w:rPr>
            <w:noProof/>
            <w:webHidden/>
          </w:rPr>
          <w:fldChar w:fldCharType="begin"/>
        </w:r>
        <w:r w:rsidR="00B26E3B">
          <w:rPr>
            <w:noProof/>
            <w:webHidden/>
          </w:rPr>
          <w:instrText xml:space="preserve"> PAGEREF _Toc128515504 \h </w:instrText>
        </w:r>
        <w:r w:rsidR="00B26E3B">
          <w:rPr>
            <w:noProof/>
            <w:webHidden/>
          </w:rPr>
        </w:r>
        <w:r w:rsidR="00B26E3B">
          <w:rPr>
            <w:noProof/>
            <w:webHidden/>
          </w:rPr>
          <w:fldChar w:fldCharType="separate"/>
        </w:r>
        <w:r w:rsidR="00C3554B">
          <w:rPr>
            <w:noProof/>
            <w:webHidden/>
          </w:rPr>
          <w:t>21</w:t>
        </w:r>
        <w:r w:rsidR="00B26E3B">
          <w:rPr>
            <w:noProof/>
            <w:webHidden/>
          </w:rPr>
          <w:fldChar w:fldCharType="end"/>
        </w:r>
      </w:hyperlink>
    </w:p>
    <w:p w:rsidR="00B26E3B" w:rsidRDefault="001174C5"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5" w:history="1">
        <w:r w:rsidR="00B26E3B" w:rsidRPr="007832D0">
          <w:rPr>
            <w:rStyle w:val="af"/>
            <w:rFonts w:eastAsia="Calibri"/>
            <w:noProof/>
          </w:rPr>
          <w:t>Практическое занятие № 7 Пенсии и пенсионная система РФ</w:t>
        </w:r>
        <w:r w:rsidR="00B26E3B">
          <w:rPr>
            <w:noProof/>
            <w:webHidden/>
          </w:rPr>
          <w:tab/>
        </w:r>
        <w:r w:rsidR="00B26E3B">
          <w:rPr>
            <w:noProof/>
            <w:webHidden/>
          </w:rPr>
          <w:fldChar w:fldCharType="begin"/>
        </w:r>
        <w:r w:rsidR="00B26E3B">
          <w:rPr>
            <w:noProof/>
            <w:webHidden/>
          </w:rPr>
          <w:instrText xml:space="preserve"> PAGEREF _Toc128515505 \h </w:instrText>
        </w:r>
        <w:r w:rsidR="00B26E3B">
          <w:rPr>
            <w:noProof/>
            <w:webHidden/>
          </w:rPr>
        </w:r>
        <w:r w:rsidR="00B26E3B">
          <w:rPr>
            <w:noProof/>
            <w:webHidden/>
          </w:rPr>
          <w:fldChar w:fldCharType="separate"/>
        </w:r>
        <w:r w:rsidR="00C3554B">
          <w:rPr>
            <w:noProof/>
            <w:webHidden/>
          </w:rPr>
          <w:t>24</w:t>
        </w:r>
        <w:r w:rsidR="00B26E3B">
          <w:rPr>
            <w:noProof/>
            <w:webHidden/>
          </w:rPr>
          <w:fldChar w:fldCharType="end"/>
        </w:r>
      </w:hyperlink>
    </w:p>
    <w:p w:rsidR="00B26E3B" w:rsidRDefault="001174C5"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6" w:history="1">
        <w:r w:rsidR="00B26E3B" w:rsidRPr="007832D0">
          <w:rPr>
            <w:rStyle w:val="af"/>
            <w:rFonts w:eastAsia="Calibri"/>
            <w:noProof/>
          </w:rPr>
          <w:t>Практическое занятие № 8 Налоги и налогообложение физических лиц</w:t>
        </w:r>
        <w:r w:rsidR="00B26E3B">
          <w:rPr>
            <w:noProof/>
            <w:webHidden/>
          </w:rPr>
          <w:tab/>
        </w:r>
        <w:r w:rsidR="00B26E3B">
          <w:rPr>
            <w:noProof/>
            <w:webHidden/>
          </w:rPr>
          <w:fldChar w:fldCharType="begin"/>
        </w:r>
        <w:r w:rsidR="00B26E3B">
          <w:rPr>
            <w:noProof/>
            <w:webHidden/>
          </w:rPr>
          <w:instrText xml:space="preserve"> PAGEREF _Toc128515506 \h </w:instrText>
        </w:r>
        <w:r w:rsidR="00B26E3B">
          <w:rPr>
            <w:noProof/>
            <w:webHidden/>
          </w:rPr>
        </w:r>
        <w:r w:rsidR="00B26E3B">
          <w:rPr>
            <w:noProof/>
            <w:webHidden/>
          </w:rPr>
          <w:fldChar w:fldCharType="separate"/>
        </w:r>
        <w:r w:rsidR="00C3554B">
          <w:rPr>
            <w:noProof/>
            <w:webHidden/>
          </w:rPr>
          <w:t>28</w:t>
        </w:r>
        <w:r w:rsidR="00B26E3B">
          <w:rPr>
            <w:noProof/>
            <w:webHidden/>
          </w:rPr>
          <w:fldChar w:fldCharType="end"/>
        </w:r>
      </w:hyperlink>
    </w:p>
    <w:p w:rsidR="00B26E3B" w:rsidRDefault="001174C5"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7" w:history="1">
        <w:r w:rsidR="00B26E3B" w:rsidRPr="007832D0">
          <w:rPr>
            <w:rStyle w:val="af"/>
            <w:rFonts w:eastAsia="Calibri"/>
            <w:noProof/>
          </w:rPr>
          <w:t>Практическое занятие № 9 Основные признаки и виды финансовых пирамид, правила личной финансовой безопасности, виды финансового мошенничества. Мошенничества с банковскими картами</w:t>
        </w:r>
        <w:r w:rsidR="00B26E3B">
          <w:rPr>
            <w:noProof/>
            <w:webHidden/>
          </w:rPr>
          <w:tab/>
        </w:r>
        <w:r w:rsidR="00B26E3B">
          <w:rPr>
            <w:noProof/>
            <w:webHidden/>
          </w:rPr>
          <w:fldChar w:fldCharType="begin"/>
        </w:r>
        <w:r w:rsidR="00B26E3B">
          <w:rPr>
            <w:noProof/>
            <w:webHidden/>
          </w:rPr>
          <w:instrText xml:space="preserve"> PAGEREF _Toc128515507 \h </w:instrText>
        </w:r>
        <w:r w:rsidR="00B26E3B">
          <w:rPr>
            <w:noProof/>
            <w:webHidden/>
          </w:rPr>
        </w:r>
        <w:r w:rsidR="00B26E3B">
          <w:rPr>
            <w:noProof/>
            <w:webHidden/>
          </w:rPr>
          <w:fldChar w:fldCharType="separate"/>
        </w:r>
        <w:r w:rsidR="00C3554B">
          <w:rPr>
            <w:noProof/>
            <w:webHidden/>
          </w:rPr>
          <w:t>33</w:t>
        </w:r>
        <w:r w:rsidR="00B26E3B">
          <w:rPr>
            <w:noProof/>
            <w:webHidden/>
          </w:rPr>
          <w:fldChar w:fldCharType="end"/>
        </w:r>
      </w:hyperlink>
    </w:p>
    <w:p w:rsidR="00B26E3B" w:rsidRDefault="001174C5"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8" w:history="1">
        <w:r w:rsidR="00B26E3B" w:rsidRPr="007832D0">
          <w:rPr>
            <w:rStyle w:val="af"/>
            <w:rFonts w:eastAsia="Calibri"/>
            <w:noProof/>
          </w:rPr>
          <w:t>Список  использованной литературы</w:t>
        </w:r>
        <w:r w:rsidR="00B26E3B">
          <w:rPr>
            <w:noProof/>
            <w:webHidden/>
          </w:rPr>
          <w:tab/>
        </w:r>
        <w:r w:rsidR="00B26E3B">
          <w:rPr>
            <w:noProof/>
            <w:webHidden/>
          </w:rPr>
          <w:fldChar w:fldCharType="begin"/>
        </w:r>
        <w:r w:rsidR="00B26E3B">
          <w:rPr>
            <w:noProof/>
            <w:webHidden/>
          </w:rPr>
          <w:instrText xml:space="preserve"> PAGEREF _Toc128515508 \h </w:instrText>
        </w:r>
        <w:r w:rsidR="00B26E3B">
          <w:rPr>
            <w:noProof/>
            <w:webHidden/>
          </w:rPr>
        </w:r>
        <w:r w:rsidR="00B26E3B">
          <w:rPr>
            <w:noProof/>
            <w:webHidden/>
          </w:rPr>
          <w:fldChar w:fldCharType="separate"/>
        </w:r>
        <w:r w:rsidR="00C3554B">
          <w:rPr>
            <w:noProof/>
            <w:webHidden/>
          </w:rPr>
          <w:t>37</w:t>
        </w:r>
        <w:r w:rsidR="00B26E3B">
          <w:rPr>
            <w:noProof/>
            <w:webHidden/>
          </w:rPr>
          <w:fldChar w:fldCharType="end"/>
        </w:r>
      </w:hyperlink>
    </w:p>
    <w:p w:rsidR="00832EB1" w:rsidRDefault="001F4F6A" w:rsidP="00C3554B">
      <w:pPr>
        <w:spacing w:after="0" w:line="240" w:lineRule="auto"/>
        <w:ind w:firstLine="709"/>
        <w:jc w:val="center"/>
        <w:rPr>
          <w:rFonts w:ascii="Times New Roman" w:hAnsi="Times New Roman"/>
          <w:b/>
          <w:bCs/>
          <w:sz w:val="28"/>
          <w:szCs w:val="28"/>
        </w:rPr>
      </w:pPr>
      <w:r>
        <w:rPr>
          <w:rFonts w:ascii="Times New Roman" w:hAnsi="Times New Roman"/>
          <w:b/>
          <w:bCs/>
          <w:sz w:val="28"/>
          <w:szCs w:val="28"/>
        </w:rPr>
        <w:fldChar w:fldCharType="end"/>
      </w:r>
    </w:p>
    <w:p w:rsidR="00832EB1" w:rsidRPr="00832EB1" w:rsidRDefault="00832EB1" w:rsidP="00832EB1">
      <w:pPr>
        <w:spacing w:after="0" w:line="240" w:lineRule="auto"/>
        <w:ind w:firstLine="709"/>
        <w:jc w:val="center"/>
        <w:rPr>
          <w:rFonts w:ascii="Times New Roman" w:hAnsi="Times New Roman"/>
          <w:b/>
          <w:bCs/>
          <w:sz w:val="28"/>
          <w:szCs w:val="28"/>
        </w:rPr>
      </w:pPr>
    </w:p>
    <w:p w:rsidR="00832EB1" w:rsidRDefault="00832EB1" w:rsidP="00005BF4">
      <w:pPr>
        <w:pStyle w:val="a8"/>
        <w:jc w:val="center"/>
        <w:rPr>
          <w:b/>
          <w:sz w:val="28"/>
          <w:szCs w:val="28"/>
        </w:rPr>
      </w:pPr>
    </w:p>
    <w:p w:rsidR="00885604" w:rsidRPr="00832EB1" w:rsidRDefault="00885604" w:rsidP="00832EB1">
      <w:pPr>
        <w:pStyle w:val="1"/>
        <w:spacing w:before="0" w:after="0" w:line="360" w:lineRule="auto"/>
        <w:jc w:val="center"/>
        <w:rPr>
          <w:rFonts w:ascii="Times New Roman" w:hAnsi="Times New Roman" w:cs="Times New Roman"/>
          <w:sz w:val="24"/>
          <w:szCs w:val="24"/>
        </w:rPr>
      </w:pPr>
      <w:r>
        <w:br w:type="page"/>
      </w:r>
      <w:bookmarkStart w:id="1" w:name="_Toc128515498"/>
      <w:r w:rsidRPr="00832EB1">
        <w:rPr>
          <w:rFonts w:ascii="Times New Roman" w:hAnsi="Times New Roman" w:cs="Times New Roman"/>
          <w:sz w:val="24"/>
          <w:szCs w:val="24"/>
        </w:rPr>
        <w:lastRenderedPageBreak/>
        <w:t>Введение</w:t>
      </w:r>
      <w:bookmarkEnd w:id="1"/>
    </w:p>
    <w:p w:rsidR="00885604" w:rsidRPr="00885604" w:rsidRDefault="00885604" w:rsidP="00885604">
      <w:pPr>
        <w:shd w:val="clear" w:color="auto" w:fill="FFFFFF"/>
        <w:spacing w:after="0" w:line="240" w:lineRule="auto"/>
        <w:ind w:firstLine="709"/>
        <w:jc w:val="both"/>
        <w:rPr>
          <w:rFonts w:ascii="Times New Roman" w:hAnsi="Times New Roman"/>
          <w:b/>
          <w:color w:val="000000"/>
          <w:sz w:val="24"/>
          <w:szCs w:val="24"/>
        </w:rPr>
      </w:pPr>
    </w:p>
    <w:p w:rsidR="005E5CE4" w:rsidRPr="00842DFC" w:rsidRDefault="00885604" w:rsidP="00885604">
      <w:pPr>
        <w:shd w:val="clear" w:color="auto" w:fill="FFFFFF"/>
        <w:spacing w:after="0" w:line="240" w:lineRule="auto"/>
        <w:ind w:firstLine="709"/>
        <w:jc w:val="both"/>
        <w:rPr>
          <w:rFonts w:ascii="Times New Roman" w:hAnsi="Times New Roman"/>
          <w:sz w:val="24"/>
          <w:szCs w:val="28"/>
        </w:rPr>
      </w:pPr>
      <w:r w:rsidRPr="00842DFC">
        <w:rPr>
          <w:rFonts w:ascii="Times New Roman" w:hAnsi="Times New Roman"/>
          <w:sz w:val="24"/>
          <w:szCs w:val="28"/>
        </w:rPr>
        <w:t xml:space="preserve">Целью практических работ является </w:t>
      </w:r>
      <w:r w:rsidR="005E5CE4" w:rsidRPr="00842DFC">
        <w:rPr>
          <w:rFonts w:ascii="Times New Roman" w:hAnsi="Times New Roman"/>
          <w:sz w:val="24"/>
          <w:szCs w:val="28"/>
        </w:rPr>
        <w:t>овладение знаниями и умениями</w:t>
      </w:r>
      <w:r w:rsidRPr="00842DFC">
        <w:rPr>
          <w:rFonts w:ascii="Times New Roman" w:hAnsi="Times New Roman"/>
          <w:sz w:val="24"/>
          <w:szCs w:val="28"/>
        </w:rPr>
        <w:t xml:space="preserve"> по учебной дисциплине Основы </w:t>
      </w:r>
      <w:r w:rsidR="00DB4E3D" w:rsidRPr="00842DFC">
        <w:rPr>
          <w:rFonts w:ascii="Times New Roman" w:hAnsi="Times New Roman"/>
          <w:sz w:val="24"/>
          <w:szCs w:val="28"/>
        </w:rPr>
        <w:t>финансовой грамотности</w:t>
      </w:r>
      <w:r w:rsidRPr="00842DFC">
        <w:rPr>
          <w:rFonts w:ascii="Times New Roman" w:hAnsi="Times New Roman"/>
          <w:sz w:val="24"/>
          <w:szCs w:val="28"/>
        </w:rPr>
        <w:t>. В результате выполнения практических работ формируются</w:t>
      </w:r>
      <w:r w:rsidR="005E5CE4" w:rsidRPr="00842DFC">
        <w:rPr>
          <w:rFonts w:ascii="Times New Roman" w:hAnsi="Times New Roman"/>
          <w:sz w:val="24"/>
          <w:szCs w:val="28"/>
        </w:rPr>
        <w:t xml:space="preserve"> комплексное представление по работе финансового рынка, существующих рисках для домохозяйства и возможностях инвестирования.</w:t>
      </w:r>
    </w:p>
    <w:p w:rsidR="005E5CE4" w:rsidRPr="00842DFC" w:rsidRDefault="005E5CE4" w:rsidP="005E5CE4">
      <w:pPr>
        <w:shd w:val="clear" w:color="auto" w:fill="FFFFFF"/>
        <w:spacing w:after="0" w:line="240" w:lineRule="auto"/>
        <w:ind w:firstLine="709"/>
        <w:jc w:val="both"/>
        <w:rPr>
          <w:rFonts w:ascii="Times New Roman" w:hAnsi="Times New Roman"/>
          <w:sz w:val="24"/>
          <w:szCs w:val="28"/>
        </w:rPr>
      </w:pPr>
      <w:r w:rsidRPr="00842DFC">
        <w:rPr>
          <w:rFonts w:ascii="Times New Roman" w:hAnsi="Times New Roman"/>
          <w:sz w:val="24"/>
          <w:szCs w:val="28"/>
        </w:rPr>
        <w:t xml:space="preserve">Следует отметить, что в условиях работы по актуализированным ФГОС СПО при изучении курса «Основы финансовой грамотности» наиболее эффективными являются практико-ориентированные образовательные технологии, которые предусматривают приобретение компетенций в процессе решения практических учебных задач. </w:t>
      </w:r>
    </w:p>
    <w:p w:rsidR="005E5CE4" w:rsidRPr="00842DFC" w:rsidRDefault="005E5CE4" w:rsidP="005E5CE4">
      <w:pPr>
        <w:shd w:val="clear" w:color="auto" w:fill="FFFFFF"/>
        <w:spacing w:after="0" w:line="240" w:lineRule="auto"/>
        <w:ind w:firstLine="709"/>
        <w:jc w:val="both"/>
        <w:rPr>
          <w:rFonts w:ascii="Times New Roman" w:hAnsi="Times New Roman"/>
          <w:sz w:val="24"/>
          <w:szCs w:val="28"/>
        </w:rPr>
      </w:pPr>
      <w:r w:rsidRPr="00842DFC">
        <w:rPr>
          <w:rFonts w:ascii="Times New Roman" w:hAnsi="Times New Roman"/>
          <w:sz w:val="24"/>
          <w:szCs w:val="28"/>
        </w:rPr>
        <w:t xml:space="preserve">Учитывая высокую степень актуальности текущих сведений о состоянии финансового рынка, в качестве основных образовательных технологий </w:t>
      </w:r>
      <w:r w:rsidR="00606B78" w:rsidRPr="00842DFC">
        <w:rPr>
          <w:rFonts w:ascii="Times New Roman" w:hAnsi="Times New Roman"/>
          <w:sz w:val="24"/>
          <w:szCs w:val="28"/>
        </w:rPr>
        <w:t xml:space="preserve">наиболее применимы </w:t>
      </w:r>
      <w:r w:rsidRPr="00842DFC">
        <w:rPr>
          <w:rFonts w:ascii="Times New Roman" w:hAnsi="Times New Roman"/>
          <w:sz w:val="24"/>
          <w:szCs w:val="28"/>
        </w:rPr>
        <w:t>игров</w:t>
      </w:r>
      <w:r w:rsidR="00606B78" w:rsidRPr="00842DFC">
        <w:rPr>
          <w:rFonts w:ascii="Times New Roman" w:hAnsi="Times New Roman"/>
          <w:sz w:val="24"/>
          <w:szCs w:val="28"/>
        </w:rPr>
        <w:t>ые</w:t>
      </w:r>
      <w:r w:rsidRPr="00842DFC">
        <w:rPr>
          <w:rFonts w:ascii="Times New Roman" w:hAnsi="Times New Roman"/>
          <w:sz w:val="24"/>
          <w:szCs w:val="28"/>
        </w:rPr>
        <w:t xml:space="preserve"> и проектн</w:t>
      </w:r>
      <w:r w:rsidR="00606B78" w:rsidRPr="00842DFC">
        <w:rPr>
          <w:rFonts w:ascii="Times New Roman" w:hAnsi="Times New Roman"/>
          <w:sz w:val="24"/>
          <w:szCs w:val="28"/>
        </w:rPr>
        <w:t>ые форматы. В практических работах приводятся элементы</w:t>
      </w:r>
      <w:r w:rsidRPr="00842DFC">
        <w:rPr>
          <w:rFonts w:ascii="Times New Roman" w:hAnsi="Times New Roman"/>
          <w:sz w:val="24"/>
          <w:szCs w:val="28"/>
        </w:rPr>
        <w:t xml:space="preserve"> исследовательск</w:t>
      </w:r>
      <w:r w:rsidR="00606B78" w:rsidRPr="00842DFC">
        <w:rPr>
          <w:rFonts w:ascii="Times New Roman" w:hAnsi="Times New Roman"/>
          <w:sz w:val="24"/>
          <w:szCs w:val="28"/>
        </w:rPr>
        <w:t>ой</w:t>
      </w:r>
      <w:r w:rsidRPr="00842DFC">
        <w:rPr>
          <w:rFonts w:ascii="Times New Roman" w:hAnsi="Times New Roman"/>
          <w:sz w:val="24"/>
          <w:szCs w:val="28"/>
        </w:rPr>
        <w:t xml:space="preserve"> деятельност</w:t>
      </w:r>
      <w:r w:rsidR="00606B78" w:rsidRPr="00842DFC">
        <w:rPr>
          <w:rFonts w:ascii="Times New Roman" w:hAnsi="Times New Roman"/>
          <w:sz w:val="24"/>
          <w:szCs w:val="28"/>
        </w:rPr>
        <w:t>и</w:t>
      </w:r>
      <w:r w:rsidRPr="00842DFC">
        <w:rPr>
          <w:rFonts w:ascii="Times New Roman" w:hAnsi="Times New Roman"/>
          <w:sz w:val="24"/>
          <w:szCs w:val="28"/>
        </w:rPr>
        <w:t xml:space="preserve"> по </w:t>
      </w:r>
      <w:r w:rsidR="00606B78" w:rsidRPr="00842DFC">
        <w:rPr>
          <w:rFonts w:ascii="Times New Roman" w:hAnsi="Times New Roman"/>
          <w:sz w:val="24"/>
          <w:szCs w:val="28"/>
        </w:rPr>
        <w:t>ряду тематик</w:t>
      </w:r>
    </w:p>
    <w:p w:rsidR="00885604" w:rsidRPr="00842DFC" w:rsidRDefault="005E5CE4" w:rsidP="005E5CE4">
      <w:pPr>
        <w:shd w:val="clear" w:color="auto" w:fill="FFFFFF"/>
        <w:spacing w:after="0" w:line="240" w:lineRule="auto"/>
        <w:ind w:firstLine="709"/>
        <w:jc w:val="both"/>
        <w:rPr>
          <w:rFonts w:ascii="Times New Roman" w:hAnsi="Times New Roman"/>
          <w:sz w:val="24"/>
          <w:szCs w:val="28"/>
        </w:rPr>
      </w:pPr>
      <w:r w:rsidRPr="00842DFC">
        <w:rPr>
          <w:rFonts w:ascii="Times New Roman" w:hAnsi="Times New Roman"/>
          <w:sz w:val="24"/>
          <w:szCs w:val="28"/>
        </w:rPr>
        <w:t>Д</w:t>
      </w:r>
      <w:r w:rsidR="00885604" w:rsidRPr="00842DFC">
        <w:rPr>
          <w:rFonts w:ascii="Times New Roman" w:hAnsi="Times New Roman"/>
          <w:sz w:val="24"/>
          <w:szCs w:val="28"/>
        </w:rPr>
        <w:t xml:space="preserve">ля выполнения практических работ обучающиеся должны использовать учебники, нормативно-правовые акты и дополнительную информацию. При выполнении практической работы обучающийся должен внимательно ознакомиться с заданиями. На основании изученной информации обучающийся должен определить набор заданий, составить план своей самостоятельной </w:t>
      </w:r>
      <w:proofErr w:type="gramStart"/>
      <w:r w:rsidR="00885604" w:rsidRPr="00842DFC">
        <w:rPr>
          <w:rFonts w:ascii="Times New Roman" w:hAnsi="Times New Roman"/>
          <w:sz w:val="24"/>
          <w:szCs w:val="28"/>
        </w:rPr>
        <w:t>работы  и</w:t>
      </w:r>
      <w:proofErr w:type="gramEnd"/>
      <w:r w:rsidR="00885604" w:rsidRPr="00842DFC">
        <w:rPr>
          <w:rFonts w:ascii="Times New Roman" w:hAnsi="Times New Roman"/>
          <w:sz w:val="24"/>
          <w:szCs w:val="28"/>
        </w:rPr>
        <w:t xml:space="preserve"> выбрать информационные источники. </w:t>
      </w:r>
    </w:p>
    <w:p w:rsidR="001174C5" w:rsidRPr="00842DFC" w:rsidRDefault="001174C5" w:rsidP="001174C5">
      <w:pPr>
        <w:ind w:firstLine="709"/>
        <w:jc w:val="both"/>
        <w:rPr>
          <w:rFonts w:ascii="Times New Roman" w:hAnsi="Times New Roman"/>
          <w:color w:val="000000"/>
          <w:sz w:val="24"/>
          <w:szCs w:val="20"/>
          <w:lang w:eastAsia="ru-RU"/>
        </w:rPr>
      </w:pPr>
    </w:p>
    <w:p w:rsidR="001174C5" w:rsidRPr="00842DFC" w:rsidRDefault="001174C5" w:rsidP="001174C5">
      <w:pPr>
        <w:spacing w:after="0"/>
        <w:ind w:firstLine="709"/>
        <w:jc w:val="both"/>
        <w:rPr>
          <w:rFonts w:ascii="Times New Roman" w:hAnsi="Times New Roman"/>
          <w:color w:val="000000"/>
          <w:sz w:val="24"/>
          <w:szCs w:val="20"/>
          <w:lang w:eastAsia="ru-RU"/>
        </w:rPr>
      </w:pPr>
      <w:r w:rsidRPr="00842DFC">
        <w:rPr>
          <w:rFonts w:ascii="Times New Roman" w:hAnsi="Times New Roman"/>
          <w:color w:val="000000"/>
          <w:sz w:val="24"/>
          <w:szCs w:val="20"/>
          <w:lang w:eastAsia="ru-RU"/>
        </w:rPr>
        <w:t xml:space="preserve">Данная дисциплина реализует следующие </w:t>
      </w:r>
      <w:r w:rsidRPr="00842DFC">
        <w:rPr>
          <w:rFonts w:ascii="Times New Roman" w:hAnsi="Times New Roman"/>
          <w:b/>
          <w:color w:val="000000"/>
          <w:sz w:val="24"/>
          <w:szCs w:val="20"/>
          <w:lang w:eastAsia="ru-RU"/>
        </w:rPr>
        <w:t>компетенции:</w:t>
      </w:r>
    </w:p>
    <w:p w:rsidR="001174C5" w:rsidRPr="00842DFC" w:rsidRDefault="001174C5" w:rsidP="001174C5">
      <w:pPr>
        <w:spacing w:after="0" w:line="240" w:lineRule="auto"/>
        <w:ind w:firstLine="720"/>
        <w:jc w:val="both"/>
        <w:rPr>
          <w:rFonts w:ascii="Times New Roman" w:hAnsi="Times New Roman"/>
          <w:color w:val="000000"/>
          <w:sz w:val="24"/>
          <w:szCs w:val="20"/>
          <w:lang w:eastAsia="ru-RU"/>
        </w:rPr>
      </w:pPr>
      <w:r w:rsidRPr="00842DFC">
        <w:rPr>
          <w:rFonts w:ascii="Times New Roman" w:hAnsi="Times New Roman"/>
          <w:color w:val="000000"/>
          <w:sz w:val="24"/>
          <w:szCs w:val="20"/>
          <w:lang w:eastAsia="ru-RU"/>
        </w:rPr>
        <w:t xml:space="preserve">ОК 02. Использовать современные средства поиска, анализа и </w:t>
      </w:r>
      <w:proofErr w:type="gramStart"/>
      <w:r w:rsidRPr="00842DFC">
        <w:rPr>
          <w:rFonts w:ascii="Times New Roman" w:hAnsi="Times New Roman"/>
          <w:color w:val="000000"/>
          <w:sz w:val="24"/>
          <w:szCs w:val="20"/>
          <w:lang w:eastAsia="ru-RU"/>
        </w:rPr>
        <w:t>интерпретации информации</w:t>
      </w:r>
      <w:proofErr w:type="gramEnd"/>
      <w:r w:rsidRPr="00842DFC">
        <w:rPr>
          <w:rFonts w:ascii="Times New Roman" w:hAnsi="Times New Roman"/>
          <w:color w:val="000000"/>
          <w:sz w:val="24"/>
          <w:szCs w:val="20"/>
          <w:lang w:eastAsia="ru-RU"/>
        </w:rPr>
        <w:t xml:space="preserve"> и информационные технологии для выполнения задач профессиональной деятельности. </w:t>
      </w:r>
    </w:p>
    <w:p w:rsidR="001174C5" w:rsidRPr="00842DFC" w:rsidRDefault="001174C5" w:rsidP="001174C5">
      <w:pPr>
        <w:spacing w:after="0" w:line="240" w:lineRule="auto"/>
        <w:ind w:firstLine="720"/>
        <w:jc w:val="both"/>
        <w:rPr>
          <w:rFonts w:ascii="Times New Roman" w:hAnsi="Times New Roman"/>
          <w:color w:val="000000"/>
          <w:sz w:val="24"/>
          <w:szCs w:val="20"/>
          <w:lang w:eastAsia="ru-RU"/>
        </w:rPr>
      </w:pPr>
      <w:r w:rsidRPr="00842DFC">
        <w:rPr>
          <w:rFonts w:ascii="Times New Roman" w:hAnsi="Times New Roman"/>
          <w:color w:val="000000"/>
          <w:sz w:val="24"/>
          <w:szCs w:val="2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174C5" w:rsidRPr="00842DFC" w:rsidRDefault="001174C5" w:rsidP="001174C5">
      <w:pPr>
        <w:spacing w:after="0" w:line="240" w:lineRule="auto"/>
        <w:ind w:firstLine="720"/>
        <w:jc w:val="both"/>
        <w:rPr>
          <w:rFonts w:ascii="Times New Roman" w:hAnsi="Times New Roman"/>
          <w:color w:val="000000"/>
          <w:sz w:val="24"/>
          <w:szCs w:val="20"/>
          <w:lang w:eastAsia="ru-RU"/>
        </w:rPr>
      </w:pPr>
      <w:r w:rsidRPr="00842DFC">
        <w:rPr>
          <w:rFonts w:ascii="Times New Roman" w:hAnsi="Times New Roman"/>
          <w:color w:val="000000"/>
          <w:sz w:val="24"/>
          <w:szCs w:val="2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174C5" w:rsidRPr="00842DFC" w:rsidRDefault="001174C5" w:rsidP="001174C5">
      <w:pPr>
        <w:spacing w:after="0" w:line="240" w:lineRule="auto"/>
        <w:ind w:firstLine="709"/>
        <w:jc w:val="both"/>
        <w:rPr>
          <w:rFonts w:ascii="Times New Roman" w:hAnsi="Times New Roman"/>
          <w:color w:val="000000"/>
          <w:sz w:val="24"/>
          <w:szCs w:val="20"/>
          <w:lang w:eastAsia="ru-RU"/>
        </w:rPr>
      </w:pPr>
      <w:r w:rsidRPr="00842DFC">
        <w:rPr>
          <w:rFonts w:ascii="Times New Roman" w:hAnsi="Times New Roman"/>
          <w:color w:val="000000"/>
          <w:sz w:val="24"/>
          <w:szCs w:val="20"/>
          <w:lang w:eastAsia="ru-RU"/>
        </w:rPr>
        <w:t>ОК 09. Пользоваться профессиональной документацией на государственном и иностранном языках.</w:t>
      </w:r>
    </w:p>
    <w:p w:rsidR="001174C5" w:rsidRPr="00842DFC" w:rsidRDefault="001174C5" w:rsidP="001174C5">
      <w:pPr>
        <w:spacing w:after="0" w:line="240" w:lineRule="auto"/>
        <w:ind w:firstLine="709"/>
        <w:jc w:val="both"/>
        <w:rPr>
          <w:rFonts w:ascii="Times New Roman" w:hAnsi="Times New Roman"/>
          <w:color w:val="000000"/>
          <w:sz w:val="24"/>
          <w:szCs w:val="20"/>
          <w:lang w:eastAsia="ru-RU"/>
        </w:rPr>
      </w:pPr>
    </w:p>
    <w:p w:rsidR="001174C5" w:rsidRPr="00842DFC" w:rsidRDefault="001174C5" w:rsidP="001174C5">
      <w:pPr>
        <w:spacing w:after="0" w:line="240" w:lineRule="auto"/>
        <w:ind w:firstLine="709"/>
        <w:jc w:val="both"/>
        <w:rPr>
          <w:rFonts w:ascii="Times New Roman" w:hAnsi="Times New Roman"/>
          <w:color w:val="000000"/>
          <w:sz w:val="24"/>
          <w:szCs w:val="20"/>
          <w:lang w:eastAsia="ru-RU"/>
        </w:rPr>
      </w:pPr>
      <w:r w:rsidRPr="00842DFC">
        <w:rPr>
          <w:rFonts w:ascii="Times New Roman" w:hAnsi="Times New Roman"/>
          <w:color w:val="000000"/>
          <w:sz w:val="24"/>
          <w:szCs w:val="20"/>
          <w:lang w:eastAsia="ru-RU"/>
        </w:rPr>
        <w:t xml:space="preserve">Планируемые </w:t>
      </w:r>
      <w:r w:rsidRPr="00842DFC">
        <w:rPr>
          <w:rFonts w:ascii="Times New Roman" w:hAnsi="Times New Roman"/>
          <w:b/>
          <w:color w:val="000000"/>
          <w:sz w:val="24"/>
          <w:szCs w:val="20"/>
          <w:lang w:eastAsia="ru-RU"/>
        </w:rPr>
        <w:t>личностные результаты</w:t>
      </w:r>
      <w:r w:rsidRPr="00842DFC">
        <w:rPr>
          <w:rFonts w:ascii="Times New Roman" w:hAnsi="Times New Roman"/>
          <w:color w:val="000000"/>
          <w:sz w:val="24"/>
          <w:szCs w:val="20"/>
          <w:lang w:eastAsia="ru-RU"/>
        </w:rPr>
        <w:t xml:space="preserve"> в ходе реализации образовательной программы:</w:t>
      </w:r>
    </w:p>
    <w:p w:rsidR="001174C5" w:rsidRPr="00842DFC" w:rsidRDefault="001174C5" w:rsidP="001174C5">
      <w:pPr>
        <w:spacing w:after="0" w:line="240" w:lineRule="auto"/>
        <w:ind w:firstLine="709"/>
        <w:jc w:val="both"/>
        <w:rPr>
          <w:rFonts w:ascii="Times New Roman" w:hAnsi="Times New Roman"/>
          <w:color w:val="000000"/>
          <w:sz w:val="24"/>
          <w:szCs w:val="20"/>
          <w:lang w:eastAsia="ru-RU"/>
        </w:rPr>
      </w:pPr>
      <w:bookmarkStart w:id="2" w:name="_Toc128515499"/>
      <w:r w:rsidRPr="00842DFC">
        <w:rPr>
          <w:rFonts w:ascii="Times New Roman" w:hAnsi="Times New Roman"/>
          <w:color w:val="000000"/>
          <w:sz w:val="24"/>
          <w:szCs w:val="20"/>
          <w:lang w:eastAsia="ru-RU"/>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1174C5" w:rsidRPr="00842DFC" w:rsidRDefault="001174C5" w:rsidP="001174C5">
      <w:pPr>
        <w:spacing w:after="0" w:line="240" w:lineRule="auto"/>
        <w:ind w:firstLine="709"/>
        <w:jc w:val="both"/>
        <w:rPr>
          <w:rFonts w:ascii="Times New Roman" w:hAnsi="Times New Roman"/>
          <w:color w:val="000000"/>
          <w:sz w:val="24"/>
          <w:szCs w:val="20"/>
          <w:lang w:eastAsia="ru-RU"/>
        </w:rPr>
      </w:pPr>
      <w:r w:rsidRPr="00842DFC">
        <w:rPr>
          <w:rFonts w:ascii="Times New Roman" w:hAnsi="Times New Roman"/>
          <w:color w:val="000000"/>
          <w:sz w:val="24"/>
          <w:szCs w:val="20"/>
          <w:lang w:eastAsia="ru-RU"/>
        </w:rPr>
        <w:t xml:space="preserve">ЛР 13. 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w:t>
      </w:r>
      <w:proofErr w:type="spellStart"/>
      <w:r w:rsidRPr="00842DFC">
        <w:rPr>
          <w:rFonts w:ascii="Times New Roman" w:hAnsi="Times New Roman"/>
          <w:color w:val="000000"/>
          <w:sz w:val="24"/>
          <w:szCs w:val="20"/>
          <w:lang w:eastAsia="ru-RU"/>
        </w:rPr>
        <w:t>вебинары</w:t>
      </w:r>
      <w:proofErr w:type="spellEnd"/>
      <w:r w:rsidRPr="00842DFC">
        <w:rPr>
          <w:rFonts w:ascii="Times New Roman" w:hAnsi="Times New Roman"/>
          <w:color w:val="000000"/>
          <w:sz w:val="24"/>
          <w:szCs w:val="20"/>
          <w:lang w:eastAsia="ru-RU"/>
        </w:rPr>
        <w:t xml:space="preserve">), тренинги в </w:t>
      </w:r>
      <w:proofErr w:type="spellStart"/>
      <w:r w:rsidRPr="00842DFC">
        <w:rPr>
          <w:rFonts w:ascii="Times New Roman" w:hAnsi="Times New Roman"/>
          <w:color w:val="000000"/>
          <w:sz w:val="24"/>
          <w:szCs w:val="20"/>
          <w:lang w:eastAsia="ru-RU"/>
        </w:rPr>
        <w:t>симуляционных</w:t>
      </w:r>
      <w:proofErr w:type="spellEnd"/>
      <w:r w:rsidRPr="00842DFC">
        <w:rPr>
          <w:rFonts w:ascii="Times New Roman" w:hAnsi="Times New Roman"/>
          <w:color w:val="000000"/>
          <w:sz w:val="24"/>
          <w:szCs w:val="20"/>
          <w:lang w:eastAsia="ru-RU"/>
        </w:rPr>
        <w:t xml:space="preserve"> центрах, участие в </w:t>
      </w:r>
      <w:proofErr w:type="spellStart"/>
      <w:r w:rsidRPr="00842DFC">
        <w:rPr>
          <w:rFonts w:ascii="Times New Roman" w:hAnsi="Times New Roman"/>
          <w:color w:val="000000"/>
          <w:sz w:val="24"/>
          <w:szCs w:val="20"/>
          <w:lang w:eastAsia="ru-RU"/>
        </w:rPr>
        <w:t>конгрессных</w:t>
      </w:r>
      <w:proofErr w:type="spellEnd"/>
      <w:r w:rsidRPr="00842DFC">
        <w:rPr>
          <w:rFonts w:ascii="Times New Roman" w:hAnsi="Times New Roman"/>
          <w:color w:val="000000"/>
          <w:sz w:val="24"/>
          <w:szCs w:val="20"/>
          <w:lang w:eastAsia="ru-RU"/>
        </w:rPr>
        <w:t xml:space="preserve"> мероприятиях.</w:t>
      </w:r>
    </w:p>
    <w:p w:rsidR="00842DFC" w:rsidRPr="00842DFC" w:rsidRDefault="00842DFC" w:rsidP="001174C5">
      <w:pPr>
        <w:spacing w:after="0" w:line="240" w:lineRule="auto"/>
        <w:ind w:firstLine="709"/>
        <w:jc w:val="both"/>
        <w:rPr>
          <w:rFonts w:ascii="Times New Roman" w:hAnsi="Times New Roman"/>
          <w:color w:val="000000"/>
          <w:sz w:val="24"/>
          <w:szCs w:val="20"/>
          <w:lang w:eastAsia="ru-RU"/>
        </w:rPr>
      </w:pPr>
      <w:r w:rsidRPr="00842DFC">
        <w:rPr>
          <w:rFonts w:ascii="Times New Roman" w:hAnsi="Times New Roman"/>
          <w:color w:val="000000"/>
          <w:sz w:val="24"/>
          <w:szCs w:val="20"/>
          <w:lang w:eastAsia="ru-RU"/>
        </w:rPr>
        <w:t>ЛР 17. Умеющий рационально использовать время, информацию и материальные ресурсы, соблюдать порядок на рабочем месте, осуществлять коллективную работу.</w:t>
      </w:r>
    </w:p>
    <w:p w:rsidR="001174C5" w:rsidRPr="00842DFC" w:rsidRDefault="001174C5" w:rsidP="001174C5">
      <w:pPr>
        <w:spacing w:after="0" w:line="240" w:lineRule="auto"/>
        <w:ind w:firstLine="709"/>
        <w:jc w:val="both"/>
        <w:rPr>
          <w:rFonts w:ascii="Times New Roman" w:hAnsi="Times New Roman"/>
          <w:color w:val="000000"/>
          <w:sz w:val="24"/>
          <w:szCs w:val="20"/>
          <w:lang w:eastAsia="ru-RU"/>
        </w:rPr>
      </w:pPr>
      <w:r w:rsidRPr="00842DFC">
        <w:rPr>
          <w:rFonts w:ascii="Times New Roman" w:hAnsi="Times New Roman"/>
          <w:color w:val="000000"/>
          <w:sz w:val="24"/>
          <w:szCs w:val="20"/>
          <w:lang w:eastAsia="ru-RU"/>
        </w:rPr>
        <w:t>ЛР 29. Участвующий в исследовательской деятельности, в приумножении знаний в своей профессии.</w:t>
      </w:r>
    </w:p>
    <w:p w:rsidR="001174C5" w:rsidRPr="00842DFC" w:rsidRDefault="001174C5" w:rsidP="00832EB1">
      <w:pPr>
        <w:pStyle w:val="1"/>
        <w:spacing w:before="0" w:after="0" w:line="360" w:lineRule="auto"/>
        <w:jc w:val="center"/>
        <w:rPr>
          <w:rFonts w:ascii="Times New Roman" w:hAnsi="Times New Roman" w:cs="Times New Roman"/>
          <w:b w:val="0"/>
          <w:color w:val="000000"/>
          <w:sz w:val="22"/>
          <w:szCs w:val="24"/>
        </w:rPr>
      </w:pPr>
    </w:p>
    <w:p w:rsidR="001174C5" w:rsidRDefault="001174C5" w:rsidP="001174C5"/>
    <w:p w:rsidR="001174C5" w:rsidRDefault="001174C5" w:rsidP="00842DFC">
      <w:pPr>
        <w:pStyle w:val="1"/>
        <w:spacing w:before="0" w:after="0" w:line="360" w:lineRule="auto"/>
        <w:rPr>
          <w:rFonts w:ascii="Times New Roman" w:hAnsi="Times New Roman" w:cs="Times New Roman"/>
          <w:b w:val="0"/>
          <w:color w:val="000000"/>
          <w:sz w:val="24"/>
          <w:szCs w:val="24"/>
        </w:rPr>
      </w:pPr>
    </w:p>
    <w:p w:rsidR="00161989" w:rsidRPr="00832EB1" w:rsidRDefault="00161989" w:rsidP="00832EB1">
      <w:pPr>
        <w:pStyle w:val="1"/>
        <w:spacing w:before="0" w:after="0" w:line="360" w:lineRule="auto"/>
        <w:jc w:val="center"/>
        <w:rPr>
          <w:rFonts w:ascii="Times New Roman" w:hAnsi="Times New Roman" w:cs="Times New Roman"/>
          <w:sz w:val="24"/>
          <w:szCs w:val="24"/>
        </w:rPr>
      </w:pPr>
      <w:r w:rsidRPr="00832EB1">
        <w:rPr>
          <w:rFonts w:ascii="Times New Roman" w:hAnsi="Times New Roman" w:cs="Times New Roman"/>
          <w:sz w:val="24"/>
          <w:szCs w:val="24"/>
        </w:rPr>
        <w:t xml:space="preserve">Практическая работ № 1 </w:t>
      </w:r>
      <w:r w:rsidR="00606B78">
        <w:rPr>
          <w:rFonts w:ascii="Times New Roman" w:hAnsi="Times New Roman" w:cs="Times New Roman"/>
          <w:sz w:val="24"/>
          <w:szCs w:val="24"/>
        </w:rPr>
        <w:t>Личное финансовое планирование</w:t>
      </w:r>
      <w:bookmarkEnd w:id="2"/>
    </w:p>
    <w:p w:rsidR="00606B78" w:rsidRDefault="00606B78" w:rsidP="00606B78">
      <w:pPr>
        <w:pStyle w:val="21"/>
        <w:spacing w:after="0" w:line="240" w:lineRule="auto"/>
        <w:ind w:left="0" w:firstLine="709"/>
        <w:jc w:val="center"/>
        <w:rPr>
          <w:bCs/>
        </w:rPr>
      </w:pPr>
      <w:r>
        <w:rPr>
          <w:bCs/>
        </w:rPr>
        <w:t>Теоретическая часть</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b/>
          <w:i/>
          <w:sz w:val="24"/>
          <w:szCs w:val="24"/>
        </w:rPr>
        <w:t>Личный бюджет</w:t>
      </w:r>
      <w:r w:rsidRPr="00606B78">
        <w:rPr>
          <w:rFonts w:ascii="Times New Roman" w:hAnsi="Times New Roman"/>
          <w:sz w:val="24"/>
          <w:szCs w:val="24"/>
        </w:rPr>
        <w:t xml:space="preserve"> – это ваш персональный план доходов и расходов на определенный период – месяц, квартал, год.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b/>
          <w:i/>
          <w:sz w:val="24"/>
          <w:szCs w:val="24"/>
        </w:rPr>
        <w:t>Семейный бюджет</w:t>
      </w:r>
      <w:r w:rsidRPr="00606B78">
        <w:rPr>
          <w:rFonts w:ascii="Times New Roman" w:hAnsi="Times New Roman"/>
          <w:sz w:val="24"/>
          <w:szCs w:val="24"/>
        </w:rPr>
        <w:t xml:space="preserve"> – это план доходов и расходов семьи на определенный временной период (месяц или год).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i/>
          <w:sz w:val="24"/>
          <w:szCs w:val="24"/>
        </w:rPr>
        <w:t>Д</w:t>
      </w:r>
      <w:r w:rsidRPr="00606B78">
        <w:rPr>
          <w:rFonts w:ascii="Times New Roman" w:hAnsi="Times New Roman"/>
          <w:b/>
          <w:i/>
          <w:sz w:val="24"/>
          <w:szCs w:val="24"/>
        </w:rPr>
        <w:t xml:space="preserve">оход - </w:t>
      </w:r>
      <w:r w:rsidRPr="00606B78">
        <w:rPr>
          <w:rFonts w:ascii="Times New Roman" w:hAnsi="Times New Roman"/>
          <w:sz w:val="24"/>
          <w:szCs w:val="24"/>
        </w:rPr>
        <w:t xml:space="preserve">это деньги или материальные ценности, получаемые от предприятия, отдельного лица или какого-либо рода деятельности.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Денежные доходы семьи могут включать поступления денег в виде: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заработной платы за работу по найму (на основной работе, по совместительству или на своем предприятии);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доходов от индивидуальной трудовой деятельности, доходов от бизнеса;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дивидендов по акциям, процентов по вкладам в банк;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доходов от сдачи в аренду недвижимости (квартиры, дачи, гаража);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доходов от продажи недвижимости, продукции с приусадебного хозяйства, личных вещей;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стипендий, пенсий, пособий на детей;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алиментов, помощи родных и близких;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подарков, призов, выигрышей;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возврата налогов; -</w:t>
      </w:r>
      <w:r w:rsidRPr="00606B78">
        <w:rPr>
          <w:rFonts w:ascii="Times New Roman" w:eastAsia="Arial" w:hAnsi="Times New Roman"/>
          <w:sz w:val="24"/>
          <w:szCs w:val="24"/>
        </w:rPr>
        <w:t xml:space="preserve"> </w:t>
      </w:r>
      <w:r w:rsidRPr="00606B78">
        <w:rPr>
          <w:rFonts w:ascii="Times New Roman" w:hAnsi="Times New Roman"/>
          <w:sz w:val="24"/>
          <w:szCs w:val="24"/>
        </w:rPr>
        <w:t>грантов; -</w:t>
      </w:r>
      <w:r w:rsidRPr="00606B78">
        <w:rPr>
          <w:rFonts w:ascii="Times New Roman" w:eastAsia="Arial" w:hAnsi="Times New Roman"/>
          <w:sz w:val="24"/>
          <w:szCs w:val="24"/>
        </w:rPr>
        <w:t xml:space="preserve"> </w:t>
      </w:r>
      <w:r w:rsidRPr="00606B78">
        <w:rPr>
          <w:rFonts w:ascii="Times New Roman" w:hAnsi="Times New Roman"/>
          <w:sz w:val="24"/>
          <w:szCs w:val="24"/>
        </w:rPr>
        <w:t xml:space="preserve">наследства.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b/>
          <w:i/>
          <w:sz w:val="24"/>
          <w:szCs w:val="24"/>
        </w:rPr>
        <w:t>Расход</w:t>
      </w:r>
      <w:r w:rsidRPr="00606B78">
        <w:rPr>
          <w:rFonts w:ascii="Times New Roman" w:hAnsi="Times New Roman"/>
          <w:i/>
          <w:sz w:val="24"/>
          <w:szCs w:val="24"/>
        </w:rPr>
        <w:t xml:space="preserve"> – </w:t>
      </w:r>
      <w:r w:rsidRPr="00606B78">
        <w:rPr>
          <w:rFonts w:ascii="Times New Roman" w:hAnsi="Times New Roman"/>
          <w:sz w:val="24"/>
          <w:szCs w:val="24"/>
        </w:rPr>
        <w:t xml:space="preserve">это затраты, издержки, потребление чего-либо для определенных целей: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расходы на жилье (аренда, налоги, страховка, содержание дома, квартплата);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расходы на питание (продукты, кафе и рестораны);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долги (долги, кредиты);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расходы на транспорт (автомобиль, проезд на общественном транспорте,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такси);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расходы на отдых (отпуск, хобби, культурные мероприятия);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личные расходы (одежда, косметика, развлечения, книги, лечение и оздоровление); </w:t>
      </w:r>
    </w:p>
    <w:p w:rsid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сбережения (резервный фонд, пенсионные накопления, инвестиции);</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 -</w:t>
      </w:r>
      <w:r w:rsidRPr="00606B78">
        <w:rPr>
          <w:rFonts w:ascii="Times New Roman" w:eastAsia="Arial" w:hAnsi="Times New Roman"/>
          <w:sz w:val="24"/>
          <w:szCs w:val="24"/>
        </w:rPr>
        <w:t xml:space="preserve"> </w:t>
      </w:r>
      <w:r w:rsidRPr="00606B78">
        <w:rPr>
          <w:rFonts w:ascii="Times New Roman" w:hAnsi="Times New Roman"/>
          <w:sz w:val="24"/>
          <w:szCs w:val="24"/>
        </w:rPr>
        <w:t xml:space="preserve">другие расходы.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sz w:val="24"/>
          <w:szCs w:val="24"/>
        </w:rPr>
        <w:t xml:space="preserve">Семейный бюджет всегда нуждается в планировании. Этот вопрос нельзя игнорировать, живя только текущим моментом, нужно думать и о перспективе. Секрет благополучия заключается в умении составлять общий бюджет и правильного распределять заработанные средства.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sz w:val="24"/>
          <w:szCs w:val="24"/>
        </w:rPr>
        <w:t xml:space="preserve">Формирование семейного бюджета напрямую зависит от ежемесячных денежных поступлений супругов и предполагаемых трат. Различают несколько видов доходов семьи: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i/>
          <w:sz w:val="24"/>
          <w:szCs w:val="24"/>
        </w:rPr>
        <w:t>Постоянные</w:t>
      </w:r>
      <w:r w:rsidRPr="00606B78">
        <w:rPr>
          <w:rFonts w:ascii="Times New Roman" w:hAnsi="Times New Roman"/>
          <w:sz w:val="24"/>
          <w:szCs w:val="24"/>
        </w:rPr>
        <w:t xml:space="preserve">. К данному виду относятся стипендии, пенсии, заработная плата, пособия, проценты по банковским вкладам, прибыль от сдачи недвижимости в аренду и т.д.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i/>
          <w:sz w:val="24"/>
          <w:szCs w:val="24"/>
        </w:rPr>
        <w:t>Временные и одноразовые</w:t>
      </w:r>
      <w:r w:rsidRPr="00606B78">
        <w:rPr>
          <w:rFonts w:ascii="Times New Roman" w:hAnsi="Times New Roman"/>
          <w:sz w:val="24"/>
          <w:szCs w:val="24"/>
        </w:rPr>
        <w:t xml:space="preserve">. В данном случае речь идет о подарках, премиях, выигрышах и заемных средствах.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sz w:val="24"/>
          <w:szCs w:val="24"/>
        </w:rPr>
        <w:t xml:space="preserve">Структура расходов не менее разнообразна и переменчива. Можно выделить две группы издержек: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i/>
          <w:sz w:val="24"/>
          <w:szCs w:val="24"/>
        </w:rPr>
        <w:t>Первичные</w:t>
      </w:r>
      <w:r w:rsidRPr="00606B78">
        <w:rPr>
          <w:rFonts w:ascii="Times New Roman" w:hAnsi="Times New Roman"/>
          <w:sz w:val="24"/>
          <w:szCs w:val="24"/>
        </w:rPr>
        <w:t xml:space="preserve">. К ним относят траты, которые при всем желании сложно исключить. Каждая семья нуждается в продуктах питания, обуви и одежде. Также часть семейного бюджета уходит на плату за жилье, коммунальные услуги и налоги.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i/>
          <w:sz w:val="24"/>
          <w:szCs w:val="24"/>
        </w:rPr>
        <w:t>Вторичные</w:t>
      </w:r>
      <w:r w:rsidRPr="00606B78">
        <w:rPr>
          <w:rFonts w:ascii="Times New Roman" w:hAnsi="Times New Roman"/>
          <w:sz w:val="24"/>
          <w:szCs w:val="24"/>
        </w:rPr>
        <w:t xml:space="preserve">. Данная группа расходов связана с приобретением собственной жилплощади, машины, бытовых электроприборов, предметов роскоши и т.д.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lastRenderedPageBreak/>
        <w:t xml:space="preserve"> Для составления бюджета необходимы следующие действия: </w:t>
      </w:r>
    </w:p>
    <w:p w:rsidR="00606B78" w:rsidRPr="00606B78" w:rsidRDefault="00606B78" w:rsidP="00C3554B">
      <w:pPr>
        <w:numPr>
          <w:ilvl w:val="0"/>
          <w:numId w:val="2"/>
        </w:numPr>
        <w:spacing w:after="0" w:line="240" w:lineRule="auto"/>
        <w:ind w:left="0" w:hanging="312"/>
        <w:jc w:val="both"/>
        <w:rPr>
          <w:rFonts w:ascii="Times New Roman" w:hAnsi="Times New Roman"/>
          <w:sz w:val="24"/>
          <w:szCs w:val="24"/>
        </w:rPr>
      </w:pPr>
      <w:r w:rsidRPr="00606B78">
        <w:rPr>
          <w:rFonts w:ascii="Times New Roman" w:hAnsi="Times New Roman"/>
          <w:sz w:val="24"/>
          <w:szCs w:val="24"/>
        </w:rPr>
        <w:t xml:space="preserve">определение статей доходов и расходов; </w:t>
      </w:r>
    </w:p>
    <w:p w:rsidR="00606B78" w:rsidRPr="00606B78" w:rsidRDefault="00606B78" w:rsidP="00C3554B">
      <w:pPr>
        <w:numPr>
          <w:ilvl w:val="0"/>
          <w:numId w:val="2"/>
        </w:numPr>
        <w:spacing w:after="0" w:line="240" w:lineRule="auto"/>
        <w:ind w:left="0" w:hanging="312"/>
        <w:jc w:val="both"/>
        <w:rPr>
          <w:rFonts w:ascii="Times New Roman" w:hAnsi="Times New Roman"/>
          <w:sz w:val="24"/>
          <w:szCs w:val="24"/>
        </w:rPr>
      </w:pPr>
      <w:r w:rsidRPr="00606B78">
        <w:rPr>
          <w:rFonts w:ascii="Times New Roman" w:hAnsi="Times New Roman"/>
          <w:sz w:val="24"/>
          <w:szCs w:val="24"/>
        </w:rPr>
        <w:t xml:space="preserve">запись доходов и расходов; </w:t>
      </w:r>
    </w:p>
    <w:p w:rsidR="00606B78" w:rsidRPr="00606B78" w:rsidRDefault="00606B78" w:rsidP="00C3554B">
      <w:pPr>
        <w:numPr>
          <w:ilvl w:val="0"/>
          <w:numId w:val="2"/>
        </w:numPr>
        <w:spacing w:after="0" w:line="240" w:lineRule="auto"/>
        <w:ind w:left="0" w:hanging="312"/>
        <w:jc w:val="both"/>
        <w:rPr>
          <w:rFonts w:ascii="Times New Roman" w:hAnsi="Times New Roman"/>
          <w:sz w:val="24"/>
          <w:szCs w:val="24"/>
        </w:rPr>
      </w:pPr>
      <w:r w:rsidRPr="00606B78">
        <w:rPr>
          <w:rFonts w:ascii="Times New Roman" w:hAnsi="Times New Roman"/>
          <w:sz w:val="24"/>
          <w:szCs w:val="24"/>
        </w:rPr>
        <w:t xml:space="preserve">группировка доходов и расходов; </w:t>
      </w:r>
    </w:p>
    <w:p w:rsidR="00606B78" w:rsidRPr="00606B78" w:rsidRDefault="00606B78" w:rsidP="00C3554B">
      <w:pPr>
        <w:numPr>
          <w:ilvl w:val="0"/>
          <w:numId w:val="2"/>
        </w:numPr>
        <w:spacing w:after="0" w:line="240" w:lineRule="auto"/>
        <w:ind w:left="0" w:hanging="312"/>
        <w:jc w:val="both"/>
        <w:rPr>
          <w:rFonts w:ascii="Times New Roman" w:hAnsi="Times New Roman"/>
          <w:sz w:val="24"/>
          <w:szCs w:val="24"/>
        </w:rPr>
      </w:pPr>
      <w:r w:rsidRPr="00606B78">
        <w:rPr>
          <w:rFonts w:ascii="Times New Roman" w:hAnsi="Times New Roman"/>
          <w:sz w:val="24"/>
          <w:szCs w:val="24"/>
        </w:rPr>
        <w:t xml:space="preserve">расчет разницы между полученными доходами и произведенными расходами; </w:t>
      </w:r>
    </w:p>
    <w:p w:rsidR="00606B78" w:rsidRPr="00606B78" w:rsidRDefault="00606B78" w:rsidP="00C3554B">
      <w:pPr>
        <w:numPr>
          <w:ilvl w:val="0"/>
          <w:numId w:val="2"/>
        </w:numPr>
        <w:spacing w:after="0" w:line="240" w:lineRule="auto"/>
        <w:ind w:left="0" w:hanging="312"/>
        <w:jc w:val="both"/>
        <w:rPr>
          <w:rFonts w:ascii="Times New Roman" w:hAnsi="Times New Roman"/>
          <w:sz w:val="24"/>
          <w:szCs w:val="24"/>
        </w:rPr>
      </w:pPr>
      <w:r w:rsidRPr="00606B78">
        <w:rPr>
          <w:rFonts w:ascii="Times New Roman" w:hAnsi="Times New Roman"/>
          <w:sz w:val="24"/>
          <w:szCs w:val="24"/>
        </w:rPr>
        <w:t xml:space="preserve">постоянный учет доходов и расходов;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Структура личного (семейного) бюджета отражена в таблице 1.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Таблица 1 - Структура личного (семейного) бюджета </w:t>
      </w:r>
    </w:p>
    <w:tbl>
      <w:tblPr>
        <w:tblStyle w:val="TableGrid"/>
        <w:tblW w:w="9627" w:type="dxa"/>
        <w:tblInd w:w="291" w:type="dxa"/>
        <w:tblCellMar>
          <w:top w:w="9" w:type="dxa"/>
          <w:left w:w="106" w:type="dxa"/>
          <w:right w:w="40" w:type="dxa"/>
        </w:tblCellMar>
        <w:tblLook w:val="04A0" w:firstRow="1" w:lastRow="0" w:firstColumn="1" w:lastColumn="0" w:noHBand="0" w:noVBand="1"/>
      </w:tblPr>
      <w:tblGrid>
        <w:gridCol w:w="3254"/>
        <w:gridCol w:w="1558"/>
        <w:gridCol w:w="3263"/>
        <w:gridCol w:w="1552"/>
      </w:tblGrid>
      <w:tr w:rsidR="00606B78" w:rsidRPr="00606B78" w:rsidTr="00FC44DF">
        <w:trPr>
          <w:trHeight w:val="434"/>
        </w:trPr>
        <w:tc>
          <w:tcPr>
            <w:tcW w:w="3255" w:type="dxa"/>
            <w:tcBorders>
              <w:top w:val="single" w:sz="4" w:space="0" w:color="000000"/>
              <w:left w:val="single" w:sz="4" w:space="0" w:color="000000"/>
              <w:bottom w:val="single" w:sz="4" w:space="0" w:color="000000"/>
              <w:right w:val="nil"/>
            </w:tcBorders>
            <w:shd w:val="clear" w:color="auto" w:fill="D9D9D9"/>
          </w:tcPr>
          <w:p w:rsidR="00606B78" w:rsidRPr="00606B78" w:rsidRDefault="00606B78" w:rsidP="00606B78">
            <w:pPr>
              <w:spacing w:after="0" w:line="240" w:lineRule="auto"/>
              <w:jc w:val="right"/>
              <w:rPr>
                <w:rFonts w:ascii="Times New Roman" w:hAnsi="Times New Roman"/>
                <w:sz w:val="24"/>
                <w:szCs w:val="24"/>
              </w:rPr>
            </w:pPr>
            <w:r w:rsidRPr="00606B78">
              <w:rPr>
                <w:rFonts w:ascii="Times New Roman" w:hAnsi="Times New Roman"/>
                <w:sz w:val="24"/>
                <w:szCs w:val="24"/>
              </w:rPr>
              <w:t xml:space="preserve">Доходы </w:t>
            </w:r>
          </w:p>
        </w:tc>
        <w:tc>
          <w:tcPr>
            <w:tcW w:w="1558" w:type="dxa"/>
            <w:tcBorders>
              <w:top w:val="single" w:sz="4" w:space="0" w:color="000000"/>
              <w:left w:val="nil"/>
              <w:bottom w:val="single" w:sz="4" w:space="0" w:color="000000"/>
              <w:right w:val="single" w:sz="4" w:space="0" w:color="000000"/>
            </w:tcBorders>
            <w:shd w:val="clear" w:color="auto" w:fill="D9D9D9"/>
          </w:tcPr>
          <w:p w:rsidR="00606B78" w:rsidRPr="00606B78" w:rsidRDefault="00606B78" w:rsidP="00606B78">
            <w:pPr>
              <w:spacing w:after="0" w:line="240" w:lineRule="auto"/>
              <w:rPr>
                <w:rFonts w:ascii="Times New Roman" w:hAnsi="Times New Roman"/>
                <w:sz w:val="24"/>
                <w:szCs w:val="24"/>
              </w:rPr>
            </w:pPr>
          </w:p>
        </w:tc>
        <w:tc>
          <w:tcPr>
            <w:tcW w:w="4814" w:type="dxa"/>
            <w:gridSpan w:val="2"/>
            <w:tcBorders>
              <w:top w:val="single" w:sz="4" w:space="0" w:color="000000"/>
              <w:left w:val="single" w:sz="4" w:space="0" w:color="000000"/>
              <w:bottom w:val="single" w:sz="4" w:space="0" w:color="000000"/>
              <w:right w:val="single" w:sz="4" w:space="0" w:color="000000"/>
            </w:tcBorders>
            <w:shd w:val="clear" w:color="auto" w:fill="D9D9D9"/>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Расходы </w:t>
            </w:r>
          </w:p>
        </w:tc>
      </w:tr>
      <w:tr w:rsidR="00606B78" w:rsidRPr="00606B78" w:rsidTr="00FC44DF">
        <w:trPr>
          <w:trHeight w:val="657"/>
        </w:trPr>
        <w:tc>
          <w:tcPr>
            <w:tcW w:w="3255" w:type="dxa"/>
            <w:tcBorders>
              <w:top w:val="single" w:sz="4" w:space="0" w:color="000000"/>
              <w:left w:val="single" w:sz="4" w:space="0" w:color="000000"/>
              <w:bottom w:val="single" w:sz="4" w:space="0" w:color="000000"/>
              <w:right w:val="single" w:sz="4" w:space="0" w:color="000000"/>
            </w:tcBorders>
            <w:vAlign w:val="center"/>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Статьи дохода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Сумма в рублях </w:t>
            </w:r>
          </w:p>
        </w:tc>
        <w:tc>
          <w:tcPr>
            <w:tcW w:w="3263" w:type="dxa"/>
            <w:tcBorders>
              <w:top w:val="single" w:sz="4" w:space="0" w:color="000000"/>
              <w:left w:val="single" w:sz="4" w:space="0" w:color="000000"/>
              <w:bottom w:val="single" w:sz="4" w:space="0" w:color="000000"/>
              <w:right w:val="single" w:sz="4" w:space="0" w:color="000000"/>
            </w:tcBorders>
            <w:vAlign w:val="center"/>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Статьи расхода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Сумма в рублях </w:t>
            </w:r>
          </w:p>
        </w:tc>
      </w:tr>
      <w:tr w:rsidR="00606B78" w:rsidRPr="00606B78" w:rsidTr="00FC44DF">
        <w:trPr>
          <w:trHeight w:val="331"/>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i/>
                <w:sz w:val="24"/>
                <w:szCs w:val="24"/>
              </w:rPr>
              <w:t xml:space="preserve">Постоянные: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i/>
                <w:sz w:val="24"/>
                <w:szCs w:val="24"/>
              </w:rPr>
              <w:t xml:space="preserve">Постоянные: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331"/>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Заработная плата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Питание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655"/>
        </w:trPr>
        <w:tc>
          <w:tcPr>
            <w:tcW w:w="3255" w:type="dxa"/>
            <w:tcBorders>
              <w:top w:val="single" w:sz="4" w:space="0" w:color="000000"/>
              <w:left w:val="single" w:sz="4" w:space="0" w:color="000000"/>
              <w:bottom w:val="single" w:sz="4" w:space="0" w:color="000000"/>
              <w:right w:val="single" w:sz="4" w:space="0" w:color="000000"/>
            </w:tcBorders>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Стипендии, пенсии </w:t>
            </w:r>
          </w:p>
        </w:tc>
        <w:tc>
          <w:tcPr>
            <w:tcW w:w="1558" w:type="dxa"/>
            <w:tcBorders>
              <w:top w:val="single" w:sz="4" w:space="0" w:color="000000"/>
              <w:left w:val="single" w:sz="4" w:space="0" w:color="000000"/>
              <w:bottom w:val="single" w:sz="4" w:space="0" w:color="000000"/>
              <w:right w:val="single" w:sz="4" w:space="0" w:color="000000"/>
            </w:tcBorders>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tabs>
                <w:tab w:val="right" w:pos="3117"/>
              </w:tabs>
              <w:spacing w:after="0" w:line="240" w:lineRule="auto"/>
              <w:rPr>
                <w:rFonts w:ascii="Times New Roman" w:hAnsi="Times New Roman"/>
                <w:sz w:val="24"/>
                <w:szCs w:val="24"/>
              </w:rPr>
            </w:pPr>
            <w:r w:rsidRPr="00606B78">
              <w:rPr>
                <w:rFonts w:ascii="Times New Roman" w:hAnsi="Times New Roman"/>
                <w:sz w:val="24"/>
                <w:szCs w:val="24"/>
              </w:rPr>
              <w:t xml:space="preserve">Оплата </w:t>
            </w:r>
            <w:r w:rsidRPr="00606B78">
              <w:rPr>
                <w:rFonts w:ascii="Times New Roman" w:hAnsi="Times New Roman"/>
                <w:sz w:val="24"/>
                <w:szCs w:val="24"/>
              </w:rPr>
              <w:tab/>
              <w:t xml:space="preserve">коммунальных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услуг </w:t>
            </w:r>
          </w:p>
        </w:tc>
        <w:tc>
          <w:tcPr>
            <w:tcW w:w="1552" w:type="dxa"/>
            <w:tcBorders>
              <w:top w:val="single" w:sz="4" w:space="0" w:color="000000"/>
              <w:left w:val="single" w:sz="4" w:space="0" w:color="000000"/>
              <w:bottom w:val="single" w:sz="4" w:space="0" w:color="000000"/>
              <w:right w:val="single" w:sz="4" w:space="0" w:color="000000"/>
            </w:tcBorders>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331"/>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331"/>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i/>
                <w:sz w:val="24"/>
                <w:szCs w:val="24"/>
              </w:rPr>
              <w:t xml:space="preserve">Разовые: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i/>
                <w:sz w:val="24"/>
                <w:szCs w:val="24"/>
              </w:rPr>
              <w:t xml:space="preserve">Переменные: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334"/>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Подарок, выигрыш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Отдых, лечение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332"/>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551"/>
        </w:trPr>
        <w:tc>
          <w:tcPr>
            <w:tcW w:w="32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Общий доход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Общий расход </w:t>
            </w:r>
          </w:p>
        </w:tc>
        <w:tc>
          <w:tcPr>
            <w:tcW w:w="1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bl>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sz w:val="24"/>
          <w:szCs w:val="24"/>
        </w:rPr>
        <w:t xml:space="preserve"> При суммировании всех записей о расходах и всех записей о доходах за период вы получите один из трех результатов (таблица 2).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Таблица 2 – Баланс личного (семейного) бюджета </w:t>
      </w:r>
    </w:p>
    <w:tbl>
      <w:tblPr>
        <w:tblStyle w:val="TableGrid"/>
        <w:tblW w:w="9609" w:type="dxa"/>
        <w:tblInd w:w="300" w:type="dxa"/>
        <w:tblCellMar>
          <w:top w:w="62" w:type="dxa"/>
          <w:left w:w="674" w:type="dxa"/>
          <w:right w:w="45" w:type="dxa"/>
        </w:tblCellMar>
        <w:tblLook w:val="04A0" w:firstRow="1" w:lastRow="0" w:firstColumn="1" w:lastColumn="0" w:noHBand="0" w:noVBand="1"/>
      </w:tblPr>
      <w:tblGrid>
        <w:gridCol w:w="5353"/>
        <w:gridCol w:w="4256"/>
      </w:tblGrid>
      <w:tr w:rsidR="00606B78" w:rsidRPr="00606B78" w:rsidTr="00FC44DF">
        <w:trPr>
          <w:trHeight w:val="360"/>
        </w:trPr>
        <w:tc>
          <w:tcPr>
            <w:tcW w:w="535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Соотношение </w:t>
            </w:r>
          </w:p>
        </w:tc>
        <w:tc>
          <w:tcPr>
            <w:tcW w:w="4256"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Вид бюджета </w:t>
            </w:r>
          </w:p>
        </w:tc>
      </w:tr>
      <w:tr w:rsidR="00606B78" w:rsidRPr="00606B78" w:rsidTr="00FC44DF">
        <w:trPr>
          <w:trHeight w:val="331"/>
        </w:trPr>
        <w:tc>
          <w:tcPr>
            <w:tcW w:w="535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Д </w:t>
            </w:r>
            <w:proofErr w:type="gramStart"/>
            <w:r w:rsidRPr="00606B78">
              <w:rPr>
                <w:rFonts w:ascii="Times New Roman" w:hAnsi="Times New Roman"/>
                <w:sz w:val="24"/>
                <w:szCs w:val="24"/>
              </w:rPr>
              <w:t>&lt; Р</w:t>
            </w:r>
            <w:proofErr w:type="gramEnd"/>
            <w:r w:rsidRPr="00606B78">
              <w:rPr>
                <w:rFonts w:ascii="Times New Roman" w:hAnsi="Times New Roman"/>
                <w:sz w:val="24"/>
                <w:szCs w:val="24"/>
              </w:rPr>
              <w:t xml:space="preserve"> (доходы меньше расходов) </w:t>
            </w:r>
          </w:p>
        </w:tc>
        <w:tc>
          <w:tcPr>
            <w:tcW w:w="4256"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Дефицитный </w:t>
            </w:r>
          </w:p>
        </w:tc>
      </w:tr>
      <w:tr w:rsidR="00606B78" w:rsidRPr="00606B78" w:rsidTr="00FC44DF">
        <w:trPr>
          <w:trHeight w:val="334"/>
        </w:trPr>
        <w:tc>
          <w:tcPr>
            <w:tcW w:w="535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Д = Р (доходы равны расходам) </w:t>
            </w:r>
          </w:p>
        </w:tc>
        <w:tc>
          <w:tcPr>
            <w:tcW w:w="4256"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Сбалансированный </w:t>
            </w:r>
          </w:p>
        </w:tc>
      </w:tr>
      <w:tr w:rsidR="00606B78" w:rsidRPr="00606B78" w:rsidTr="00FC44DF">
        <w:trPr>
          <w:trHeight w:val="331"/>
        </w:trPr>
        <w:tc>
          <w:tcPr>
            <w:tcW w:w="535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proofErr w:type="gramStart"/>
            <w:r w:rsidRPr="00606B78">
              <w:rPr>
                <w:rFonts w:ascii="Times New Roman" w:hAnsi="Times New Roman"/>
                <w:sz w:val="24"/>
                <w:szCs w:val="24"/>
              </w:rPr>
              <w:t>Д &gt;</w:t>
            </w:r>
            <w:proofErr w:type="gramEnd"/>
            <w:r w:rsidRPr="00606B78">
              <w:rPr>
                <w:rFonts w:ascii="Times New Roman" w:hAnsi="Times New Roman"/>
                <w:sz w:val="24"/>
                <w:szCs w:val="24"/>
              </w:rPr>
              <w:t xml:space="preserve"> Р (доходы превышают расходы) </w:t>
            </w:r>
          </w:p>
        </w:tc>
        <w:tc>
          <w:tcPr>
            <w:tcW w:w="4256"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jc w:val="right"/>
              <w:rPr>
                <w:rFonts w:ascii="Times New Roman" w:hAnsi="Times New Roman"/>
                <w:sz w:val="24"/>
                <w:szCs w:val="24"/>
              </w:rPr>
            </w:pPr>
            <w:proofErr w:type="spellStart"/>
            <w:r w:rsidRPr="00606B78">
              <w:rPr>
                <w:rFonts w:ascii="Times New Roman" w:hAnsi="Times New Roman"/>
                <w:sz w:val="24"/>
                <w:szCs w:val="24"/>
              </w:rPr>
              <w:t>Профицитный</w:t>
            </w:r>
            <w:proofErr w:type="spellEnd"/>
            <w:r w:rsidRPr="00606B78">
              <w:rPr>
                <w:rFonts w:ascii="Times New Roman" w:hAnsi="Times New Roman"/>
                <w:sz w:val="24"/>
                <w:szCs w:val="24"/>
              </w:rPr>
              <w:t xml:space="preserve"> (избыточный) </w:t>
            </w:r>
          </w:p>
        </w:tc>
      </w:tr>
    </w:tbl>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sz w:val="24"/>
          <w:szCs w:val="24"/>
        </w:rPr>
        <w:t xml:space="preserve">По завершении периода – желательно сравнить насколько смогли уложиться в запланированный бюджет, смогли ли достичь целей по увеличению своего капитала. Желательно проанализировать бюджет постатейно и по всем статьям, где были существенные отклонения разобрать причину отклонений. </w:t>
      </w:r>
    </w:p>
    <w:p w:rsidR="00606B78" w:rsidRPr="00161989" w:rsidRDefault="00606B78" w:rsidP="00606B78">
      <w:pPr>
        <w:pStyle w:val="21"/>
        <w:spacing w:after="0" w:line="240" w:lineRule="auto"/>
        <w:ind w:left="0"/>
        <w:jc w:val="center"/>
        <w:rPr>
          <w:bCs/>
        </w:rPr>
      </w:pPr>
      <w:r w:rsidRPr="00606B78">
        <w:rPr>
          <w:b/>
        </w:rPr>
        <w:t xml:space="preserve"> </w:t>
      </w:r>
      <w:r>
        <w:rPr>
          <w:bCs/>
        </w:rPr>
        <w:t>Теоретические вопросы</w:t>
      </w:r>
      <w:r w:rsidRPr="00161989">
        <w:rPr>
          <w:bCs/>
        </w:rPr>
        <w:t>:</w:t>
      </w:r>
    </w:p>
    <w:p w:rsidR="00606B78" w:rsidRDefault="00606B78" w:rsidP="00606B78">
      <w:pPr>
        <w:pStyle w:val="21"/>
        <w:spacing w:after="0" w:line="240" w:lineRule="auto"/>
        <w:ind w:left="0"/>
        <w:jc w:val="both"/>
        <w:rPr>
          <w:bCs/>
        </w:rPr>
      </w:pPr>
      <w:r w:rsidRPr="00161989">
        <w:rPr>
          <w:bCs/>
        </w:rPr>
        <w:t xml:space="preserve">1. </w:t>
      </w:r>
      <w:r>
        <w:rPr>
          <w:bCs/>
        </w:rPr>
        <w:t>Охарактеризовать систему личного финансирования.</w:t>
      </w:r>
    </w:p>
    <w:p w:rsidR="00606B78" w:rsidRPr="00161989" w:rsidRDefault="00606B78" w:rsidP="00606B78">
      <w:pPr>
        <w:pStyle w:val="21"/>
        <w:spacing w:after="0" w:line="240" w:lineRule="auto"/>
        <w:ind w:left="0"/>
        <w:jc w:val="both"/>
        <w:rPr>
          <w:bCs/>
        </w:rPr>
      </w:pPr>
      <w:r w:rsidRPr="00161989">
        <w:rPr>
          <w:bCs/>
        </w:rPr>
        <w:t xml:space="preserve">2. </w:t>
      </w:r>
      <w:r>
        <w:rPr>
          <w:bCs/>
        </w:rPr>
        <w:t>Пояснить структуру доходов и расходов домохозяйства.</w:t>
      </w:r>
    </w:p>
    <w:p w:rsidR="00606B78" w:rsidRDefault="00606B78" w:rsidP="00606B78">
      <w:pPr>
        <w:pStyle w:val="21"/>
        <w:spacing w:after="0" w:line="240" w:lineRule="auto"/>
        <w:ind w:left="0"/>
        <w:jc w:val="both"/>
        <w:rPr>
          <w:bCs/>
        </w:rPr>
      </w:pPr>
    </w:p>
    <w:p w:rsidR="00606B78" w:rsidRPr="00161989" w:rsidRDefault="00606B78" w:rsidP="00606B78">
      <w:pPr>
        <w:pStyle w:val="21"/>
        <w:spacing w:after="0" w:line="240" w:lineRule="auto"/>
        <w:ind w:left="0"/>
        <w:jc w:val="both"/>
        <w:rPr>
          <w:bCs/>
        </w:rPr>
      </w:pPr>
    </w:p>
    <w:p w:rsidR="00606B78" w:rsidRDefault="00606B78" w:rsidP="00606B78">
      <w:pPr>
        <w:pStyle w:val="21"/>
        <w:spacing w:after="0" w:line="240" w:lineRule="auto"/>
        <w:ind w:left="0"/>
        <w:jc w:val="center"/>
        <w:rPr>
          <w:bCs/>
        </w:rPr>
      </w:pPr>
      <w:r>
        <w:rPr>
          <w:bCs/>
        </w:rPr>
        <w:t>Практическое задание</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b/>
          <w:i/>
          <w:sz w:val="24"/>
          <w:szCs w:val="24"/>
        </w:rPr>
        <w:t xml:space="preserve">Задание 1. </w:t>
      </w:r>
      <w:r w:rsidRPr="00606B78">
        <w:rPr>
          <w:rFonts w:ascii="Times New Roman" w:hAnsi="Times New Roman"/>
          <w:sz w:val="24"/>
          <w:szCs w:val="24"/>
        </w:rPr>
        <w:t xml:space="preserve">Составьте текущий личный (семейный) бюджет (за месяц) и оцените свой баланс. </w:t>
      </w:r>
    </w:p>
    <w:tbl>
      <w:tblPr>
        <w:tblStyle w:val="TableGrid"/>
        <w:tblW w:w="9627" w:type="dxa"/>
        <w:tblInd w:w="291" w:type="dxa"/>
        <w:tblCellMar>
          <w:top w:w="9" w:type="dxa"/>
          <w:left w:w="106" w:type="dxa"/>
          <w:right w:w="202" w:type="dxa"/>
        </w:tblCellMar>
        <w:tblLook w:val="04A0" w:firstRow="1" w:lastRow="0" w:firstColumn="1" w:lastColumn="0" w:noHBand="0" w:noVBand="1"/>
      </w:tblPr>
      <w:tblGrid>
        <w:gridCol w:w="3254"/>
        <w:gridCol w:w="1558"/>
        <w:gridCol w:w="3263"/>
        <w:gridCol w:w="1552"/>
      </w:tblGrid>
      <w:tr w:rsidR="00606B78" w:rsidRPr="00606B78" w:rsidTr="00FC44DF">
        <w:trPr>
          <w:trHeight w:val="434"/>
        </w:trPr>
        <w:tc>
          <w:tcPr>
            <w:tcW w:w="3255" w:type="dxa"/>
            <w:tcBorders>
              <w:top w:val="single" w:sz="4" w:space="0" w:color="000000"/>
              <w:left w:val="single" w:sz="4" w:space="0" w:color="000000"/>
              <w:bottom w:val="single" w:sz="4" w:space="0" w:color="000000"/>
              <w:right w:val="nil"/>
            </w:tcBorders>
            <w:shd w:val="clear" w:color="auto" w:fill="D9D9D9"/>
          </w:tcPr>
          <w:p w:rsidR="00606B78" w:rsidRPr="00606B78" w:rsidRDefault="00606B78" w:rsidP="00606B78">
            <w:pPr>
              <w:spacing w:after="0" w:line="240" w:lineRule="auto"/>
              <w:jc w:val="right"/>
              <w:rPr>
                <w:rFonts w:ascii="Times New Roman" w:hAnsi="Times New Roman"/>
                <w:sz w:val="24"/>
                <w:szCs w:val="24"/>
              </w:rPr>
            </w:pPr>
            <w:r w:rsidRPr="00606B78">
              <w:rPr>
                <w:rFonts w:ascii="Times New Roman" w:hAnsi="Times New Roman"/>
                <w:sz w:val="24"/>
                <w:szCs w:val="24"/>
              </w:rPr>
              <w:t xml:space="preserve">Доходы </w:t>
            </w:r>
          </w:p>
        </w:tc>
        <w:tc>
          <w:tcPr>
            <w:tcW w:w="1558" w:type="dxa"/>
            <w:tcBorders>
              <w:top w:val="single" w:sz="4" w:space="0" w:color="000000"/>
              <w:left w:val="nil"/>
              <w:bottom w:val="single" w:sz="4" w:space="0" w:color="000000"/>
              <w:right w:val="single" w:sz="4" w:space="0" w:color="000000"/>
            </w:tcBorders>
            <w:shd w:val="clear" w:color="auto" w:fill="D9D9D9"/>
          </w:tcPr>
          <w:p w:rsidR="00606B78" w:rsidRPr="00606B78" w:rsidRDefault="00606B78" w:rsidP="00606B78">
            <w:pPr>
              <w:spacing w:after="0" w:line="240" w:lineRule="auto"/>
              <w:rPr>
                <w:rFonts w:ascii="Times New Roman" w:hAnsi="Times New Roman"/>
                <w:sz w:val="24"/>
                <w:szCs w:val="24"/>
              </w:rPr>
            </w:pPr>
          </w:p>
        </w:tc>
        <w:tc>
          <w:tcPr>
            <w:tcW w:w="3263" w:type="dxa"/>
            <w:tcBorders>
              <w:top w:val="single" w:sz="4" w:space="0" w:color="000000"/>
              <w:left w:val="single" w:sz="4" w:space="0" w:color="000000"/>
              <w:bottom w:val="single" w:sz="4" w:space="0" w:color="000000"/>
              <w:right w:val="nil"/>
            </w:tcBorders>
            <w:shd w:val="clear" w:color="auto" w:fill="D9D9D9"/>
          </w:tcPr>
          <w:p w:rsidR="00606B78" w:rsidRPr="00606B78" w:rsidRDefault="00606B78" w:rsidP="00606B78">
            <w:pPr>
              <w:spacing w:after="0" w:line="240" w:lineRule="auto"/>
              <w:jc w:val="right"/>
              <w:rPr>
                <w:rFonts w:ascii="Times New Roman" w:hAnsi="Times New Roman"/>
                <w:sz w:val="24"/>
                <w:szCs w:val="24"/>
              </w:rPr>
            </w:pPr>
            <w:r w:rsidRPr="00606B78">
              <w:rPr>
                <w:rFonts w:ascii="Times New Roman" w:hAnsi="Times New Roman"/>
                <w:sz w:val="24"/>
                <w:szCs w:val="24"/>
              </w:rPr>
              <w:t xml:space="preserve">Расходы </w:t>
            </w:r>
          </w:p>
        </w:tc>
        <w:tc>
          <w:tcPr>
            <w:tcW w:w="1552" w:type="dxa"/>
            <w:tcBorders>
              <w:top w:val="single" w:sz="4" w:space="0" w:color="000000"/>
              <w:left w:val="nil"/>
              <w:bottom w:val="single" w:sz="4" w:space="0" w:color="000000"/>
              <w:right w:val="single" w:sz="4" w:space="0" w:color="000000"/>
            </w:tcBorders>
            <w:shd w:val="clear" w:color="auto" w:fill="D9D9D9"/>
          </w:tcPr>
          <w:p w:rsidR="00606B78" w:rsidRPr="00606B78" w:rsidRDefault="00606B78" w:rsidP="00606B78">
            <w:pPr>
              <w:spacing w:after="0" w:line="240" w:lineRule="auto"/>
              <w:rPr>
                <w:rFonts w:ascii="Times New Roman" w:hAnsi="Times New Roman"/>
                <w:sz w:val="24"/>
                <w:szCs w:val="24"/>
              </w:rPr>
            </w:pPr>
          </w:p>
        </w:tc>
      </w:tr>
      <w:tr w:rsidR="00606B78" w:rsidRPr="00606B78" w:rsidTr="00FC44DF">
        <w:trPr>
          <w:trHeight w:val="654"/>
        </w:trPr>
        <w:tc>
          <w:tcPr>
            <w:tcW w:w="3255" w:type="dxa"/>
            <w:tcBorders>
              <w:top w:val="single" w:sz="4" w:space="0" w:color="000000"/>
              <w:left w:val="single" w:sz="4" w:space="0" w:color="000000"/>
              <w:bottom w:val="single" w:sz="4" w:space="0" w:color="000000"/>
              <w:right w:val="single" w:sz="4" w:space="0" w:color="000000"/>
            </w:tcBorders>
            <w:vAlign w:val="center"/>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Статьи дохода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Сумма в рублях </w:t>
            </w:r>
          </w:p>
        </w:tc>
        <w:tc>
          <w:tcPr>
            <w:tcW w:w="3263" w:type="dxa"/>
            <w:tcBorders>
              <w:top w:val="single" w:sz="4" w:space="0" w:color="000000"/>
              <w:left w:val="single" w:sz="4" w:space="0" w:color="000000"/>
              <w:bottom w:val="single" w:sz="4" w:space="0" w:color="000000"/>
              <w:right w:val="single" w:sz="4" w:space="0" w:color="000000"/>
            </w:tcBorders>
            <w:vAlign w:val="center"/>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Статьи расхода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Сумма в рублях </w:t>
            </w:r>
          </w:p>
        </w:tc>
      </w:tr>
      <w:tr w:rsidR="00606B78" w:rsidRPr="00606B78" w:rsidTr="00FC44DF">
        <w:trPr>
          <w:trHeight w:val="334"/>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lastRenderedPageBreak/>
              <w:t xml:space="preserve">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331"/>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332"/>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334"/>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551"/>
        </w:trPr>
        <w:tc>
          <w:tcPr>
            <w:tcW w:w="32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Общий доход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Общий расход </w:t>
            </w:r>
          </w:p>
        </w:tc>
        <w:tc>
          <w:tcPr>
            <w:tcW w:w="1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bl>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Определите вид бюджета.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b/>
          <w:i/>
          <w:sz w:val="24"/>
          <w:szCs w:val="24"/>
        </w:rPr>
        <w:t xml:space="preserve">Задание 2. </w:t>
      </w:r>
      <w:r w:rsidRPr="00606B78">
        <w:rPr>
          <w:rFonts w:ascii="Times New Roman" w:hAnsi="Times New Roman"/>
          <w:sz w:val="24"/>
          <w:szCs w:val="24"/>
        </w:rPr>
        <w:t xml:space="preserve">Составьте по аналогии перспективный личный (семейный) бюджет (за месяц) и оцените его баланс.  Какие изменения произошли в вашем бюджете?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p w:rsidR="00161989" w:rsidRPr="00161989" w:rsidRDefault="00161989" w:rsidP="00161989">
      <w:pPr>
        <w:rPr>
          <w:rFonts w:ascii="Times New Roman" w:hAnsi="Times New Roman"/>
        </w:rPr>
      </w:pPr>
      <w:r w:rsidRPr="00161989">
        <w:rPr>
          <w:rFonts w:ascii="Times New Roman" w:hAnsi="Times New Roman"/>
        </w:rPr>
        <w:br w:type="page"/>
      </w:r>
    </w:p>
    <w:p w:rsidR="00161989" w:rsidRPr="00832EB1" w:rsidRDefault="00161989" w:rsidP="00832EB1">
      <w:pPr>
        <w:pStyle w:val="1"/>
        <w:spacing w:before="0" w:after="0" w:line="360" w:lineRule="auto"/>
        <w:jc w:val="center"/>
        <w:rPr>
          <w:rFonts w:ascii="Times New Roman" w:hAnsi="Times New Roman" w:cs="Times New Roman"/>
          <w:sz w:val="24"/>
          <w:szCs w:val="24"/>
        </w:rPr>
      </w:pPr>
      <w:bookmarkStart w:id="3" w:name="_Toc128515500"/>
      <w:r w:rsidRPr="00832EB1">
        <w:rPr>
          <w:rFonts w:ascii="Times New Roman" w:hAnsi="Times New Roman" w:cs="Times New Roman"/>
          <w:sz w:val="24"/>
          <w:szCs w:val="24"/>
        </w:rPr>
        <w:lastRenderedPageBreak/>
        <w:t>Практическо</w:t>
      </w:r>
      <w:r w:rsidR="00832EB1">
        <w:rPr>
          <w:rFonts w:ascii="Times New Roman" w:hAnsi="Times New Roman" w:cs="Times New Roman"/>
          <w:sz w:val="24"/>
          <w:szCs w:val="24"/>
        </w:rPr>
        <w:t xml:space="preserve">е занятие № 2 </w:t>
      </w:r>
      <w:r w:rsidR="00606B78">
        <w:rPr>
          <w:rFonts w:ascii="Times New Roman" w:hAnsi="Times New Roman" w:cs="Times New Roman"/>
          <w:sz w:val="24"/>
          <w:szCs w:val="24"/>
        </w:rPr>
        <w:t>Банковские депозиты. Оценка инфляции</w:t>
      </w:r>
      <w:bookmarkEnd w:id="3"/>
    </w:p>
    <w:p w:rsidR="00606B78" w:rsidRDefault="00606B78" w:rsidP="00A413F3">
      <w:pPr>
        <w:pStyle w:val="21"/>
        <w:spacing w:after="0" w:line="240" w:lineRule="auto"/>
        <w:ind w:left="0" w:firstLine="709"/>
        <w:jc w:val="both"/>
        <w:rPr>
          <w:bCs/>
        </w:rPr>
      </w:pPr>
    </w:p>
    <w:p w:rsidR="00606B78" w:rsidRDefault="00606B78" w:rsidP="00606B78">
      <w:pPr>
        <w:pStyle w:val="21"/>
        <w:spacing w:after="0" w:line="240" w:lineRule="auto"/>
        <w:ind w:left="0" w:firstLine="709"/>
        <w:jc w:val="center"/>
        <w:rPr>
          <w:bCs/>
        </w:rPr>
      </w:pPr>
      <w:r>
        <w:rPr>
          <w:bCs/>
        </w:rPr>
        <w:t>Теоретическая часть</w:t>
      </w:r>
    </w:p>
    <w:p w:rsidR="00606B78" w:rsidRDefault="00606B78" w:rsidP="00606B78">
      <w:pPr>
        <w:spacing w:after="13" w:line="268" w:lineRule="auto"/>
        <w:ind w:firstLine="708"/>
        <w:jc w:val="both"/>
      </w:pPr>
      <w:r>
        <w:rPr>
          <w:rFonts w:ascii="Times New Roman" w:hAnsi="Times New Roman"/>
          <w:b/>
          <w:i/>
          <w:sz w:val="24"/>
        </w:rPr>
        <w:t xml:space="preserve">Банковский вклад (депозит) </w:t>
      </w:r>
      <w:r>
        <w:rPr>
          <w:rFonts w:ascii="Times New Roman" w:hAnsi="Times New Roman"/>
          <w:sz w:val="24"/>
        </w:rPr>
        <w:t xml:space="preserve">– это денежные средства, переданные банку под проценты и на условиях возврата, определенных договором банковского вклада. </w:t>
      </w:r>
    </w:p>
    <w:p w:rsidR="00606B78" w:rsidRDefault="00606B78" w:rsidP="00606B78">
      <w:pPr>
        <w:spacing w:after="13" w:line="268" w:lineRule="auto"/>
        <w:ind w:firstLine="708"/>
        <w:jc w:val="both"/>
      </w:pPr>
      <w:r>
        <w:rPr>
          <w:rFonts w:ascii="Times New Roman" w:hAnsi="Times New Roman"/>
          <w:sz w:val="24"/>
        </w:rPr>
        <w:t xml:space="preserve">За пользование денежными средствами банки могут начислять простые и сложные проценты. </w:t>
      </w:r>
    </w:p>
    <w:p w:rsidR="00606B78" w:rsidRDefault="00606B78" w:rsidP="00606B78">
      <w:pPr>
        <w:spacing w:after="13" w:line="268" w:lineRule="auto"/>
        <w:ind w:left="703" w:right="1703" w:hanging="10"/>
        <w:jc w:val="both"/>
      </w:pPr>
      <w:r>
        <w:rPr>
          <w:rFonts w:ascii="Times New Roman" w:hAnsi="Times New Roman"/>
          <w:b/>
          <w:sz w:val="24"/>
        </w:rPr>
        <w:t xml:space="preserve">Простой процент </w:t>
      </w:r>
      <w:r>
        <w:rPr>
          <w:rFonts w:ascii="Times New Roman" w:hAnsi="Times New Roman"/>
          <w:sz w:val="24"/>
        </w:rPr>
        <w:t>начисляется на первоначальную сумму депозита.</w:t>
      </w:r>
      <w:r>
        <w:rPr>
          <w:rFonts w:ascii="Times New Roman" w:hAnsi="Times New Roman"/>
          <w:i/>
          <w:sz w:val="24"/>
        </w:rPr>
        <w:t xml:space="preserve">  </w:t>
      </w:r>
      <w:r>
        <w:rPr>
          <w:rFonts w:ascii="Times New Roman" w:hAnsi="Times New Roman"/>
          <w:sz w:val="24"/>
        </w:rPr>
        <w:t xml:space="preserve">Сумма простых процентов по вкладу рассчитывается по формуле: </w:t>
      </w:r>
    </w:p>
    <w:p w:rsidR="00606B78" w:rsidRDefault="00A70121" w:rsidP="00606B78">
      <w:pPr>
        <w:spacing w:after="0"/>
        <w:ind w:right="12"/>
        <w:jc w:val="center"/>
      </w:pPr>
      <w:r w:rsidRPr="00C43F67">
        <w:rPr>
          <w:noProof/>
          <w:lang w:eastAsia="ru-RU"/>
        </w:rPr>
        <w:drawing>
          <wp:inline distT="0" distB="0" distL="0" distR="0">
            <wp:extent cx="2600325" cy="361950"/>
            <wp:effectExtent l="0" t="0" r="9525" b="0"/>
            <wp:docPr id="4" name="Picture 3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0325" cy="361950"/>
                    </a:xfrm>
                    <a:prstGeom prst="rect">
                      <a:avLst/>
                    </a:prstGeom>
                    <a:noFill/>
                    <a:ln>
                      <a:noFill/>
                    </a:ln>
                  </pic:spPr>
                </pic:pic>
              </a:graphicData>
            </a:graphic>
          </wp:inline>
        </w:drawing>
      </w:r>
      <w:r w:rsidR="00606B78">
        <w:rPr>
          <w:rFonts w:ascii="Times New Roman" w:hAnsi="Times New Roman"/>
          <w:sz w:val="24"/>
        </w:rPr>
        <w:t xml:space="preserve"> </w:t>
      </w:r>
    </w:p>
    <w:p w:rsidR="00606B78" w:rsidRDefault="00606B78" w:rsidP="00606B78">
      <w:pPr>
        <w:spacing w:after="13" w:line="268" w:lineRule="auto"/>
        <w:ind w:left="703" w:hanging="10"/>
        <w:jc w:val="both"/>
      </w:pPr>
      <w:r>
        <w:rPr>
          <w:rFonts w:ascii="Times New Roman" w:hAnsi="Times New Roman"/>
          <w:sz w:val="24"/>
        </w:rPr>
        <w:t>%</w:t>
      </w:r>
      <w:r>
        <w:rPr>
          <w:rFonts w:ascii="Times New Roman" w:hAnsi="Times New Roman"/>
          <w:i/>
          <w:sz w:val="24"/>
        </w:rPr>
        <w:t>ставка</w:t>
      </w:r>
      <w:r>
        <w:rPr>
          <w:rFonts w:ascii="Times New Roman" w:hAnsi="Times New Roman"/>
          <w:sz w:val="24"/>
        </w:rPr>
        <w:t xml:space="preserve"> – годовая процентная ставка; </w:t>
      </w:r>
    </w:p>
    <w:p w:rsidR="00606B78" w:rsidRDefault="00606B78" w:rsidP="00606B78">
      <w:pPr>
        <w:spacing w:after="13" w:line="268" w:lineRule="auto"/>
        <w:ind w:left="703" w:hanging="10"/>
        <w:jc w:val="both"/>
      </w:pPr>
      <w:r>
        <w:rPr>
          <w:rFonts w:ascii="Times New Roman" w:hAnsi="Times New Roman"/>
          <w:i/>
          <w:sz w:val="24"/>
        </w:rPr>
        <w:t>Дни</w:t>
      </w:r>
      <w:r>
        <w:rPr>
          <w:rFonts w:ascii="Times New Roman" w:hAnsi="Times New Roman"/>
          <w:sz w:val="24"/>
        </w:rPr>
        <w:t xml:space="preserve"> – количество дней, за которые начисляется процент. </w:t>
      </w:r>
    </w:p>
    <w:p w:rsidR="00606B78" w:rsidRDefault="00606B78" w:rsidP="00606B78">
      <w:pPr>
        <w:spacing w:after="13" w:line="268" w:lineRule="auto"/>
        <w:ind w:firstLine="708"/>
        <w:jc w:val="both"/>
      </w:pPr>
      <w:r>
        <w:rPr>
          <w:rFonts w:ascii="Times New Roman" w:hAnsi="Times New Roman"/>
          <w:b/>
          <w:sz w:val="24"/>
        </w:rPr>
        <w:t xml:space="preserve">Сложный процент </w:t>
      </w:r>
      <w:r>
        <w:rPr>
          <w:rFonts w:ascii="Times New Roman" w:hAnsi="Times New Roman"/>
          <w:sz w:val="24"/>
        </w:rPr>
        <w:t xml:space="preserve">начисляется на капитализированную сумму депозита, т.е. начисляемые к сумме с начисленными в предыдущем периоде процентами. </w:t>
      </w:r>
    </w:p>
    <w:p w:rsidR="00606B78" w:rsidRDefault="00606B78" w:rsidP="00606B78">
      <w:pPr>
        <w:spacing w:after="13" w:line="268" w:lineRule="auto"/>
        <w:ind w:left="703" w:hanging="10"/>
        <w:jc w:val="both"/>
      </w:pPr>
      <w:r>
        <w:rPr>
          <w:rFonts w:ascii="Times New Roman" w:hAnsi="Times New Roman"/>
          <w:sz w:val="24"/>
        </w:rPr>
        <w:t xml:space="preserve">Сумма сложных процентов по вкладу рассчитывается по формуле: </w:t>
      </w:r>
    </w:p>
    <w:p w:rsidR="00606B78" w:rsidRDefault="00A70121" w:rsidP="00606B78">
      <w:pPr>
        <w:spacing w:after="4"/>
        <w:ind w:left="7"/>
        <w:jc w:val="center"/>
      </w:pPr>
      <w:r w:rsidRPr="00C43F67">
        <w:rPr>
          <w:noProof/>
          <w:lang w:eastAsia="ru-RU"/>
        </w:rPr>
        <w:drawing>
          <wp:inline distT="0" distB="0" distL="0" distR="0">
            <wp:extent cx="3019425" cy="381000"/>
            <wp:effectExtent l="0" t="0" r="9525" b="0"/>
            <wp:docPr id="2" name="Picture 3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9425" cy="381000"/>
                    </a:xfrm>
                    <a:prstGeom prst="rect">
                      <a:avLst/>
                    </a:prstGeom>
                    <a:noFill/>
                    <a:ln>
                      <a:noFill/>
                    </a:ln>
                  </pic:spPr>
                </pic:pic>
              </a:graphicData>
            </a:graphic>
          </wp:inline>
        </w:drawing>
      </w:r>
      <w:r w:rsidR="00606B78">
        <w:rPr>
          <w:rFonts w:ascii="Times New Roman" w:hAnsi="Times New Roman"/>
          <w:sz w:val="24"/>
        </w:rPr>
        <w:t xml:space="preserve"> </w:t>
      </w:r>
    </w:p>
    <w:p w:rsidR="00606B78" w:rsidRDefault="00606B78" w:rsidP="00606B78">
      <w:pPr>
        <w:spacing w:after="13" w:line="268" w:lineRule="auto"/>
        <w:ind w:firstLine="708"/>
        <w:jc w:val="both"/>
      </w:pPr>
      <w:r>
        <w:rPr>
          <w:rFonts w:ascii="Times New Roman" w:hAnsi="Times New Roman"/>
          <w:i/>
          <w:sz w:val="24"/>
        </w:rPr>
        <w:t>Дни</w:t>
      </w:r>
      <w:r>
        <w:rPr>
          <w:rFonts w:ascii="Times New Roman" w:hAnsi="Times New Roman"/>
          <w:sz w:val="24"/>
        </w:rPr>
        <w:t xml:space="preserve"> – количество календарных дней в периоде, по итогам которого банк производит капитализацию начисленных </w:t>
      </w:r>
      <w:proofErr w:type="gramStart"/>
      <w:r>
        <w:rPr>
          <w:rFonts w:ascii="Times New Roman" w:hAnsi="Times New Roman"/>
          <w:sz w:val="24"/>
        </w:rPr>
        <w:t>процентов;</w:t>
      </w:r>
      <w:r>
        <w:rPr>
          <w:rFonts w:ascii="Times New Roman" w:hAnsi="Times New Roman"/>
          <w:i/>
          <w:sz w:val="24"/>
        </w:rPr>
        <w:t xml:space="preserve">   </w:t>
      </w:r>
      <w:proofErr w:type="gramEnd"/>
      <w:r>
        <w:rPr>
          <w:rFonts w:ascii="Times New Roman" w:hAnsi="Times New Roman"/>
          <w:i/>
          <w:sz w:val="24"/>
        </w:rPr>
        <w:t xml:space="preserve">       n</w:t>
      </w:r>
      <w:r>
        <w:rPr>
          <w:rFonts w:ascii="Times New Roman" w:hAnsi="Times New Roman"/>
          <w:sz w:val="24"/>
        </w:rPr>
        <w:t xml:space="preserve"> – количество периодов, за которые в течении срока вклада начисляются проценты (количество периодов наращения). </w:t>
      </w:r>
    </w:p>
    <w:p w:rsidR="00606B78" w:rsidRDefault="00606B78" w:rsidP="00606B78">
      <w:pPr>
        <w:spacing w:after="13" w:line="268" w:lineRule="auto"/>
        <w:ind w:firstLine="708"/>
        <w:jc w:val="both"/>
      </w:pPr>
      <w:r>
        <w:rPr>
          <w:rFonts w:ascii="Times New Roman" w:hAnsi="Times New Roman"/>
          <w:b/>
          <w:i/>
          <w:sz w:val="24"/>
        </w:rPr>
        <w:t xml:space="preserve">Депозитный договор </w:t>
      </w:r>
      <w:r>
        <w:rPr>
          <w:rFonts w:ascii="Times New Roman" w:hAnsi="Times New Roman"/>
          <w:sz w:val="24"/>
        </w:rPr>
        <w:t xml:space="preserve">- это соглашение, по которому банк, принявший денежную сумму от вкладчика (или для вкладчика), обязуется возвратить всю сумму вклада и выплатить проценты на условиях и в порядке, предусмотренных договором. </w:t>
      </w:r>
    </w:p>
    <w:p w:rsidR="00606B78" w:rsidRDefault="00606B78" w:rsidP="00A413F3">
      <w:pPr>
        <w:pStyle w:val="21"/>
        <w:spacing w:after="0" w:line="240" w:lineRule="auto"/>
        <w:ind w:left="0" w:firstLine="709"/>
        <w:jc w:val="both"/>
        <w:rPr>
          <w:bCs/>
        </w:rPr>
      </w:pPr>
      <w:r>
        <w:rPr>
          <w:bCs/>
        </w:rPr>
        <w:t xml:space="preserve">При оценке инфляции будущая стоимость делится на индекс инфляции, то есть сумму </w:t>
      </w:r>
      <w:r w:rsidR="004371B3">
        <w:rPr>
          <w:bCs/>
        </w:rPr>
        <w:t>темпа инфляции и единица.</w:t>
      </w:r>
    </w:p>
    <w:p w:rsidR="004371B3" w:rsidRDefault="004371B3" w:rsidP="00A413F3">
      <w:pPr>
        <w:pStyle w:val="21"/>
        <w:spacing w:after="0" w:line="240" w:lineRule="auto"/>
        <w:ind w:left="0" w:firstLine="709"/>
        <w:jc w:val="both"/>
        <w:rPr>
          <w:bCs/>
        </w:rPr>
      </w:pPr>
    </w:p>
    <w:p w:rsidR="004371B3" w:rsidRDefault="004371B3" w:rsidP="00A413F3">
      <w:pPr>
        <w:pStyle w:val="21"/>
        <w:spacing w:after="0" w:line="240" w:lineRule="auto"/>
        <w:ind w:left="0" w:firstLine="709"/>
        <w:jc w:val="both"/>
        <w:rPr>
          <w:bCs/>
        </w:rPr>
      </w:pPr>
      <w:r>
        <w:rPr>
          <w:bCs/>
        </w:rPr>
        <w:t xml:space="preserve">С=Будущая стоимость /Индекс </w:t>
      </w:r>
      <w:proofErr w:type="gramStart"/>
      <w:r>
        <w:rPr>
          <w:bCs/>
        </w:rPr>
        <w:t>инфляции,  где</w:t>
      </w:r>
      <w:proofErr w:type="gramEnd"/>
    </w:p>
    <w:p w:rsidR="004371B3" w:rsidRDefault="004371B3" w:rsidP="00A413F3">
      <w:pPr>
        <w:pStyle w:val="21"/>
        <w:spacing w:after="0" w:line="240" w:lineRule="auto"/>
        <w:ind w:left="0" w:firstLine="709"/>
        <w:jc w:val="both"/>
        <w:rPr>
          <w:bCs/>
        </w:rPr>
      </w:pPr>
    </w:p>
    <w:p w:rsidR="00606B78" w:rsidRDefault="004371B3" w:rsidP="00A413F3">
      <w:pPr>
        <w:pStyle w:val="21"/>
        <w:spacing w:after="0" w:line="240" w:lineRule="auto"/>
        <w:ind w:left="0" w:firstLine="709"/>
        <w:jc w:val="both"/>
        <w:rPr>
          <w:bCs/>
        </w:rPr>
      </w:pPr>
      <w:r>
        <w:rPr>
          <w:bCs/>
        </w:rPr>
        <w:t>Будущая стоимость =вклад + проценты;</w:t>
      </w:r>
    </w:p>
    <w:p w:rsidR="004371B3" w:rsidRDefault="004371B3" w:rsidP="00A413F3">
      <w:pPr>
        <w:pStyle w:val="21"/>
        <w:spacing w:after="0" w:line="240" w:lineRule="auto"/>
        <w:ind w:left="0" w:firstLine="709"/>
        <w:jc w:val="both"/>
        <w:rPr>
          <w:bCs/>
        </w:rPr>
      </w:pPr>
      <w:r>
        <w:rPr>
          <w:bCs/>
        </w:rPr>
        <w:t>Индекс инфляции = темп инфляции + 1.</w:t>
      </w:r>
    </w:p>
    <w:p w:rsidR="00606B78" w:rsidRDefault="00606B78" w:rsidP="00A413F3">
      <w:pPr>
        <w:pStyle w:val="21"/>
        <w:spacing w:after="0" w:line="240" w:lineRule="auto"/>
        <w:ind w:left="0" w:firstLine="709"/>
        <w:jc w:val="both"/>
        <w:rPr>
          <w:bCs/>
        </w:rPr>
      </w:pPr>
    </w:p>
    <w:p w:rsidR="00161989" w:rsidRPr="00161989" w:rsidRDefault="00161989" w:rsidP="00161989">
      <w:pPr>
        <w:pStyle w:val="21"/>
        <w:spacing w:after="0" w:line="240" w:lineRule="auto"/>
        <w:ind w:left="0"/>
        <w:jc w:val="both"/>
        <w:rPr>
          <w:bCs/>
        </w:rPr>
      </w:pPr>
    </w:p>
    <w:p w:rsidR="00161989" w:rsidRPr="00161989" w:rsidRDefault="008346AF" w:rsidP="008346AF">
      <w:pPr>
        <w:pStyle w:val="21"/>
        <w:spacing w:after="0" w:line="240" w:lineRule="auto"/>
        <w:ind w:left="0"/>
        <w:jc w:val="center"/>
        <w:rPr>
          <w:bCs/>
        </w:rPr>
      </w:pPr>
      <w:r>
        <w:rPr>
          <w:bCs/>
        </w:rPr>
        <w:t>Теоретические вопросы</w:t>
      </w:r>
      <w:r w:rsidR="00161989" w:rsidRPr="00161989">
        <w:rPr>
          <w:bCs/>
        </w:rPr>
        <w:t>:</w:t>
      </w:r>
    </w:p>
    <w:p w:rsidR="008346AF" w:rsidRDefault="00161989" w:rsidP="00161989">
      <w:pPr>
        <w:pStyle w:val="21"/>
        <w:spacing w:after="0" w:line="240" w:lineRule="auto"/>
        <w:ind w:left="0"/>
        <w:jc w:val="both"/>
        <w:rPr>
          <w:bCs/>
        </w:rPr>
      </w:pPr>
      <w:r w:rsidRPr="00161989">
        <w:rPr>
          <w:bCs/>
        </w:rPr>
        <w:t xml:space="preserve">1. </w:t>
      </w:r>
      <w:r w:rsidR="004371B3">
        <w:rPr>
          <w:bCs/>
        </w:rPr>
        <w:t>Какие Вы знаете способы начисления процентов, чем они отличаются?</w:t>
      </w:r>
    </w:p>
    <w:p w:rsidR="00161989" w:rsidRPr="00161989" w:rsidRDefault="00161989" w:rsidP="00161989">
      <w:pPr>
        <w:pStyle w:val="21"/>
        <w:spacing w:after="0" w:line="240" w:lineRule="auto"/>
        <w:ind w:left="0"/>
        <w:jc w:val="both"/>
        <w:rPr>
          <w:bCs/>
        </w:rPr>
      </w:pPr>
      <w:r w:rsidRPr="00161989">
        <w:rPr>
          <w:bCs/>
        </w:rPr>
        <w:t xml:space="preserve">2. </w:t>
      </w:r>
      <w:r w:rsidR="008346AF">
        <w:rPr>
          <w:bCs/>
        </w:rPr>
        <w:t xml:space="preserve">Пояснить </w:t>
      </w:r>
      <w:r w:rsidR="004371B3">
        <w:rPr>
          <w:bCs/>
        </w:rPr>
        <w:t>зачем необходимо учитывать инфляцию в финансовых операциях</w:t>
      </w:r>
      <w:r w:rsidR="008346AF">
        <w:rPr>
          <w:bCs/>
        </w:rPr>
        <w:t>.</w:t>
      </w:r>
    </w:p>
    <w:p w:rsidR="00161989" w:rsidRDefault="00161989" w:rsidP="00161989">
      <w:pPr>
        <w:pStyle w:val="21"/>
        <w:spacing w:after="0" w:line="240" w:lineRule="auto"/>
        <w:ind w:left="0"/>
        <w:jc w:val="both"/>
        <w:rPr>
          <w:bCs/>
        </w:rPr>
      </w:pPr>
    </w:p>
    <w:p w:rsidR="004371B3" w:rsidRDefault="004371B3" w:rsidP="00161989">
      <w:pPr>
        <w:pStyle w:val="21"/>
        <w:spacing w:after="0" w:line="240" w:lineRule="auto"/>
        <w:ind w:left="0"/>
        <w:jc w:val="both"/>
        <w:rPr>
          <w:bCs/>
        </w:rPr>
      </w:pPr>
    </w:p>
    <w:p w:rsidR="004371B3" w:rsidRDefault="004371B3" w:rsidP="00161989">
      <w:pPr>
        <w:pStyle w:val="21"/>
        <w:spacing w:after="0" w:line="240" w:lineRule="auto"/>
        <w:ind w:left="0"/>
        <w:jc w:val="both"/>
        <w:rPr>
          <w:bCs/>
        </w:rPr>
      </w:pPr>
    </w:p>
    <w:p w:rsidR="008346AF" w:rsidRDefault="008346AF" w:rsidP="008346AF">
      <w:pPr>
        <w:pStyle w:val="21"/>
        <w:spacing w:after="0" w:line="240" w:lineRule="auto"/>
        <w:ind w:left="0"/>
        <w:jc w:val="center"/>
        <w:rPr>
          <w:bCs/>
        </w:rPr>
      </w:pPr>
      <w:r>
        <w:rPr>
          <w:bCs/>
        </w:rPr>
        <w:t>Практическое задание</w:t>
      </w:r>
    </w:p>
    <w:p w:rsidR="004371B3" w:rsidRDefault="004371B3" w:rsidP="008346AF">
      <w:pPr>
        <w:pStyle w:val="21"/>
        <w:spacing w:after="0" w:line="240" w:lineRule="auto"/>
        <w:ind w:left="0"/>
        <w:jc w:val="center"/>
        <w:rPr>
          <w:bCs/>
        </w:rPr>
      </w:pPr>
    </w:p>
    <w:p w:rsidR="004371B3" w:rsidRDefault="004371B3" w:rsidP="004371B3">
      <w:pPr>
        <w:tabs>
          <w:tab w:val="center" w:pos="240"/>
          <w:tab w:val="center" w:pos="4674"/>
        </w:tabs>
        <w:spacing w:after="13" w:line="268" w:lineRule="auto"/>
      </w:pPr>
      <w:r>
        <w:rPr>
          <w:rFonts w:ascii="Times New Roman" w:hAnsi="Times New Roman"/>
          <w:b/>
          <w:sz w:val="24"/>
        </w:rPr>
        <w:t xml:space="preserve">Задание 1. </w:t>
      </w:r>
      <w:r>
        <w:rPr>
          <w:rFonts w:ascii="Times New Roman" w:hAnsi="Times New Roman"/>
          <w:sz w:val="24"/>
        </w:rPr>
        <w:t xml:space="preserve">Первоначальная сумма в размере 300 тыс. руб. вложена на 3 года. </w:t>
      </w:r>
    </w:p>
    <w:p w:rsidR="004371B3" w:rsidRDefault="004371B3" w:rsidP="004371B3">
      <w:pPr>
        <w:spacing w:after="13" w:line="268" w:lineRule="auto"/>
        <w:ind w:firstLine="708"/>
        <w:jc w:val="both"/>
      </w:pPr>
      <w:r>
        <w:rPr>
          <w:rFonts w:ascii="Times New Roman" w:hAnsi="Times New Roman"/>
          <w:sz w:val="24"/>
        </w:rPr>
        <w:t xml:space="preserve">Определить наращенную сумму при использовании простой и сложной ставок процента с капитализацией процентов по кварталам в размере 10 % годовых.  </w:t>
      </w:r>
    </w:p>
    <w:p w:rsidR="004371B3" w:rsidRDefault="004371B3" w:rsidP="004371B3">
      <w:pPr>
        <w:spacing w:after="13" w:line="268" w:lineRule="auto"/>
        <w:ind w:left="703" w:hanging="10"/>
        <w:jc w:val="both"/>
      </w:pPr>
      <w:r>
        <w:rPr>
          <w:rFonts w:ascii="Times New Roman" w:hAnsi="Times New Roman"/>
          <w:b/>
          <w:sz w:val="24"/>
        </w:rPr>
        <w:t>Задание 2.</w:t>
      </w:r>
      <w:r>
        <w:rPr>
          <w:rFonts w:ascii="Times New Roman" w:hAnsi="Times New Roman"/>
          <w:sz w:val="24"/>
        </w:rPr>
        <w:t xml:space="preserve"> Первоначальный капитал составляет 24 000 руб. </w:t>
      </w:r>
    </w:p>
    <w:p w:rsidR="004371B3" w:rsidRDefault="004371B3" w:rsidP="004371B3">
      <w:pPr>
        <w:spacing w:after="66" w:line="268" w:lineRule="auto"/>
        <w:ind w:firstLine="708"/>
        <w:jc w:val="both"/>
      </w:pPr>
      <w:r>
        <w:rPr>
          <w:rFonts w:ascii="Times New Roman" w:hAnsi="Times New Roman"/>
          <w:sz w:val="24"/>
        </w:rPr>
        <w:t xml:space="preserve">Определить простую процентную ставку, при которой первоначальный капитал достигнет 30 000 руб. через 1 год. </w:t>
      </w:r>
    </w:p>
    <w:p w:rsidR="004371B3" w:rsidRDefault="004371B3" w:rsidP="004371B3">
      <w:pPr>
        <w:spacing w:after="65" w:line="268" w:lineRule="auto"/>
        <w:ind w:left="240" w:firstLine="468"/>
        <w:jc w:val="both"/>
      </w:pPr>
      <w:r>
        <w:rPr>
          <w:rFonts w:ascii="Times New Roman" w:hAnsi="Times New Roman"/>
          <w:b/>
          <w:sz w:val="24"/>
        </w:rPr>
        <w:lastRenderedPageBreak/>
        <w:t xml:space="preserve">Задание 3. </w:t>
      </w:r>
      <w:r>
        <w:rPr>
          <w:rFonts w:ascii="Times New Roman" w:hAnsi="Times New Roman"/>
          <w:sz w:val="24"/>
        </w:rPr>
        <w:t xml:space="preserve">1.02.2017 открыт вклад до востребования на сумму 1 000 000 рублей. Процентная ставка 12% годовых.  </w:t>
      </w:r>
    </w:p>
    <w:p w:rsidR="004371B3" w:rsidRDefault="004371B3" w:rsidP="004371B3">
      <w:pPr>
        <w:spacing w:after="71" w:line="268" w:lineRule="auto"/>
        <w:ind w:left="240" w:firstLine="468"/>
        <w:jc w:val="both"/>
      </w:pPr>
      <w:r>
        <w:rPr>
          <w:rFonts w:ascii="Times New Roman" w:hAnsi="Times New Roman"/>
          <w:sz w:val="24"/>
        </w:rPr>
        <w:t xml:space="preserve">12.08.2017 дополнительно внесено 100 000 рублей. 17.11.2017 снято со счета 70 000 рублей, 30.12.2017 вклад полностью снят.  </w:t>
      </w:r>
    </w:p>
    <w:p w:rsidR="004371B3" w:rsidRDefault="004371B3" w:rsidP="004371B3">
      <w:pPr>
        <w:spacing w:after="74" w:line="268" w:lineRule="auto"/>
        <w:ind w:left="703" w:hanging="10"/>
        <w:jc w:val="both"/>
      </w:pPr>
      <w:r>
        <w:rPr>
          <w:rFonts w:ascii="Times New Roman" w:hAnsi="Times New Roman"/>
          <w:sz w:val="24"/>
        </w:rPr>
        <w:t xml:space="preserve">Рассчитать сумму процентов и общую сумму к выдаче. </w:t>
      </w:r>
    </w:p>
    <w:p w:rsidR="004371B3" w:rsidRDefault="004371B3" w:rsidP="004371B3">
      <w:pPr>
        <w:spacing w:after="13" w:line="268" w:lineRule="auto"/>
        <w:ind w:firstLine="708"/>
        <w:jc w:val="both"/>
      </w:pPr>
      <w:r>
        <w:rPr>
          <w:rFonts w:ascii="Times New Roman" w:hAnsi="Times New Roman"/>
          <w:b/>
          <w:sz w:val="24"/>
        </w:rPr>
        <w:t xml:space="preserve">Задание 4. </w:t>
      </w:r>
      <w:r>
        <w:rPr>
          <w:rFonts w:ascii="Times New Roman" w:hAnsi="Times New Roman"/>
          <w:sz w:val="24"/>
        </w:rPr>
        <w:t xml:space="preserve">Изучить содержание договора банковского вклада(депозита) и ответить на вопросы: </w:t>
      </w:r>
    </w:p>
    <w:p w:rsidR="004371B3" w:rsidRDefault="004371B3" w:rsidP="00C3554B">
      <w:pPr>
        <w:numPr>
          <w:ilvl w:val="0"/>
          <w:numId w:val="3"/>
        </w:numPr>
        <w:spacing w:after="13" w:line="268" w:lineRule="auto"/>
        <w:ind w:hanging="269"/>
        <w:jc w:val="both"/>
      </w:pPr>
      <w:r>
        <w:rPr>
          <w:rFonts w:ascii="Times New Roman" w:hAnsi="Times New Roman"/>
          <w:sz w:val="24"/>
        </w:rPr>
        <w:t xml:space="preserve">Вид банковского вклада </w:t>
      </w:r>
    </w:p>
    <w:p w:rsidR="004371B3" w:rsidRDefault="004371B3" w:rsidP="00C3554B">
      <w:pPr>
        <w:numPr>
          <w:ilvl w:val="0"/>
          <w:numId w:val="3"/>
        </w:numPr>
        <w:spacing w:after="13" w:line="268" w:lineRule="auto"/>
        <w:ind w:hanging="269"/>
        <w:jc w:val="both"/>
      </w:pPr>
      <w:r>
        <w:rPr>
          <w:rFonts w:ascii="Times New Roman" w:hAnsi="Times New Roman"/>
          <w:sz w:val="24"/>
        </w:rPr>
        <w:t xml:space="preserve">Срок вклада (депозита) </w:t>
      </w:r>
    </w:p>
    <w:p w:rsidR="004371B3" w:rsidRDefault="004371B3" w:rsidP="00C3554B">
      <w:pPr>
        <w:numPr>
          <w:ilvl w:val="0"/>
          <w:numId w:val="3"/>
        </w:numPr>
        <w:spacing w:after="13" w:line="268" w:lineRule="auto"/>
        <w:ind w:hanging="269"/>
        <w:jc w:val="both"/>
      </w:pPr>
      <w:r>
        <w:rPr>
          <w:rFonts w:ascii="Times New Roman" w:hAnsi="Times New Roman"/>
          <w:sz w:val="24"/>
        </w:rPr>
        <w:t xml:space="preserve">Документы, необходимые для открытия вкладного счёта физического лица. </w:t>
      </w:r>
    </w:p>
    <w:p w:rsidR="004371B3" w:rsidRDefault="004371B3" w:rsidP="00C3554B">
      <w:pPr>
        <w:numPr>
          <w:ilvl w:val="0"/>
          <w:numId w:val="3"/>
        </w:numPr>
        <w:spacing w:after="13" w:line="268" w:lineRule="auto"/>
        <w:ind w:hanging="269"/>
        <w:jc w:val="both"/>
      </w:pPr>
      <w:r>
        <w:rPr>
          <w:rFonts w:ascii="Times New Roman" w:hAnsi="Times New Roman"/>
          <w:sz w:val="24"/>
        </w:rPr>
        <w:t xml:space="preserve">Условия досрочного закрытия вклада(депозита). </w:t>
      </w:r>
    </w:p>
    <w:p w:rsidR="004371B3" w:rsidRDefault="004371B3" w:rsidP="00C3554B">
      <w:pPr>
        <w:numPr>
          <w:ilvl w:val="0"/>
          <w:numId w:val="3"/>
        </w:numPr>
        <w:spacing w:after="13" w:line="268" w:lineRule="auto"/>
        <w:ind w:hanging="269"/>
        <w:jc w:val="both"/>
      </w:pPr>
      <w:r>
        <w:rPr>
          <w:rFonts w:ascii="Times New Roman" w:hAnsi="Times New Roman"/>
          <w:sz w:val="24"/>
        </w:rPr>
        <w:t xml:space="preserve">Сумма начисленных процентов по вкладу. </w:t>
      </w:r>
    </w:p>
    <w:p w:rsidR="004371B3" w:rsidRDefault="004371B3" w:rsidP="004371B3">
      <w:pPr>
        <w:spacing w:after="0"/>
        <w:ind w:left="715" w:hanging="10"/>
        <w:jc w:val="center"/>
      </w:pPr>
      <w:r>
        <w:rPr>
          <w:rFonts w:ascii="Times New Roman" w:hAnsi="Times New Roman"/>
          <w:b/>
          <w:sz w:val="24"/>
        </w:rPr>
        <w:t xml:space="preserve">Договор банковского вклада </w:t>
      </w:r>
    </w:p>
    <w:p w:rsidR="004371B3" w:rsidRDefault="004371B3" w:rsidP="004371B3">
      <w:pPr>
        <w:spacing w:after="5" w:line="270" w:lineRule="auto"/>
        <w:ind w:left="718" w:hanging="10"/>
        <w:jc w:val="both"/>
      </w:pPr>
      <w:r>
        <w:rPr>
          <w:rFonts w:ascii="Times New Roman" w:hAnsi="Times New Roman"/>
        </w:rPr>
        <w:t xml:space="preserve">г. Тула                                                                                "26" ноября 2018 г. </w:t>
      </w:r>
    </w:p>
    <w:p w:rsidR="004371B3" w:rsidRDefault="004371B3" w:rsidP="004371B3">
      <w:pPr>
        <w:spacing w:after="19"/>
        <w:ind w:left="708"/>
      </w:pPr>
      <w:r>
        <w:rPr>
          <w:rFonts w:ascii="Times New Roman" w:hAnsi="Times New Roman"/>
        </w:rPr>
        <w:t xml:space="preserve"> </w:t>
      </w:r>
    </w:p>
    <w:p w:rsidR="004371B3" w:rsidRDefault="004371B3" w:rsidP="004371B3">
      <w:pPr>
        <w:spacing w:after="5" w:line="270" w:lineRule="auto"/>
        <w:ind w:firstLine="709"/>
        <w:jc w:val="both"/>
      </w:pPr>
      <w:r>
        <w:rPr>
          <w:rFonts w:ascii="Times New Roman" w:hAnsi="Times New Roman"/>
        </w:rPr>
        <w:t xml:space="preserve">АКБ «Учебный Банк», именуемый в дальнейшем "Банк", в лице </w:t>
      </w:r>
      <w:r>
        <w:rPr>
          <w:rFonts w:ascii="Times New Roman" w:hAnsi="Times New Roman"/>
          <w:u w:val="single" w:color="000000"/>
        </w:rPr>
        <w:t>директора Иванова Ивана</w:t>
      </w:r>
      <w:r>
        <w:rPr>
          <w:rFonts w:ascii="Times New Roman" w:hAnsi="Times New Roman"/>
        </w:rPr>
        <w:t xml:space="preserve"> </w:t>
      </w:r>
    </w:p>
    <w:p w:rsidR="004371B3" w:rsidRDefault="004371B3" w:rsidP="004371B3">
      <w:pPr>
        <w:spacing w:after="12"/>
        <w:ind w:firstLine="709"/>
        <w:jc w:val="both"/>
      </w:pPr>
      <w:r>
        <w:rPr>
          <w:rFonts w:ascii="Times New Roman" w:hAnsi="Times New Roman"/>
        </w:rPr>
        <w:t xml:space="preserve">                                                                                                                    </w:t>
      </w:r>
      <w:r>
        <w:rPr>
          <w:rFonts w:ascii="Times New Roman" w:hAnsi="Times New Roman"/>
          <w:i/>
          <w:sz w:val="20"/>
        </w:rPr>
        <w:t xml:space="preserve">(должность, Ф.И.О.) </w:t>
      </w:r>
    </w:p>
    <w:p w:rsidR="004371B3" w:rsidRDefault="004371B3" w:rsidP="004371B3">
      <w:pPr>
        <w:spacing w:after="5" w:line="270" w:lineRule="auto"/>
        <w:ind w:firstLine="709"/>
        <w:jc w:val="both"/>
      </w:pPr>
      <w:r>
        <w:rPr>
          <w:rFonts w:ascii="Times New Roman" w:hAnsi="Times New Roman"/>
          <w:u w:val="single" w:color="000000"/>
        </w:rPr>
        <w:t xml:space="preserve"> Ивановича</w:t>
      </w:r>
      <w:r>
        <w:rPr>
          <w:rFonts w:ascii="Times New Roman" w:hAnsi="Times New Roman"/>
        </w:rPr>
        <w:t>____, действующего на основании ____________</w:t>
      </w:r>
      <w:r>
        <w:rPr>
          <w:rFonts w:ascii="Times New Roman" w:hAnsi="Times New Roman"/>
          <w:u w:val="single" w:color="000000"/>
        </w:rPr>
        <w:t>устава_________</w:t>
      </w:r>
      <w:r>
        <w:rPr>
          <w:rFonts w:ascii="Times New Roman" w:hAnsi="Times New Roman"/>
        </w:rPr>
        <w:t xml:space="preserve">, с одной  </w:t>
      </w:r>
    </w:p>
    <w:p w:rsidR="004371B3" w:rsidRDefault="004371B3" w:rsidP="004371B3">
      <w:pPr>
        <w:spacing w:after="12"/>
        <w:ind w:firstLine="709"/>
        <w:jc w:val="both"/>
      </w:pPr>
      <w:r>
        <w:rPr>
          <w:rFonts w:ascii="Times New Roman" w:hAnsi="Times New Roman"/>
        </w:rPr>
        <w:t xml:space="preserve">                                                                                      </w:t>
      </w:r>
      <w:r>
        <w:rPr>
          <w:rFonts w:ascii="Times New Roman" w:hAnsi="Times New Roman"/>
          <w:i/>
          <w:sz w:val="20"/>
        </w:rPr>
        <w:t xml:space="preserve">(устава, положения, доверенности) </w:t>
      </w:r>
    </w:p>
    <w:p w:rsidR="004371B3" w:rsidRDefault="004371B3" w:rsidP="004371B3">
      <w:pPr>
        <w:spacing w:after="5" w:line="270" w:lineRule="auto"/>
        <w:ind w:firstLine="709"/>
        <w:jc w:val="both"/>
      </w:pPr>
      <w:r>
        <w:rPr>
          <w:rFonts w:ascii="Times New Roman" w:hAnsi="Times New Roman"/>
        </w:rPr>
        <w:t>стороны, и ______________</w:t>
      </w:r>
      <w:r>
        <w:rPr>
          <w:rFonts w:ascii="Times New Roman" w:hAnsi="Times New Roman"/>
          <w:u w:val="single" w:color="000000"/>
        </w:rPr>
        <w:t xml:space="preserve">Малышко Иван Леонидович           </w:t>
      </w:r>
      <w:proofErr w:type="gramStart"/>
      <w:r>
        <w:rPr>
          <w:rFonts w:ascii="Times New Roman" w:hAnsi="Times New Roman"/>
          <w:u w:val="single" w:color="000000"/>
        </w:rPr>
        <w:t xml:space="preserve">  </w:t>
      </w:r>
      <w:r>
        <w:rPr>
          <w:rFonts w:ascii="Times New Roman" w:hAnsi="Times New Roman"/>
        </w:rPr>
        <w:t>,</w:t>
      </w:r>
      <w:proofErr w:type="gramEnd"/>
      <w:r>
        <w:rPr>
          <w:rFonts w:ascii="Times New Roman" w:hAnsi="Times New Roman"/>
        </w:rPr>
        <w:t xml:space="preserve"> именуемый в дальнейшем  </w:t>
      </w:r>
    </w:p>
    <w:p w:rsidR="004371B3" w:rsidRDefault="004371B3" w:rsidP="004371B3">
      <w:pPr>
        <w:spacing w:after="44"/>
        <w:ind w:firstLine="709"/>
        <w:jc w:val="both"/>
      </w:pPr>
      <w:r>
        <w:rPr>
          <w:rFonts w:ascii="Times New Roman" w:hAnsi="Times New Roman"/>
          <w:i/>
          <w:sz w:val="20"/>
        </w:rPr>
        <w:t xml:space="preserve">                                           ( Ф.И.О. гражданина)  </w:t>
      </w:r>
    </w:p>
    <w:p w:rsidR="004371B3" w:rsidRDefault="004371B3" w:rsidP="004371B3">
      <w:pPr>
        <w:spacing w:after="5" w:line="270" w:lineRule="auto"/>
        <w:ind w:firstLine="709"/>
        <w:jc w:val="both"/>
      </w:pPr>
      <w:r>
        <w:rPr>
          <w:rFonts w:ascii="Times New Roman" w:hAnsi="Times New Roman"/>
        </w:rPr>
        <w:t xml:space="preserve">"Вкладчик " с другой стороны, заключили настоящий договор о нижеследующем: </w:t>
      </w:r>
    </w:p>
    <w:p w:rsidR="004371B3" w:rsidRDefault="004371B3" w:rsidP="00C3554B">
      <w:pPr>
        <w:numPr>
          <w:ilvl w:val="0"/>
          <w:numId w:val="4"/>
        </w:numPr>
        <w:spacing w:after="5" w:line="270" w:lineRule="auto"/>
        <w:ind w:left="0" w:firstLine="709"/>
        <w:jc w:val="both"/>
      </w:pPr>
      <w:r>
        <w:rPr>
          <w:rFonts w:ascii="Times New Roman" w:hAnsi="Times New Roman"/>
        </w:rPr>
        <w:t xml:space="preserve">Предмет договора </w:t>
      </w:r>
    </w:p>
    <w:p w:rsidR="004371B3" w:rsidRDefault="004371B3" w:rsidP="00C3554B">
      <w:pPr>
        <w:numPr>
          <w:ilvl w:val="1"/>
          <w:numId w:val="4"/>
        </w:numPr>
        <w:spacing w:after="5" w:line="270" w:lineRule="auto"/>
        <w:ind w:left="0" w:firstLine="709"/>
        <w:jc w:val="both"/>
      </w:pPr>
      <w:r>
        <w:rPr>
          <w:rFonts w:ascii="Times New Roman" w:hAnsi="Times New Roman"/>
        </w:rPr>
        <w:t>По настоящему договору Банк принимает поступившую от Вкладчика денежную сумму (вклад) в   размере __</w:t>
      </w:r>
      <w:r>
        <w:rPr>
          <w:rFonts w:ascii="Times New Roman" w:hAnsi="Times New Roman"/>
          <w:u w:val="single" w:color="000000"/>
        </w:rPr>
        <w:t>800000_</w:t>
      </w:r>
      <w:r>
        <w:rPr>
          <w:rFonts w:ascii="Times New Roman" w:hAnsi="Times New Roman"/>
        </w:rPr>
        <w:t xml:space="preserve"> рублей, обязуется возвратить   ее </w:t>
      </w:r>
      <w:r>
        <w:rPr>
          <w:rFonts w:ascii="Times New Roman" w:hAnsi="Times New Roman"/>
          <w:u w:val="single" w:color="000000"/>
        </w:rPr>
        <w:t>"26" мая 2020 г</w:t>
      </w:r>
      <w:r>
        <w:rPr>
          <w:rFonts w:ascii="Times New Roman" w:hAnsi="Times New Roman"/>
        </w:rPr>
        <w:t xml:space="preserve">. или досрочно по первому требованию Вкладчика на условиях и в порядке, установленных настоящим договором. </w:t>
      </w:r>
    </w:p>
    <w:p w:rsidR="004371B3" w:rsidRDefault="004371B3" w:rsidP="00C3554B">
      <w:pPr>
        <w:numPr>
          <w:ilvl w:val="1"/>
          <w:numId w:val="4"/>
        </w:numPr>
        <w:spacing w:after="5" w:line="270" w:lineRule="auto"/>
        <w:ind w:left="0" w:firstLine="709"/>
        <w:jc w:val="both"/>
      </w:pPr>
      <w:r>
        <w:rPr>
          <w:rFonts w:ascii="Times New Roman" w:hAnsi="Times New Roman"/>
        </w:rPr>
        <w:t xml:space="preserve">В течение срока действия договора   Банк   не   вправе   в одностороннем порядке изменять размер процентов за пользование вкладом. </w:t>
      </w:r>
    </w:p>
    <w:p w:rsidR="004371B3" w:rsidRDefault="004371B3" w:rsidP="00C3554B">
      <w:pPr>
        <w:numPr>
          <w:ilvl w:val="1"/>
          <w:numId w:val="4"/>
        </w:numPr>
        <w:spacing w:after="5" w:line="270" w:lineRule="auto"/>
        <w:ind w:left="0" w:firstLine="709"/>
        <w:jc w:val="both"/>
      </w:pPr>
      <w:r>
        <w:rPr>
          <w:rFonts w:ascii="Times New Roman" w:hAnsi="Times New Roman"/>
        </w:rPr>
        <w:t xml:space="preserve">Право на привлечение денежных средств во вклады предоставлено Банку лицензией (сведения о соответствующей лицензии). </w:t>
      </w:r>
    </w:p>
    <w:p w:rsidR="004371B3" w:rsidRDefault="004371B3" w:rsidP="00C3554B">
      <w:pPr>
        <w:numPr>
          <w:ilvl w:val="0"/>
          <w:numId w:val="4"/>
        </w:numPr>
        <w:spacing w:after="5" w:line="270" w:lineRule="auto"/>
        <w:ind w:left="0" w:firstLine="709"/>
        <w:jc w:val="both"/>
      </w:pPr>
      <w:r>
        <w:rPr>
          <w:rFonts w:ascii="Times New Roman" w:hAnsi="Times New Roman"/>
        </w:rPr>
        <w:t xml:space="preserve">Права и обязанности сторон </w:t>
      </w:r>
    </w:p>
    <w:p w:rsidR="004371B3" w:rsidRDefault="004371B3" w:rsidP="00C3554B">
      <w:pPr>
        <w:numPr>
          <w:ilvl w:val="0"/>
          <w:numId w:val="5"/>
        </w:numPr>
        <w:spacing w:after="27" w:line="270" w:lineRule="auto"/>
        <w:ind w:firstLine="709"/>
        <w:jc w:val="both"/>
      </w:pPr>
      <w:r w:rsidRPr="004371B3">
        <w:rPr>
          <w:rFonts w:ascii="Times New Roman" w:hAnsi="Times New Roman"/>
        </w:rPr>
        <w:t xml:space="preserve">Банк обязуется: хранить внесенные Вкладчиком денежные  средства в сумме </w:t>
      </w:r>
      <w:r w:rsidRPr="004371B3">
        <w:rPr>
          <w:rFonts w:ascii="Times New Roman" w:hAnsi="Times New Roman"/>
          <w:u w:val="single" w:color="000000"/>
        </w:rPr>
        <w:t>800000</w:t>
      </w:r>
      <w:r w:rsidRPr="004371B3">
        <w:rPr>
          <w:rFonts w:ascii="Times New Roman" w:hAnsi="Times New Roman"/>
        </w:rPr>
        <w:t xml:space="preserve">  рублей на открытом Вкладчику депозитном   счете   N </w:t>
      </w:r>
      <w:r w:rsidRPr="004371B3">
        <w:rPr>
          <w:rFonts w:ascii="Times New Roman" w:hAnsi="Times New Roman"/>
          <w:u w:val="single" w:color="000000"/>
        </w:rPr>
        <w:t>000111222333</w:t>
      </w:r>
      <w:r w:rsidRPr="004371B3">
        <w:rPr>
          <w:rFonts w:ascii="Times New Roman" w:hAnsi="Times New Roman"/>
        </w:rPr>
        <w:t xml:space="preserve">; </w:t>
      </w:r>
    </w:p>
    <w:p w:rsidR="004371B3" w:rsidRDefault="004371B3" w:rsidP="00C3554B">
      <w:pPr>
        <w:numPr>
          <w:ilvl w:val="0"/>
          <w:numId w:val="5"/>
        </w:numPr>
        <w:spacing w:after="5" w:line="270" w:lineRule="auto"/>
        <w:ind w:firstLine="709"/>
        <w:jc w:val="both"/>
      </w:pPr>
      <w:r>
        <w:rPr>
          <w:rFonts w:ascii="Times New Roman" w:hAnsi="Times New Roman"/>
        </w:rPr>
        <w:t xml:space="preserve">возвратить принятые денежные средства в день истечения срока действия договора или по первому требованию Вкладчика досрочно; </w:t>
      </w:r>
    </w:p>
    <w:p w:rsidR="004371B3" w:rsidRDefault="004371B3" w:rsidP="00C3554B">
      <w:pPr>
        <w:numPr>
          <w:ilvl w:val="0"/>
          <w:numId w:val="5"/>
        </w:numPr>
        <w:spacing w:after="28" w:line="270" w:lineRule="auto"/>
        <w:ind w:firstLine="709"/>
        <w:jc w:val="both"/>
      </w:pPr>
      <w:r w:rsidRPr="004371B3">
        <w:rPr>
          <w:rFonts w:ascii="Times New Roman" w:hAnsi="Times New Roman"/>
        </w:rPr>
        <w:t xml:space="preserve">своевременно выплачивать Вкладчику за использование его средств вознаграждение в размере </w:t>
      </w:r>
      <w:r w:rsidRPr="004371B3">
        <w:rPr>
          <w:rFonts w:ascii="Times New Roman" w:hAnsi="Times New Roman"/>
          <w:u w:val="single" w:color="000000"/>
        </w:rPr>
        <w:t>16% годовых от внесенной суммы, капитализирующихся ежемесячно</w:t>
      </w:r>
      <w:r w:rsidRPr="004371B3">
        <w:rPr>
          <w:rFonts w:ascii="Times New Roman" w:hAnsi="Times New Roman"/>
        </w:rPr>
        <w:t xml:space="preserve">.  Сроки для начисления      и      выплаты      вознаграждения       устанавливаются </w:t>
      </w:r>
      <w:r w:rsidRPr="004371B3">
        <w:rPr>
          <w:rFonts w:ascii="Times New Roman" w:hAnsi="Times New Roman"/>
          <w:u w:val="single" w:color="000000"/>
        </w:rPr>
        <w:t>ежемесячно 26 числа;</w:t>
      </w:r>
      <w:r w:rsidRPr="004371B3">
        <w:rPr>
          <w:rFonts w:ascii="Times New Roman" w:hAnsi="Times New Roman"/>
        </w:rPr>
        <w:t xml:space="preserve"> </w:t>
      </w:r>
    </w:p>
    <w:p w:rsidR="004371B3" w:rsidRDefault="004371B3" w:rsidP="00C3554B">
      <w:pPr>
        <w:numPr>
          <w:ilvl w:val="0"/>
          <w:numId w:val="5"/>
        </w:numPr>
        <w:spacing w:after="26" w:line="270" w:lineRule="auto"/>
        <w:ind w:firstLine="709"/>
        <w:jc w:val="both"/>
      </w:pPr>
      <w:r>
        <w:rPr>
          <w:rFonts w:ascii="Times New Roman" w:hAnsi="Times New Roman"/>
        </w:rPr>
        <w:t xml:space="preserve">возвратить сумму вклада досрочно по первому требованию Вкладчика досрочно и выплатить ему в таком случае вознаграждение в размере, предусмотренном для вкладов до востребования; </w:t>
      </w:r>
    </w:p>
    <w:p w:rsidR="004371B3" w:rsidRDefault="004371B3" w:rsidP="00C3554B">
      <w:pPr>
        <w:numPr>
          <w:ilvl w:val="0"/>
          <w:numId w:val="5"/>
        </w:numPr>
        <w:spacing w:after="5" w:line="270" w:lineRule="auto"/>
        <w:ind w:firstLine="709"/>
        <w:jc w:val="both"/>
      </w:pPr>
      <w:r>
        <w:rPr>
          <w:rFonts w:ascii="Times New Roman" w:hAnsi="Times New Roman"/>
        </w:rPr>
        <w:t xml:space="preserve">обеспечить сохранность переданных Вкладчиком Банку денежных средств. </w:t>
      </w:r>
    </w:p>
    <w:p w:rsidR="004371B3" w:rsidRDefault="004371B3" w:rsidP="004371B3">
      <w:pPr>
        <w:spacing w:after="5" w:line="270" w:lineRule="auto"/>
        <w:ind w:firstLine="709"/>
        <w:jc w:val="both"/>
      </w:pPr>
      <w:r>
        <w:rPr>
          <w:rFonts w:ascii="Times New Roman" w:hAnsi="Times New Roman"/>
        </w:rPr>
        <w:t xml:space="preserve"> 2.2. Вкладчик обязуется внести в кассу наличными </w:t>
      </w:r>
      <w:r>
        <w:rPr>
          <w:rFonts w:ascii="Times New Roman" w:hAnsi="Times New Roman"/>
        </w:rPr>
        <w:tab/>
        <w:t xml:space="preserve">деньгами </w:t>
      </w:r>
      <w:r>
        <w:rPr>
          <w:rFonts w:ascii="Times New Roman" w:hAnsi="Times New Roman"/>
        </w:rPr>
        <w:tab/>
        <w:t xml:space="preserve">Банку указанные в настоящем договоре денежные средства в момент заключения договора. </w:t>
      </w:r>
    </w:p>
    <w:p w:rsidR="004371B3" w:rsidRDefault="004371B3" w:rsidP="00C3554B">
      <w:pPr>
        <w:numPr>
          <w:ilvl w:val="0"/>
          <w:numId w:val="6"/>
        </w:numPr>
        <w:spacing w:after="5" w:line="270" w:lineRule="auto"/>
        <w:ind w:left="0" w:firstLine="709"/>
        <w:jc w:val="both"/>
      </w:pPr>
      <w:r>
        <w:rPr>
          <w:rFonts w:ascii="Times New Roman" w:hAnsi="Times New Roman"/>
        </w:rPr>
        <w:t xml:space="preserve">Срок действия договора </w:t>
      </w:r>
    </w:p>
    <w:p w:rsidR="004371B3" w:rsidRDefault="004371B3" w:rsidP="00C3554B">
      <w:pPr>
        <w:numPr>
          <w:ilvl w:val="1"/>
          <w:numId w:val="6"/>
        </w:numPr>
        <w:spacing w:after="13" w:line="259" w:lineRule="auto"/>
        <w:ind w:left="0" w:firstLine="709"/>
        <w:jc w:val="both"/>
      </w:pPr>
      <w:r>
        <w:rPr>
          <w:rFonts w:ascii="Times New Roman" w:hAnsi="Times New Roman"/>
        </w:rPr>
        <w:t xml:space="preserve">Срок действия договора: с </w:t>
      </w:r>
      <w:r>
        <w:rPr>
          <w:rFonts w:ascii="Times New Roman" w:hAnsi="Times New Roman"/>
          <w:u w:val="single" w:color="000000"/>
        </w:rPr>
        <w:t>"26" ноября 2018 г.</w:t>
      </w:r>
      <w:r>
        <w:rPr>
          <w:rFonts w:ascii="Times New Roman" w:hAnsi="Times New Roman"/>
        </w:rPr>
        <w:t xml:space="preserve">   по </w:t>
      </w:r>
      <w:r>
        <w:rPr>
          <w:rFonts w:ascii="Times New Roman" w:hAnsi="Times New Roman"/>
          <w:u w:val="single" w:color="000000"/>
        </w:rPr>
        <w:t>"26" мая 2020 г</w:t>
      </w:r>
      <w:r>
        <w:rPr>
          <w:rFonts w:ascii="Times New Roman" w:hAnsi="Times New Roman"/>
        </w:rPr>
        <w:t xml:space="preserve">.  </w:t>
      </w:r>
    </w:p>
    <w:p w:rsidR="004371B3" w:rsidRDefault="004371B3" w:rsidP="00C3554B">
      <w:pPr>
        <w:numPr>
          <w:ilvl w:val="1"/>
          <w:numId w:val="6"/>
        </w:numPr>
        <w:spacing w:after="5" w:line="270" w:lineRule="auto"/>
        <w:ind w:left="0" w:firstLine="709"/>
        <w:jc w:val="both"/>
      </w:pPr>
      <w:r>
        <w:rPr>
          <w:rFonts w:ascii="Times New Roman" w:hAnsi="Times New Roman"/>
        </w:rPr>
        <w:lastRenderedPageBreak/>
        <w:t xml:space="preserve">До завершения сторонами   исполнения   своих   обязательств, вытекающих из настоящего договора, соответствующие условия договора сохраняют свою силу. 4. Ответственность сторон </w:t>
      </w:r>
    </w:p>
    <w:p w:rsidR="004371B3" w:rsidRDefault="004371B3" w:rsidP="00C3554B">
      <w:pPr>
        <w:numPr>
          <w:ilvl w:val="1"/>
          <w:numId w:val="7"/>
        </w:numPr>
        <w:spacing w:after="5" w:line="270" w:lineRule="auto"/>
        <w:ind w:left="0" w:firstLine="709"/>
        <w:jc w:val="both"/>
      </w:pPr>
      <w:r>
        <w:rPr>
          <w:rFonts w:ascii="Times New Roman" w:hAnsi="Times New Roman"/>
        </w:rPr>
        <w:t xml:space="preserve">При просрочке Банком начисления и выплаты процентов за пользование вкладом, Банк уплачивает Вкладчику неустойку в размере ставки рефинансирования ЦБ РФ от невыплаченной суммы за каждый день просрочки. </w:t>
      </w:r>
    </w:p>
    <w:p w:rsidR="004371B3" w:rsidRDefault="004371B3" w:rsidP="00C3554B">
      <w:pPr>
        <w:numPr>
          <w:ilvl w:val="1"/>
          <w:numId w:val="7"/>
        </w:numPr>
        <w:spacing w:after="5" w:line="270" w:lineRule="auto"/>
        <w:ind w:left="0" w:firstLine="709"/>
        <w:jc w:val="both"/>
      </w:pPr>
      <w:r>
        <w:rPr>
          <w:rFonts w:ascii="Times New Roman" w:hAnsi="Times New Roman"/>
        </w:rPr>
        <w:t xml:space="preserve">При неисполнении обязательств по возврату суммы вклада и процентов на вклад по первому требованию вкладчика Банк обязан уплатить Вкладчику неустойку в размере ставки рефинансирования ЦБ РФ за каждый день просрочки и возместить вкладчику убытки в части, не покрытой неустойкой. </w:t>
      </w:r>
    </w:p>
    <w:p w:rsidR="004371B3" w:rsidRDefault="004371B3" w:rsidP="00C3554B">
      <w:pPr>
        <w:numPr>
          <w:ilvl w:val="1"/>
          <w:numId w:val="7"/>
        </w:numPr>
        <w:spacing w:after="5" w:line="270" w:lineRule="auto"/>
        <w:ind w:left="0" w:firstLine="709"/>
        <w:jc w:val="both"/>
      </w:pPr>
      <w:r>
        <w:rPr>
          <w:rFonts w:ascii="Times New Roman" w:hAnsi="Times New Roman"/>
        </w:rPr>
        <w:t xml:space="preserve">Меры ответственности сторон, не предусмотренные в настоящем договоре, определяются в соответствии с гражданским законодательством Российской Федерации. </w:t>
      </w:r>
    </w:p>
    <w:p w:rsidR="004371B3" w:rsidRDefault="004371B3" w:rsidP="00C3554B">
      <w:pPr>
        <w:numPr>
          <w:ilvl w:val="0"/>
          <w:numId w:val="8"/>
        </w:numPr>
        <w:spacing w:after="5" w:line="270" w:lineRule="auto"/>
        <w:ind w:left="0" w:firstLine="709"/>
        <w:jc w:val="both"/>
      </w:pPr>
      <w:r>
        <w:rPr>
          <w:rFonts w:ascii="Times New Roman" w:hAnsi="Times New Roman"/>
        </w:rPr>
        <w:t xml:space="preserve">Разрешение споров </w:t>
      </w:r>
    </w:p>
    <w:p w:rsidR="004371B3" w:rsidRDefault="004371B3" w:rsidP="00C3554B">
      <w:pPr>
        <w:numPr>
          <w:ilvl w:val="1"/>
          <w:numId w:val="8"/>
        </w:numPr>
        <w:spacing w:after="5" w:line="270" w:lineRule="auto"/>
        <w:ind w:left="0" w:firstLine="709"/>
        <w:jc w:val="both"/>
      </w:pPr>
      <w:r>
        <w:rPr>
          <w:rFonts w:ascii="Times New Roman" w:hAnsi="Times New Roman"/>
        </w:rPr>
        <w:t xml:space="preserve">Споры и разногласия, которые могут возникнуть при исполнении настоящего договора, будут по возможности разрешаться путем переговоров между сторонами. </w:t>
      </w:r>
    </w:p>
    <w:p w:rsidR="004371B3" w:rsidRDefault="004371B3" w:rsidP="00C3554B">
      <w:pPr>
        <w:numPr>
          <w:ilvl w:val="1"/>
          <w:numId w:val="8"/>
        </w:numPr>
        <w:spacing w:after="5" w:line="270" w:lineRule="auto"/>
        <w:ind w:left="0" w:firstLine="709"/>
        <w:jc w:val="both"/>
      </w:pPr>
      <w:r>
        <w:rPr>
          <w:rFonts w:ascii="Times New Roman" w:hAnsi="Times New Roman"/>
        </w:rPr>
        <w:t xml:space="preserve">В случае невозможности разрешения споров путем переговоров стороны передают их на рассмотрение суд. </w:t>
      </w:r>
    </w:p>
    <w:p w:rsidR="004371B3" w:rsidRDefault="004371B3" w:rsidP="004371B3">
      <w:pPr>
        <w:spacing w:after="5" w:line="270" w:lineRule="auto"/>
        <w:ind w:firstLine="709"/>
        <w:jc w:val="both"/>
      </w:pPr>
      <w:r>
        <w:rPr>
          <w:rFonts w:ascii="Times New Roman" w:hAnsi="Times New Roman"/>
        </w:rPr>
        <w:t xml:space="preserve">Настоящий договор составлен в двух экземплярах на русском языке. Оба экземпляра идентичны и имеют одинаковую силу.  У каждой из сторон находится один экземпляр настоящего договора. </w:t>
      </w:r>
    </w:p>
    <w:p w:rsidR="004371B3" w:rsidRDefault="004371B3" w:rsidP="00C3554B">
      <w:pPr>
        <w:numPr>
          <w:ilvl w:val="0"/>
          <w:numId w:val="8"/>
        </w:numPr>
        <w:spacing w:after="5" w:line="259" w:lineRule="auto"/>
        <w:ind w:left="0" w:firstLine="709"/>
        <w:jc w:val="both"/>
      </w:pPr>
      <w:r>
        <w:rPr>
          <w:rFonts w:ascii="Times New Roman" w:hAnsi="Times New Roman"/>
          <w:sz w:val="20"/>
        </w:rPr>
        <w:t xml:space="preserve">Адреса и банковские реквизиты сторон </w:t>
      </w:r>
    </w:p>
    <w:p w:rsidR="004371B3" w:rsidRDefault="004371B3" w:rsidP="008346AF">
      <w:pPr>
        <w:pStyle w:val="21"/>
        <w:spacing w:after="0" w:line="240" w:lineRule="auto"/>
        <w:ind w:left="0"/>
        <w:jc w:val="center"/>
        <w:rPr>
          <w:bCs/>
        </w:rPr>
      </w:pPr>
    </w:p>
    <w:p w:rsidR="004371B3" w:rsidRDefault="004371B3" w:rsidP="008346AF">
      <w:pPr>
        <w:pStyle w:val="21"/>
        <w:spacing w:after="0" w:line="240" w:lineRule="auto"/>
        <w:ind w:left="0"/>
        <w:jc w:val="center"/>
        <w:rPr>
          <w:bCs/>
        </w:rPr>
      </w:pPr>
    </w:p>
    <w:p w:rsidR="004371B3" w:rsidRDefault="004371B3" w:rsidP="008346AF">
      <w:pPr>
        <w:pStyle w:val="21"/>
        <w:spacing w:after="0" w:line="240" w:lineRule="auto"/>
        <w:ind w:left="0"/>
        <w:jc w:val="center"/>
        <w:rPr>
          <w:bCs/>
        </w:rPr>
      </w:pPr>
    </w:p>
    <w:p w:rsidR="004371B3" w:rsidRDefault="004371B3" w:rsidP="008346AF">
      <w:pPr>
        <w:pStyle w:val="21"/>
        <w:spacing w:after="0" w:line="240" w:lineRule="auto"/>
        <w:ind w:left="0"/>
        <w:jc w:val="center"/>
        <w:rPr>
          <w:bCs/>
        </w:rPr>
      </w:pPr>
    </w:p>
    <w:p w:rsidR="00161989" w:rsidRPr="00832EB1" w:rsidRDefault="00161989" w:rsidP="00832EB1">
      <w:pPr>
        <w:pStyle w:val="1"/>
        <w:spacing w:before="0" w:after="0" w:line="360" w:lineRule="auto"/>
        <w:jc w:val="center"/>
        <w:rPr>
          <w:rFonts w:ascii="Times New Roman" w:hAnsi="Times New Roman" w:cs="Times New Roman"/>
          <w:sz w:val="24"/>
          <w:szCs w:val="24"/>
        </w:rPr>
      </w:pPr>
      <w:r>
        <w:br w:type="page"/>
      </w:r>
      <w:bookmarkStart w:id="4" w:name="_Toc128515501"/>
      <w:r w:rsidRPr="00832EB1">
        <w:rPr>
          <w:rFonts w:ascii="Times New Roman" w:hAnsi="Times New Roman" w:cs="Times New Roman"/>
          <w:sz w:val="24"/>
          <w:szCs w:val="24"/>
        </w:rPr>
        <w:lastRenderedPageBreak/>
        <w:t xml:space="preserve">Практическое занятие № 3 </w:t>
      </w:r>
      <w:r w:rsidR="004371B3">
        <w:rPr>
          <w:rFonts w:ascii="Times New Roman" w:hAnsi="Times New Roman" w:cs="Times New Roman"/>
          <w:sz w:val="24"/>
          <w:szCs w:val="24"/>
        </w:rPr>
        <w:t>Кредиты, виды банковских кредитов для физических лиц</w:t>
      </w:r>
      <w:bookmarkEnd w:id="4"/>
    </w:p>
    <w:p w:rsidR="004371B3" w:rsidRDefault="004371B3" w:rsidP="00D77207">
      <w:pPr>
        <w:pStyle w:val="21"/>
        <w:spacing w:after="0" w:line="240" w:lineRule="auto"/>
        <w:ind w:firstLine="709"/>
        <w:jc w:val="both"/>
        <w:rPr>
          <w:bCs/>
        </w:rPr>
      </w:pPr>
      <w:r>
        <w:rPr>
          <w:bCs/>
        </w:rPr>
        <w:t>Теоретическая часть</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b/>
          <w:i/>
          <w:sz w:val="24"/>
          <w:szCs w:val="24"/>
        </w:rPr>
        <w:t>Кредит</w:t>
      </w:r>
      <w:r w:rsidRPr="004371B3">
        <w:rPr>
          <w:rFonts w:ascii="Times New Roman" w:hAnsi="Times New Roman"/>
          <w:sz w:val="24"/>
          <w:szCs w:val="24"/>
        </w:rPr>
        <w:t xml:space="preserve"> – предоставление банком или кредитной организацией денег заемщику в размере и на условиях, предусмотренных кредитным договором, по которому заемщик обязан возвратить полученную сумму и уплатить проценты по ней.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Условия предоставления кредита банк устанавливает в кредитном договоре.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b/>
          <w:i/>
          <w:sz w:val="24"/>
          <w:szCs w:val="24"/>
        </w:rPr>
        <w:t>Кредитный договор</w:t>
      </w:r>
      <w:r w:rsidRPr="004371B3">
        <w:rPr>
          <w:rFonts w:ascii="Times New Roman" w:hAnsi="Times New Roman"/>
          <w:sz w:val="24"/>
          <w:szCs w:val="24"/>
        </w:rPr>
        <w:t xml:space="preserve"> – это договор, заключаемый между кредитором и заёмщиком, согласно которому банк или иная кредитная организация (кредитор) берёт на себя обязательство перечислить денежные средства (кредит) заёмщику в размере и на условиях, предусмотренных договором, а заёмщик обязуется возвратить полученную денежную сумму и уплатить проценты на неё.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За пользование денежными средствами банки могут начислять проценты.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Существуют два варианта вычисления суммы причитающихся процентов. Их разница — в используемой временной базе.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Часть банков исходят из того, что «в году 12 месяцев» </w:t>
      </w:r>
    </w:p>
    <w:p w:rsidR="004371B3" w:rsidRPr="004371B3" w:rsidRDefault="00A70121" w:rsidP="004371B3">
      <w:pPr>
        <w:spacing w:after="0" w:line="240" w:lineRule="auto"/>
        <w:jc w:val="both"/>
        <w:rPr>
          <w:rFonts w:ascii="Times New Roman" w:hAnsi="Times New Roman"/>
          <w:sz w:val="24"/>
          <w:szCs w:val="24"/>
        </w:rPr>
      </w:pPr>
      <w:r w:rsidRPr="004371B3">
        <w:rPr>
          <w:rFonts w:ascii="Times New Roman" w:hAnsi="Times New Roman"/>
          <w:noProof/>
          <w:sz w:val="24"/>
          <w:szCs w:val="24"/>
          <w:lang w:eastAsia="ru-RU"/>
        </w:rPr>
        <mc:AlternateContent>
          <mc:Choice Requires="wpg">
            <w:drawing>
              <wp:inline distT="0" distB="0" distL="0" distR="0">
                <wp:extent cx="4039870" cy="1364615"/>
                <wp:effectExtent l="0" t="19050" r="0" b="6985"/>
                <wp:docPr id="10" name="Group 6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9870" cy="1364615"/>
                          <a:chOff x="0" y="0"/>
                          <a:chExt cx="4039565" cy="1364776"/>
                        </a:xfrm>
                      </wpg:grpSpPr>
                      <wps:wsp>
                        <wps:cNvPr id="11" name="Rectangle 94"/>
                        <wps:cNvSpPr/>
                        <wps:spPr>
                          <a:xfrm>
                            <a:off x="3641420" y="373130"/>
                            <a:ext cx="59288" cy="262525"/>
                          </a:xfrm>
                          <a:prstGeom prst="rect">
                            <a:avLst/>
                          </a:prstGeom>
                          <a:ln>
                            <a:noFill/>
                          </a:ln>
                        </wps:spPr>
                        <wps:txbx>
                          <w:txbxContent>
                            <w:p w:rsidR="001174C5" w:rsidRDefault="001174C5" w:rsidP="004371B3">
                              <w:pPr>
                                <w:spacing w:after="160" w:line="259" w:lineRule="auto"/>
                              </w:pPr>
                              <w:r>
                                <w:t xml:space="preserve"> </w:t>
                              </w:r>
                            </w:p>
                          </w:txbxContent>
                        </wps:txbx>
                        <wps:bodyPr horzOverflow="overflow" vert="horz" lIns="0" tIns="0" rIns="0" bIns="0" rtlCol="0">
                          <a:noAutofit/>
                        </wps:bodyPr>
                      </wps:wsp>
                      <wps:wsp>
                        <wps:cNvPr id="12" name="Rectangle 95"/>
                        <wps:cNvSpPr/>
                        <wps:spPr>
                          <a:xfrm>
                            <a:off x="0" y="569915"/>
                            <a:ext cx="5311915" cy="215728"/>
                          </a:xfrm>
                          <a:prstGeom prst="rect">
                            <a:avLst/>
                          </a:prstGeom>
                          <a:ln>
                            <a:noFill/>
                          </a:ln>
                        </wps:spPr>
                        <wps:txbx>
                          <w:txbxContent>
                            <w:p w:rsidR="001174C5" w:rsidRDefault="001174C5" w:rsidP="004371B3">
                              <w:pPr>
                                <w:spacing w:after="160" w:line="259" w:lineRule="auto"/>
                              </w:pPr>
                              <w:r>
                                <w:t>Часть банков исходит из того, что «в году 365 дней»</w:t>
                              </w:r>
                            </w:p>
                          </w:txbxContent>
                        </wps:txbx>
                        <wps:bodyPr horzOverflow="overflow" vert="horz" lIns="0" tIns="0" rIns="0" bIns="0" rtlCol="0">
                          <a:noAutofit/>
                        </wps:bodyPr>
                      </wps:wsp>
                      <wps:wsp>
                        <wps:cNvPr id="13" name="Rectangle 96"/>
                        <wps:cNvSpPr/>
                        <wps:spPr>
                          <a:xfrm>
                            <a:off x="3994988" y="534674"/>
                            <a:ext cx="59288" cy="262525"/>
                          </a:xfrm>
                          <a:prstGeom prst="rect">
                            <a:avLst/>
                          </a:prstGeom>
                          <a:ln>
                            <a:noFill/>
                          </a:ln>
                        </wps:spPr>
                        <wps:txbx>
                          <w:txbxContent>
                            <w:p w:rsidR="001174C5" w:rsidRDefault="001174C5" w:rsidP="004371B3">
                              <w:pPr>
                                <w:spacing w:after="160" w:line="259" w:lineRule="auto"/>
                              </w:pPr>
                              <w:r>
                                <w:t xml:space="preserve"> </w:t>
                              </w:r>
                            </w:p>
                          </w:txbxContent>
                        </wps:txbx>
                        <wps:bodyPr horzOverflow="overflow" vert="horz" lIns="0" tIns="0" rIns="0" bIns="0" rtlCol="0">
                          <a:noAutofit/>
                        </wps:bodyPr>
                      </wps:wsp>
                      <wps:wsp>
                        <wps:cNvPr id="14" name="Rectangle 97"/>
                        <wps:cNvSpPr/>
                        <wps:spPr>
                          <a:xfrm>
                            <a:off x="3860876" y="1167388"/>
                            <a:ext cx="59288" cy="262525"/>
                          </a:xfrm>
                          <a:prstGeom prst="rect">
                            <a:avLst/>
                          </a:prstGeom>
                          <a:ln>
                            <a:noFill/>
                          </a:ln>
                        </wps:spPr>
                        <wps:txbx>
                          <w:txbxContent>
                            <w:p w:rsidR="001174C5" w:rsidRDefault="001174C5" w:rsidP="004371B3">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5" name="Picture 165"/>
                          <pic:cNvPicPr/>
                        </pic:nvPicPr>
                        <pic:blipFill>
                          <a:blip r:embed="rId8"/>
                          <a:stretch>
                            <a:fillRect/>
                          </a:stretch>
                        </pic:blipFill>
                        <pic:spPr>
                          <a:xfrm>
                            <a:off x="2517978" y="17526"/>
                            <a:ext cx="1094105" cy="469900"/>
                          </a:xfrm>
                          <a:prstGeom prst="rect">
                            <a:avLst/>
                          </a:prstGeom>
                        </pic:spPr>
                      </pic:pic>
                      <wps:wsp>
                        <wps:cNvPr id="16" name="Shape 166"/>
                        <wps:cNvSpPr/>
                        <wps:spPr>
                          <a:xfrm>
                            <a:off x="2500452" y="0"/>
                            <a:ext cx="1129030" cy="504825"/>
                          </a:xfrm>
                          <a:custGeom>
                            <a:avLst/>
                            <a:gdLst/>
                            <a:ahLst/>
                            <a:cxnLst/>
                            <a:rect l="0" t="0" r="0" b="0"/>
                            <a:pathLst>
                              <a:path w="1129030" h="504825">
                                <a:moveTo>
                                  <a:pt x="0" y="504825"/>
                                </a:moveTo>
                                <a:lnTo>
                                  <a:pt x="1129030" y="504825"/>
                                </a:lnTo>
                                <a:lnTo>
                                  <a:pt x="1129030" y="0"/>
                                </a:lnTo>
                                <a:lnTo>
                                  <a:pt x="0" y="0"/>
                                </a:lnTo>
                                <a:close/>
                              </a:path>
                            </a:pathLst>
                          </a:custGeom>
                          <a:noFill/>
                          <a:ln w="34925" cap="flat" cmpd="sng" algn="ctr">
                            <a:solidFill>
                              <a:srgbClr val="00B050"/>
                            </a:solidFill>
                            <a:prstDash val="solid"/>
                            <a:miter lim="127000"/>
                          </a:ln>
                          <a:effectLst/>
                        </wps:spPr>
                        <wps:bodyPr/>
                      </wps:wsp>
                      <pic:pic xmlns:pic="http://schemas.openxmlformats.org/drawingml/2006/picture">
                        <pic:nvPicPr>
                          <pic:cNvPr id="17" name="Picture 168"/>
                          <pic:cNvPicPr/>
                        </pic:nvPicPr>
                        <pic:blipFill>
                          <a:blip r:embed="rId9"/>
                          <a:stretch>
                            <a:fillRect/>
                          </a:stretch>
                        </pic:blipFill>
                        <pic:spPr>
                          <a:xfrm>
                            <a:off x="2279853" y="755396"/>
                            <a:ext cx="1552575" cy="554355"/>
                          </a:xfrm>
                          <a:prstGeom prst="rect">
                            <a:avLst/>
                          </a:prstGeom>
                        </pic:spPr>
                      </pic:pic>
                      <wps:wsp>
                        <wps:cNvPr id="18" name="Shape 169"/>
                        <wps:cNvSpPr/>
                        <wps:spPr>
                          <a:xfrm>
                            <a:off x="2267153" y="742696"/>
                            <a:ext cx="1577975" cy="579755"/>
                          </a:xfrm>
                          <a:custGeom>
                            <a:avLst/>
                            <a:gdLst/>
                            <a:ahLst/>
                            <a:cxnLst/>
                            <a:rect l="0" t="0" r="0" b="0"/>
                            <a:pathLst>
                              <a:path w="1577975" h="579755">
                                <a:moveTo>
                                  <a:pt x="0" y="579755"/>
                                </a:moveTo>
                                <a:lnTo>
                                  <a:pt x="1577975" y="579755"/>
                                </a:lnTo>
                                <a:lnTo>
                                  <a:pt x="1577975" y="0"/>
                                </a:lnTo>
                                <a:lnTo>
                                  <a:pt x="0" y="0"/>
                                </a:lnTo>
                                <a:close/>
                              </a:path>
                            </a:pathLst>
                          </a:custGeom>
                          <a:noFill/>
                          <a:ln w="25400" cap="flat" cmpd="sng" algn="ctr">
                            <a:solidFill>
                              <a:srgbClr val="00B050"/>
                            </a:solidFill>
                            <a:prstDash val="solid"/>
                            <a:miter lim="127000"/>
                          </a:ln>
                          <a:effectLst/>
                        </wps:spPr>
                        <wps:bodyPr/>
                      </wps:wsp>
                    </wpg:wgp>
                  </a:graphicData>
                </a:graphic>
              </wp:inline>
            </w:drawing>
          </mc:Choice>
          <mc:Fallback>
            <w:pict>
              <v:group id="Group 6043" o:spid="_x0000_s1026" style="width:318.1pt;height:107.45pt;mso-position-horizontal-relative:char;mso-position-vertical-relative:line" coordsize="40395,136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">
                <v:rect id="Rectangle 94" o:spid="_x0000_s1027" style="position:absolute;left:36414;top:3731;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1174C5" w:rsidRDefault="001174C5" w:rsidP="004371B3">
                        <w:pPr>
                          <w:spacing w:after="160" w:line="259" w:lineRule="auto"/>
                        </w:pPr>
                        <w:r>
                          <w:t xml:space="preserve"> </w:t>
                        </w:r>
                      </w:p>
                    </w:txbxContent>
                  </v:textbox>
                </v:rect>
                <v:rect id="Rectangle 95" o:spid="_x0000_s1028" style="position:absolute;top:5699;width:53119;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1174C5" w:rsidRDefault="001174C5" w:rsidP="004371B3">
                        <w:pPr>
                          <w:spacing w:after="160" w:line="259" w:lineRule="auto"/>
                        </w:pPr>
                        <w:r>
                          <w:t>Часть банков исходит из того, что «в году 365 дней»</w:t>
                        </w:r>
                      </w:p>
                    </w:txbxContent>
                  </v:textbox>
                </v:rect>
                <v:rect id="Rectangle 96" o:spid="_x0000_s1029" style="position:absolute;left:39949;top:5346;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1174C5" w:rsidRDefault="001174C5" w:rsidP="004371B3">
                        <w:pPr>
                          <w:spacing w:after="160" w:line="259" w:lineRule="auto"/>
                        </w:pPr>
                        <w:r>
                          <w:t xml:space="preserve"> </w:t>
                        </w:r>
                      </w:p>
                    </w:txbxContent>
                  </v:textbox>
                </v:rect>
                <v:rect id="Rectangle 97" o:spid="_x0000_s1030" style="position:absolute;left:38608;top:11673;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1174C5" w:rsidRDefault="001174C5" w:rsidP="004371B3">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 o:spid="_x0000_s1031" type="#_x0000_t75" style="position:absolute;left:25179;top:175;width:10941;height:46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kJCrAAAAA2wAAAA8AAABkcnMvZG93bnJldi54bWxET0uLwjAQvgv7H8IseNNUQZFqWkSQ9SKs&#10;D/Y820ybYjMpTVarv34jCN7m43vOKu9tI67U+dqxgsk4AUFcOF1zpeB82o4WIHxA1tg4JgV38pBn&#10;H4MVptrd+EDXY6hEDGGfogITQptK6QtDFv3YtcSRK11nMUTYVVJ3eIvhtpHTJJlLizXHBoMtbQwV&#10;l+OfVXAov6c//Oi/5r/+VM4eZr9de63U8LNfL0EE6sNb/HLvdJw/g+cv8QCZ/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QkKsAAAADbAAAADwAAAAAAAAAAAAAAAACfAgAA&#10;ZHJzL2Rvd25yZXYueG1sUEsFBgAAAAAEAAQA9wAAAIwDAAAAAA==&#10;">
                  <v:imagedata r:id="rId10" o:title=""/>
                </v:shape>
                <v:shape id="Shape 166" o:spid="_x0000_s1032" style="position:absolute;left:25004;width:11290;height:5048;visibility:visible;mso-wrap-style:square;v-text-anchor:top" coordsize="112903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zkFcIA&#10;AADbAAAADwAAAGRycy9kb3ducmV2LnhtbERPTWvCQBC9C/6HZYRepG4sNkh0FdNS8NhG6XnMjkna&#10;7GzYXWPqr+8WCt7m8T5nvR1MK3pyvrGsYD5LQBCXVjdcKTge3h6XIHxA1thaJgU/5GG7GY/WmGl7&#10;5Q/qi1CJGMI+QwV1CF0mpS9rMuhntiOO3Nk6gyFCV0nt8BrDTSufkiSVBhuODTV29FJT+V1cjIL8&#10;8931ZT69Hc35snxe5Lfi9fSl1MNk2K1ABBrCXfzv3us4P4W/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nOQVwgAAANsAAAAPAAAAAAAAAAAAAAAAAJgCAABkcnMvZG93&#10;bnJldi54bWxQSwUGAAAAAAQABAD1AAAAhwMAAAAA&#10;" path="m,504825r1129030,l1129030,,,,,504825xe" filled="f" strokecolor="#00b050" strokeweight="2.75pt">
                  <v:stroke miterlimit="83231f" joinstyle="miter"/>
                  <v:path arrowok="t" textboxrect="0,0,1129030,504825"/>
                </v:shape>
                <v:shape id="Picture 168" o:spid="_x0000_s1033" type="#_x0000_t75" style="position:absolute;left:22798;top:7553;width:15526;height:55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Q6+jCAAAA2wAAAA8AAABkcnMvZG93bnJldi54bWxET99rwjAQfhf2P4QTfNPUMZ10RhFho+DL&#10;bAfDt1tztsXmEpJM63+/DAZ7u4/v5623g+nFlXzoLCuYzzIQxLXVHTcKPqrX6QpEiMgae8uk4E4B&#10;tpuH0RpzbW98pGsZG5FCOOSooI3R5VKGuiWDYWYdceLO1huMCfpGao+3FG56+ZhlS2mw49TQoqN9&#10;S/Wl/DYKXLOvYnZ4+rL28/RWVOTed91Cqcl42L2AiDTEf/Gfu9Bp/jP8/pIOkJ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UOvowgAAANsAAAAPAAAAAAAAAAAAAAAAAJ8C&#10;AABkcnMvZG93bnJldi54bWxQSwUGAAAAAAQABAD3AAAAjgMAAAAA&#10;">
                  <v:imagedata r:id="rId11" o:title=""/>
                </v:shape>
                <v:shape id="Shape 169" o:spid="_x0000_s1034" style="position:absolute;left:22671;top:7426;width:15780;height:5798;visibility:visible;mso-wrap-style:square;v-text-anchor:top" coordsize="1577975,579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R3gsQA&#10;AADbAAAADwAAAGRycy9kb3ducmV2LnhtbESPT2vCQBDF70K/wzKF3symQrWkrlIES0U8mJaeh+w0&#10;f5qdTbNrjN/eOQjeZnhv3vvNcj26Vg3Uh9qzgeckBUVceFtzaeD7azt9BRUissXWMxm4UID16mGy&#10;xMz6Mx9pyGOpJIRDhgaqGLtM61BU5DAkviMW7df3DqOsfaltj2cJd62epelcO6xZGirsaFNR8Zef&#10;nAEeNs1i988fP+HAdf7S6P2pGYx5ehzf30BFGuPdfLv+tIIvsPKLD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Ud4LEAAAA2wAAAA8AAAAAAAAAAAAAAAAAmAIAAGRycy9k&#10;b3ducmV2LnhtbFBLBQYAAAAABAAEAPUAAACJAwAAAAA=&#10;" path="m,579755r1577975,l1577975,,,,,579755xe" filled="f" strokecolor="#00b050" strokeweight="2pt">
                  <v:stroke miterlimit="83231f" joinstyle="miter"/>
                  <v:path arrowok="t" textboxrect="0,0,1577975,579755"/>
                </v:shape>
                <w10:anchorlock/>
              </v:group>
            </w:pict>
          </mc:Fallback>
        </mc:AlternateConten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где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b/>
          <w:i/>
          <w:sz w:val="24"/>
          <w:szCs w:val="24"/>
        </w:rPr>
        <w:t>НП</w:t>
      </w:r>
      <w:r w:rsidRPr="004371B3">
        <w:rPr>
          <w:rFonts w:ascii="Times New Roman" w:hAnsi="Times New Roman"/>
          <w:i/>
          <w:sz w:val="24"/>
          <w:szCs w:val="24"/>
        </w:rPr>
        <w:t xml:space="preserve"> - </w:t>
      </w:r>
      <w:r w:rsidRPr="004371B3">
        <w:rPr>
          <w:rFonts w:ascii="Times New Roman" w:hAnsi="Times New Roman"/>
          <w:sz w:val="24"/>
          <w:szCs w:val="24"/>
        </w:rPr>
        <w:t xml:space="preserve">начисленные проценты;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b/>
          <w:i/>
          <w:sz w:val="24"/>
          <w:szCs w:val="24"/>
        </w:rPr>
        <w:t>ОК</w:t>
      </w:r>
      <w:r w:rsidRPr="004371B3">
        <w:rPr>
          <w:rFonts w:ascii="Times New Roman" w:hAnsi="Times New Roman"/>
          <w:i/>
          <w:sz w:val="24"/>
          <w:szCs w:val="24"/>
        </w:rPr>
        <w:t xml:space="preserve"> - </w:t>
      </w:r>
      <w:r w:rsidRPr="004371B3">
        <w:rPr>
          <w:rFonts w:ascii="Times New Roman" w:hAnsi="Times New Roman"/>
          <w:sz w:val="24"/>
          <w:szCs w:val="24"/>
        </w:rPr>
        <w:t>остаток кредита в данном месяце;</w:t>
      </w:r>
      <w:r w:rsidRPr="004371B3">
        <w:rPr>
          <w:rFonts w:ascii="Times New Roman" w:hAnsi="Times New Roman"/>
          <w:i/>
          <w:sz w:val="24"/>
          <w:szCs w:val="24"/>
        </w:rPr>
        <w:t xml:space="preserve"> </w:t>
      </w:r>
      <w:r w:rsidRPr="004371B3">
        <w:rPr>
          <w:rFonts w:ascii="Times New Roman" w:hAnsi="Times New Roman"/>
          <w:sz w:val="24"/>
          <w:szCs w:val="24"/>
        </w:rPr>
        <w:t xml:space="preserve">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b/>
          <w:i/>
          <w:sz w:val="24"/>
          <w:szCs w:val="24"/>
        </w:rPr>
        <w:t>ПС</w:t>
      </w:r>
      <w:r w:rsidRPr="004371B3">
        <w:rPr>
          <w:rFonts w:ascii="Times New Roman" w:hAnsi="Times New Roman"/>
          <w:i/>
          <w:sz w:val="24"/>
          <w:szCs w:val="24"/>
        </w:rPr>
        <w:t xml:space="preserve"> - </w:t>
      </w:r>
      <w:r w:rsidRPr="004371B3">
        <w:rPr>
          <w:rFonts w:ascii="Times New Roman" w:hAnsi="Times New Roman"/>
          <w:sz w:val="24"/>
          <w:szCs w:val="24"/>
        </w:rPr>
        <w:t>годовая процентная ставка;</w:t>
      </w:r>
      <w:r w:rsidRPr="004371B3">
        <w:rPr>
          <w:rFonts w:ascii="Times New Roman" w:hAnsi="Times New Roman"/>
          <w:i/>
          <w:sz w:val="24"/>
          <w:szCs w:val="24"/>
        </w:rPr>
        <w:t xml:space="preserve"> </w:t>
      </w:r>
      <w:r w:rsidRPr="004371B3">
        <w:rPr>
          <w:rFonts w:ascii="Times New Roman" w:hAnsi="Times New Roman"/>
          <w:sz w:val="24"/>
          <w:szCs w:val="24"/>
        </w:rPr>
        <w:t xml:space="preserve">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b/>
          <w:i/>
          <w:sz w:val="24"/>
          <w:szCs w:val="24"/>
        </w:rPr>
        <w:t>ЧДМ</w:t>
      </w:r>
      <w:r w:rsidRPr="004371B3">
        <w:rPr>
          <w:rFonts w:ascii="Times New Roman" w:hAnsi="Times New Roman"/>
          <w:i/>
          <w:sz w:val="24"/>
          <w:szCs w:val="24"/>
        </w:rPr>
        <w:t xml:space="preserve"> - </w:t>
      </w:r>
      <w:r w:rsidRPr="004371B3">
        <w:rPr>
          <w:rFonts w:ascii="Times New Roman" w:hAnsi="Times New Roman"/>
          <w:sz w:val="24"/>
          <w:szCs w:val="24"/>
        </w:rPr>
        <w:t xml:space="preserve">число дней в месяце (от 28 до 31).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Комиссии, которые банк может взимать за обслуживание кредита: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b/>
          <w:i/>
          <w:sz w:val="24"/>
          <w:szCs w:val="24"/>
        </w:rPr>
        <w:t>Единовременная комиссия</w:t>
      </w:r>
      <w:r w:rsidRPr="004371B3">
        <w:rPr>
          <w:rFonts w:ascii="Times New Roman" w:hAnsi="Times New Roman"/>
          <w:sz w:val="24"/>
          <w:szCs w:val="24"/>
        </w:rPr>
        <w:t xml:space="preserve"> - это сумма, которую банк берет сразу при выдаче кредита. «Тяжесть» этой комиссии определяется в зависимости от срока кредита.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b/>
          <w:i/>
          <w:sz w:val="24"/>
          <w:szCs w:val="24"/>
        </w:rPr>
        <w:t>Фиксированная комиссия</w:t>
      </w:r>
      <w:r w:rsidRPr="004371B3">
        <w:rPr>
          <w:rFonts w:ascii="Times New Roman" w:hAnsi="Times New Roman"/>
          <w:sz w:val="24"/>
          <w:szCs w:val="24"/>
        </w:rPr>
        <w:t xml:space="preserve"> - фиксированные ежемесячные платежи (не являются ежемесячной выплатой процентов), фиксированный поток ежемесячных платежей от заемщика (например, комиссия за ведение счета).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Допустим, в условиях выдачи кредита указана фиксированная комиссия 4% на сумму кредита ежемесячно. В этом случае, кроме выплаты равными долями основного долга, выплат по процентам и единовременной комиссии, Вы ежемесячно будете выплачивать 4% от первоначальной суммы кредита. </w:t>
      </w:r>
    </w:p>
    <w:p w:rsidR="004371B3" w:rsidRDefault="004371B3" w:rsidP="00D77207">
      <w:pPr>
        <w:pStyle w:val="21"/>
        <w:spacing w:after="0" w:line="240" w:lineRule="auto"/>
        <w:ind w:firstLine="709"/>
        <w:jc w:val="both"/>
        <w:rPr>
          <w:bCs/>
        </w:rPr>
      </w:pPr>
    </w:p>
    <w:p w:rsidR="004371B3" w:rsidRDefault="004371B3" w:rsidP="00D77207">
      <w:pPr>
        <w:pStyle w:val="21"/>
        <w:spacing w:after="0" w:line="240" w:lineRule="auto"/>
        <w:ind w:firstLine="709"/>
        <w:jc w:val="both"/>
        <w:rPr>
          <w:bCs/>
        </w:rPr>
      </w:pPr>
    </w:p>
    <w:p w:rsidR="008346AF" w:rsidRDefault="008346AF" w:rsidP="00161989">
      <w:pPr>
        <w:pStyle w:val="21"/>
        <w:spacing w:after="0" w:line="240" w:lineRule="auto"/>
        <w:ind w:left="0"/>
        <w:jc w:val="both"/>
        <w:rPr>
          <w:bCs/>
        </w:rPr>
      </w:pPr>
    </w:p>
    <w:p w:rsidR="00161989" w:rsidRPr="00161989" w:rsidRDefault="008346AF" w:rsidP="008346AF">
      <w:pPr>
        <w:pStyle w:val="21"/>
        <w:spacing w:after="0" w:line="240" w:lineRule="auto"/>
        <w:ind w:left="0"/>
        <w:jc w:val="center"/>
        <w:rPr>
          <w:bCs/>
        </w:rPr>
      </w:pPr>
      <w:r>
        <w:rPr>
          <w:bCs/>
        </w:rPr>
        <w:t>Теоретические вопросы</w:t>
      </w:r>
      <w:r w:rsidR="00161989" w:rsidRPr="00161989">
        <w:rPr>
          <w:bCs/>
        </w:rPr>
        <w:t>:</w:t>
      </w:r>
    </w:p>
    <w:p w:rsidR="00161989" w:rsidRPr="00161989" w:rsidRDefault="00161989" w:rsidP="00161989">
      <w:pPr>
        <w:pStyle w:val="21"/>
        <w:spacing w:after="0" w:line="240" w:lineRule="auto"/>
        <w:ind w:left="0"/>
        <w:jc w:val="both"/>
        <w:rPr>
          <w:bCs/>
        </w:rPr>
      </w:pPr>
      <w:r w:rsidRPr="00161989">
        <w:rPr>
          <w:bCs/>
        </w:rPr>
        <w:t xml:space="preserve">1. </w:t>
      </w:r>
      <w:r w:rsidR="004371B3">
        <w:rPr>
          <w:bCs/>
        </w:rPr>
        <w:t>Какие виды кредитов для физических лиц выделяются коммерческими банками</w:t>
      </w:r>
      <w:r w:rsidRPr="00161989">
        <w:rPr>
          <w:bCs/>
        </w:rPr>
        <w:t>.</w:t>
      </w:r>
    </w:p>
    <w:p w:rsidR="00161989" w:rsidRPr="00161989" w:rsidRDefault="00161989" w:rsidP="00161989">
      <w:pPr>
        <w:pStyle w:val="21"/>
        <w:spacing w:after="0" w:line="240" w:lineRule="auto"/>
        <w:ind w:left="0"/>
        <w:jc w:val="both"/>
        <w:rPr>
          <w:bCs/>
        </w:rPr>
      </w:pPr>
      <w:r w:rsidRPr="00161989">
        <w:rPr>
          <w:bCs/>
        </w:rPr>
        <w:t xml:space="preserve">2. </w:t>
      </w:r>
      <w:r w:rsidR="004371B3">
        <w:rPr>
          <w:bCs/>
        </w:rPr>
        <w:t>Описать общую схему выбора кредитора и получения кредита</w:t>
      </w:r>
      <w:r w:rsidR="008346AF">
        <w:rPr>
          <w:bCs/>
        </w:rPr>
        <w:t>.</w:t>
      </w:r>
    </w:p>
    <w:p w:rsidR="008346AF" w:rsidRPr="00161989" w:rsidRDefault="008346AF" w:rsidP="00161989">
      <w:pPr>
        <w:pStyle w:val="21"/>
        <w:spacing w:after="0" w:line="240" w:lineRule="auto"/>
        <w:ind w:left="0"/>
        <w:jc w:val="both"/>
        <w:rPr>
          <w:bCs/>
        </w:rPr>
      </w:pPr>
    </w:p>
    <w:p w:rsidR="00161989" w:rsidRPr="00161989" w:rsidRDefault="008346AF" w:rsidP="008346AF">
      <w:pPr>
        <w:pStyle w:val="21"/>
        <w:spacing w:after="0" w:line="240" w:lineRule="auto"/>
        <w:ind w:left="0"/>
        <w:jc w:val="center"/>
        <w:rPr>
          <w:bCs/>
        </w:rPr>
      </w:pPr>
      <w:r>
        <w:rPr>
          <w:bCs/>
        </w:rPr>
        <w:t>Практические задания</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Задание 1. Был приобретен холодильник на следующих условиях: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Цена холодильника 30000руб.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Первоначальный взнос 12%.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Срок кредита 12 мес.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Процентная ставка 20%.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lastRenderedPageBreak/>
        <w:t xml:space="preserve">Долг погашается ежемесячно равными частями, проценты начисляются на остаток долга и выплачиваются ежемесячно. Составьте план погашения кредита при разных вариантах начисления процентов по кредиту.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Решение: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1. Определим сумму первоначального взноса (ПВ), если известно, что ПВ = 12% ОТ цены товара (ЦТ), значит, чтоб найти сумму ПВ, нужно:  ПВ =ЦТ/100*12 2. Найдем сумму кредита: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СК=ЦТ-ПВ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Найдем возврат основного долга: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ОД=СК/КП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Найдем остаток кредита (ОК) в первом (январе) месяце: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ОК = СК, так как мы еще не платили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Рассчитаем начисленные проценты по двум вариантам и заполним таблицу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вариант - исходя из того, что в году 12 месяцев     </w:t>
      </w:r>
      <w:r w:rsidRPr="004371B3">
        <w:rPr>
          <w:rFonts w:ascii="Times New Roman" w:hAnsi="Times New Roman"/>
          <w:sz w:val="24"/>
          <w:szCs w:val="24"/>
        </w:rPr>
        <w:tab/>
      </w:r>
      <w:r w:rsidR="00A70121" w:rsidRPr="004371B3">
        <w:rPr>
          <w:rFonts w:ascii="Times New Roman" w:hAnsi="Times New Roman"/>
          <w:noProof/>
          <w:sz w:val="24"/>
          <w:szCs w:val="24"/>
          <w:lang w:eastAsia="ru-RU"/>
        </w:rPr>
        <mc:AlternateContent>
          <mc:Choice Requires="wpg">
            <w:drawing>
              <wp:inline distT="0" distB="0" distL="0" distR="0">
                <wp:extent cx="1129030" cy="504825"/>
                <wp:effectExtent l="19050" t="19050" r="13970" b="28575"/>
                <wp:docPr id="7" name="Group 79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9030" cy="504825"/>
                          <a:chOff x="0" y="0"/>
                          <a:chExt cx="1129030" cy="504825"/>
                        </a:xfrm>
                      </wpg:grpSpPr>
                      <pic:pic xmlns:pic="http://schemas.openxmlformats.org/drawingml/2006/picture">
                        <pic:nvPicPr>
                          <pic:cNvPr id="8" name="Picture 636"/>
                          <pic:cNvPicPr/>
                        </pic:nvPicPr>
                        <pic:blipFill>
                          <a:blip r:embed="rId8"/>
                          <a:stretch>
                            <a:fillRect/>
                          </a:stretch>
                        </pic:blipFill>
                        <pic:spPr>
                          <a:xfrm>
                            <a:off x="17526" y="17526"/>
                            <a:ext cx="1094105" cy="469900"/>
                          </a:xfrm>
                          <a:prstGeom prst="rect">
                            <a:avLst/>
                          </a:prstGeom>
                        </pic:spPr>
                      </pic:pic>
                      <wps:wsp>
                        <wps:cNvPr id="9" name="Shape 637"/>
                        <wps:cNvSpPr/>
                        <wps:spPr>
                          <a:xfrm>
                            <a:off x="0" y="0"/>
                            <a:ext cx="1129030" cy="504825"/>
                          </a:xfrm>
                          <a:custGeom>
                            <a:avLst/>
                            <a:gdLst/>
                            <a:ahLst/>
                            <a:cxnLst/>
                            <a:rect l="0" t="0" r="0" b="0"/>
                            <a:pathLst>
                              <a:path w="1129030" h="504825">
                                <a:moveTo>
                                  <a:pt x="0" y="504825"/>
                                </a:moveTo>
                                <a:lnTo>
                                  <a:pt x="1129030" y="504825"/>
                                </a:lnTo>
                                <a:lnTo>
                                  <a:pt x="1129030" y="0"/>
                                </a:lnTo>
                                <a:lnTo>
                                  <a:pt x="0" y="0"/>
                                </a:lnTo>
                                <a:close/>
                              </a:path>
                            </a:pathLst>
                          </a:custGeom>
                          <a:noFill/>
                          <a:ln w="34925" cap="flat" cmpd="sng" algn="ctr">
                            <a:solidFill>
                              <a:srgbClr val="00B050"/>
                            </a:solidFill>
                            <a:prstDash val="solid"/>
                            <a:miter lim="127000"/>
                          </a:ln>
                          <a:effectLst/>
                        </wps:spPr>
                        <wps:bodyPr/>
                      </wps:wsp>
                    </wpg:wgp>
                  </a:graphicData>
                </a:graphic>
              </wp:inline>
            </w:drawing>
          </mc:Choice>
          <mc:Fallback>
            <w:pict>
              <v:group w14:anchorId="618510D5" id="Group 7985" o:spid="_x0000_s1026" style="width:88.9pt;height:39.75pt;mso-position-horizontal-relative:char;mso-position-vertical-relative:line" coordsize="11290,50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">
                <v:shape id="Picture 636" o:spid="_x0000_s1027" type="#_x0000_t75" style="position:absolute;left:175;top:175;width:10941;height:46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7XZS/AAAA2gAAAA8AAABkcnMvZG93bnJldi54bWxET8uKwjAU3Qv+Q7iCO5sqKEPHWIogzmbA&#10;F7O+09w2ZZqb0kStfr1ZCLM8nPc6H2wrbtT7xrGCeZKCIC6dbrhWcDnvZh8gfEDW2DomBQ/ykG/G&#10;ozVm2t35SLdTqEUMYZ+hAhNCl0npS0MWfeI64shVrrcYIuxrqXu8x3DbykWarqTFhmODwY62hsq/&#10;09UqOFaHxQ8/h/3q15+r5dN87wqvlZpOhuITRKAh/Ivf7i+tIG6NV+INkJsX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e12UvwAAANoAAAAPAAAAAAAAAAAAAAAAAJ8CAABk&#10;cnMvZG93bnJldi54bWxQSwUGAAAAAAQABAD3AAAAiwMAAAAA&#10;">
                  <v:imagedata r:id="rId10" o:title=""/>
                </v:shape>
                <v:shape id="Shape 637" o:spid="_x0000_s1028" style="position:absolute;width:11290;height:5048;visibility:visible;mso-wrap-style:square;v-text-anchor:top" coordsize="112903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Rk48QA&#10;AADaAAAADwAAAGRycy9kb3ducmV2LnhtbESPQWvCQBSE7wX/w/KEXkrdtFjR6CqmpdCjjdLzM/tM&#10;otm3YXeN0V/fFQo9DjPzDbNY9aYRHTlfW1bwMkpAEBdW11wq2G0/n6cgfEDW2FgmBVfysFoOHhaY&#10;anvhb+ryUIoIYZ+igiqENpXSFxUZ9CPbEkfvYJ3BEKUrpXZ4iXDTyNckmUiDNceFClt6r6g45Wej&#10;IPvZuK7Inm47czhP38bZLf/YH5V6HPbrOYhAffgP/7W/tIIZ3K/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EZOPEAAAA2gAAAA8AAAAAAAAAAAAAAAAAmAIAAGRycy9k&#10;b3ducmV2LnhtbFBLBQYAAAAABAAEAPUAAACJAwAAAAA=&#10;" path="m,504825r1129030,l1129030,,,,,504825xe" filled="f" strokecolor="#00b050" strokeweight="2.75pt">
                  <v:stroke miterlimit="83231f" joinstyle="miter"/>
                  <v:path arrowok="t" textboxrect="0,0,1129030,504825"/>
                </v:shape>
                <w10:anchorlock/>
              </v:group>
            </w:pict>
          </mc:Fallback>
        </mc:AlternateConten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              </w:t>
      </w:r>
    </w:p>
    <w:tbl>
      <w:tblPr>
        <w:tblStyle w:val="TableGrid"/>
        <w:tblW w:w="5000" w:type="pct"/>
        <w:tblInd w:w="0" w:type="dxa"/>
        <w:tblCellMar>
          <w:top w:w="7" w:type="dxa"/>
          <w:left w:w="108" w:type="dxa"/>
          <w:right w:w="46" w:type="dxa"/>
        </w:tblCellMar>
        <w:tblLook w:val="04A0" w:firstRow="1" w:lastRow="0" w:firstColumn="1" w:lastColumn="0" w:noHBand="0" w:noVBand="1"/>
      </w:tblPr>
      <w:tblGrid>
        <w:gridCol w:w="1332"/>
        <w:gridCol w:w="2211"/>
        <w:gridCol w:w="2028"/>
        <w:gridCol w:w="2056"/>
        <w:gridCol w:w="1718"/>
      </w:tblGrid>
      <w:tr w:rsidR="004371B3" w:rsidRPr="004371B3" w:rsidTr="00FC44DF">
        <w:trPr>
          <w:trHeight w:val="605"/>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платежа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Задолженность по кредиту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Начисленные проценты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Месячная выплата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основного долга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Сумма платежа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1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2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3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1"/>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4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5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6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7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1"/>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8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9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10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11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1"/>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12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1896" w:type="pct"/>
            <w:gridSpan w:val="2"/>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Σ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Σ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Σ </w:t>
            </w:r>
          </w:p>
        </w:tc>
      </w:tr>
    </w:tbl>
    <w:p w:rsidR="00FC44DF" w:rsidRDefault="00FC44DF" w:rsidP="004371B3">
      <w:pPr>
        <w:spacing w:after="0" w:line="240" w:lineRule="auto"/>
        <w:ind w:firstLine="567"/>
        <w:jc w:val="both"/>
        <w:rPr>
          <w:rFonts w:ascii="Times New Roman" w:hAnsi="Times New Roman"/>
          <w:sz w:val="24"/>
          <w:szCs w:val="24"/>
        </w:rPr>
      </w:pPr>
    </w:p>
    <w:p w:rsidR="00FC44DF" w:rsidRDefault="00FC44DF" w:rsidP="004371B3">
      <w:pPr>
        <w:spacing w:after="0" w:line="240" w:lineRule="auto"/>
        <w:ind w:firstLine="567"/>
        <w:jc w:val="both"/>
        <w:rPr>
          <w:rFonts w:ascii="Times New Roman" w:hAnsi="Times New Roman"/>
          <w:sz w:val="24"/>
          <w:szCs w:val="24"/>
        </w:rPr>
      </w:pPr>
    </w:p>
    <w:p w:rsidR="00FC44DF" w:rsidRDefault="00FC44DF" w:rsidP="004371B3">
      <w:pPr>
        <w:spacing w:after="0" w:line="240" w:lineRule="auto"/>
        <w:ind w:firstLine="567"/>
        <w:jc w:val="both"/>
        <w:rPr>
          <w:rFonts w:ascii="Times New Roman" w:hAnsi="Times New Roman"/>
          <w:sz w:val="24"/>
          <w:szCs w:val="24"/>
        </w:rPr>
      </w:pPr>
    </w:p>
    <w:p w:rsidR="004371B3" w:rsidRPr="004371B3" w:rsidRDefault="00A70121" w:rsidP="004371B3">
      <w:pPr>
        <w:spacing w:after="0" w:line="240" w:lineRule="auto"/>
        <w:ind w:firstLine="567"/>
        <w:jc w:val="both"/>
        <w:rPr>
          <w:rFonts w:ascii="Times New Roman" w:hAnsi="Times New Roman"/>
          <w:sz w:val="24"/>
          <w:szCs w:val="24"/>
        </w:rPr>
      </w:pPr>
      <w:r w:rsidRPr="004371B3">
        <w:rPr>
          <w:rFonts w:ascii="Times New Roman" w:hAnsi="Times New Roman"/>
          <w:noProof/>
          <w:sz w:val="24"/>
          <w:szCs w:val="24"/>
          <w:lang w:eastAsia="ru-RU"/>
        </w:rPr>
        <mc:AlternateContent>
          <mc:Choice Requires="wpg">
            <w:drawing>
              <wp:anchor distT="0" distB="0" distL="114300" distR="114300" simplePos="0" relativeHeight="251659264" behindDoc="0" locked="0" layoutInCell="1" allowOverlap="1">
                <wp:simplePos x="0" y="0"/>
                <wp:positionH relativeFrom="column">
                  <wp:posOffset>3910330</wp:posOffset>
                </wp:positionH>
                <wp:positionV relativeFrom="paragraph">
                  <wp:posOffset>-19685</wp:posOffset>
                </wp:positionV>
                <wp:extent cx="1577975" cy="579755"/>
                <wp:effectExtent l="0" t="0" r="22225" b="10795"/>
                <wp:wrapSquare wrapText="bothSides"/>
                <wp:docPr id="3" name="Group 8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7975" cy="579755"/>
                          <a:chOff x="0" y="0"/>
                          <a:chExt cx="1577975" cy="579755"/>
                        </a:xfrm>
                      </wpg:grpSpPr>
                      <pic:pic xmlns:pic="http://schemas.openxmlformats.org/drawingml/2006/picture">
                        <pic:nvPicPr>
                          <pic:cNvPr id="5" name="Picture 1081"/>
                          <pic:cNvPicPr/>
                        </pic:nvPicPr>
                        <pic:blipFill>
                          <a:blip r:embed="rId9"/>
                          <a:stretch>
                            <a:fillRect/>
                          </a:stretch>
                        </pic:blipFill>
                        <pic:spPr>
                          <a:xfrm>
                            <a:off x="12700" y="12700"/>
                            <a:ext cx="1552575" cy="554355"/>
                          </a:xfrm>
                          <a:prstGeom prst="rect">
                            <a:avLst/>
                          </a:prstGeom>
                        </pic:spPr>
                      </pic:pic>
                      <wps:wsp>
                        <wps:cNvPr id="6" name="Shape 1082"/>
                        <wps:cNvSpPr/>
                        <wps:spPr>
                          <a:xfrm>
                            <a:off x="0" y="0"/>
                            <a:ext cx="1577975" cy="579755"/>
                          </a:xfrm>
                          <a:custGeom>
                            <a:avLst/>
                            <a:gdLst/>
                            <a:ahLst/>
                            <a:cxnLst/>
                            <a:rect l="0" t="0" r="0" b="0"/>
                            <a:pathLst>
                              <a:path w="1577975" h="579755">
                                <a:moveTo>
                                  <a:pt x="0" y="579755"/>
                                </a:moveTo>
                                <a:lnTo>
                                  <a:pt x="1577975" y="579755"/>
                                </a:lnTo>
                                <a:lnTo>
                                  <a:pt x="1577975" y="0"/>
                                </a:lnTo>
                                <a:lnTo>
                                  <a:pt x="0" y="0"/>
                                </a:lnTo>
                                <a:close/>
                              </a:path>
                            </a:pathLst>
                          </a:custGeom>
                          <a:noFill/>
                          <a:ln w="25400" cap="flat" cmpd="sng" algn="ctr">
                            <a:solidFill>
                              <a:srgbClr val="00B05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100D8AD" id="Group 8445" o:spid="_x0000_s1026" style="position:absolute;margin-left:307.9pt;margin-top:-1.55pt;width:124.25pt;height:45.65pt;z-index:251659264" coordsize="15779,579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">
                <v:shape id="Picture 1081" o:spid="_x0000_s1027" type="#_x0000_t75" style="position:absolute;left:127;top:127;width:15525;height:55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e1UrDAAAA2gAAAA8AAABkcnMvZG93bnJldi54bWxEj0FrwkAUhO+F/oflCd7qRmmKRFcRoSJ4&#10;sYlQentmX5PQ7Nslu03iv3eFQo/DzHzDrLejaUVPnW8sK5jPEhDEpdUNVwouxfvLEoQPyBpby6Tg&#10;Rh62m+enNWbaDvxBfR4qESHsM1RQh+AyKX1Zk0E/s444et+2Mxii7CqpOxwi3LRykSRv0mDDcaFG&#10;R/uayp/81yhw1b4Iyen1au3n1+FYkDvvmlSp6WTcrUAEGsN/+K991ApSeFyJN0B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d7VSsMAAADaAAAADwAAAAAAAAAAAAAAAACf&#10;AgAAZHJzL2Rvd25yZXYueG1sUEsFBgAAAAAEAAQA9wAAAI8DAAAAAA==&#10;">
                  <v:imagedata r:id="rId11" o:title=""/>
                </v:shape>
                <v:shape id="Shape 1082" o:spid="_x0000_s1028" style="position:absolute;width:15779;height:5797;visibility:visible;mso-wrap-style:square;v-text-anchor:top" coordsize="1577975,579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VXgsIA&#10;AADaAAAADwAAAGRycy9kb3ducmV2LnhtbESPS4vCQBCE7wv+h6GFva0TF3wQHUUEFxfxYFY8N5k2&#10;DzM9MTPG+O8dQdhjUVVfUfNlZyrRUuMKywqGgwgEcWp1wZmC49/mawrCeWSNlWVS8CAHy0XvY46x&#10;tnc+UJv4TAQIuxgV5N7XsZQuzcmgG9iaOHhn2xj0QTaZ1A3eA9xU8juKxtJgwWEhx5rWOaWX5GYU&#10;cLsuJ79X/jm5PRfJqJS7W9kq9dnvVjMQnjr/H363t1rBGF5Xw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VVeCwgAAANoAAAAPAAAAAAAAAAAAAAAAAJgCAABkcnMvZG93&#10;bnJldi54bWxQSwUGAAAAAAQABAD1AAAAhwMAAAAA&#10;" path="m,579755r1577975,l1577975,,,,,579755xe" filled="f" strokecolor="#00b050" strokeweight="2pt">
                  <v:stroke miterlimit="83231f" joinstyle="miter"/>
                  <v:path arrowok="t" textboxrect="0,0,1577975,579755"/>
                </v:shape>
                <w10:wrap type="square"/>
              </v:group>
            </w:pict>
          </mc:Fallback>
        </mc:AlternateContent>
      </w:r>
      <w:r w:rsidR="004371B3" w:rsidRPr="004371B3">
        <w:rPr>
          <w:rFonts w:ascii="Times New Roman" w:hAnsi="Times New Roman"/>
          <w:sz w:val="24"/>
          <w:szCs w:val="24"/>
        </w:rPr>
        <w:t xml:space="preserve">вариант - исходя из того, что в году 365 дней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 </w:t>
      </w:r>
    </w:p>
    <w:tbl>
      <w:tblPr>
        <w:tblStyle w:val="TableGrid"/>
        <w:tblW w:w="5000" w:type="pct"/>
        <w:tblInd w:w="0" w:type="dxa"/>
        <w:tblCellMar>
          <w:top w:w="7" w:type="dxa"/>
          <w:left w:w="108" w:type="dxa"/>
          <w:right w:w="46" w:type="dxa"/>
        </w:tblCellMar>
        <w:tblLook w:val="04A0" w:firstRow="1" w:lastRow="0" w:firstColumn="1" w:lastColumn="0" w:noHBand="0" w:noVBand="1"/>
      </w:tblPr>
      <w:tblGrid>
        <w:gridCol w:w="1332"/>
        <w:gridCol w:w="2211"/>
        <w:gridCol w:w="2028"/>
        <w:gridCol w:w="2056"/>
        <w:gridCol w:w="1718"/>
      </w:tblGrid>
      <w:tr w:rsidR="004371B3" w:rsidRPr="004371B3" w:rsidTr="00FC44DF">
        <w:trPr>
          <w:trHeight w:val="111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lastRenderedPageBreak/>
              <w:t xml:space="preserve">№ </w:t>
            </w:r>
          </w:p>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платежа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Задолженность по кредиту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Начисленные проценты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Месячная выплата </w:t>
            </w:r>
          </w:p>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основного долга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Сумма платежа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1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2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1"/>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3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4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5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6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1"/>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7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8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9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10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1"/>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11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12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1896" w:type="pct"/>
            <w:gridSpan w:val="2"/>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Σ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Σ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Σ </w:t>
            </w:r>
          </w:p>
        </w:tc>
      </w:tr>
    </w:tbl>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6. Подсчитать переплату и сумму выплат по кредиту. Сделать вывод. </w:t>
      </w:r>
    </w:p>
    <w:p w:rsidR="00FC44DF" w:rsidRDefault="00FC44DF" w:rsidP="004371B3">
      <w:pPr>
        <w:spacing w:after="0" w:line="240" w:lineRule="auto"/>
        <w:ind w:firstLine="567"/>
        <w:jc w:val="both"/>
        <w:rPr>
          <w:rFonts w:ascii="Times New Roman" w:hAnsi="Times New Roman"/>
          <w:sz w:val="24"/>
          <w:szCs w:val="24"/>
        </w:rPr>
      </w:pP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Задание 2. Вы заняли на пять лет 150 </w:t>
      </w:r>
      <w:proofErr w:type="spellStart"/>
      <w:r w:rsidRPr="004371B3">
        <w:rPr>
          <w:rFonts w:ascii="Times New Roman" w:hAnsi="Times New Roman"/>
          <w:sz w:val="24"/>
          <w:szCs w:val="24"/>
        </w:rPr>
        <w:t>тыс.руб</w:t>
      </w:r>
      <w:proofErr w:type="spellEnd"/>
      <w:r w:rsidRPr="004371B3">
        <w:rPr>
          <w:rFonts w:ascii="Times New Roman" w:hAnsi="Times New Roman"/>
          <w:sz w:val="24"/>
          <w:szCs w:val="24"/>
        </w:rPr>
        <w:t xml:space="preserve">. под 18 % годовых, начисляемых на непогашенный остаток. Основная сумма возвращается равными долями в конце каждого года. Определить, какая сумма будет погашена за первые два года. </w:t>
      </w:r>
    </w:p>
    <w:p w:rsidR="00161989" w:rsidRPr="00161989" w:rsidRDefault="00FC44DF" w:rsidP="00FC44DF">
      <w:pPr>
        <w:pStyle w:val="21"/>
        <w:spacing w:after="0" w:line="240" w:lineRule="auto"/>
        <w:ind w:left="0"/>
        <w:jc w:val="both"/>
        <w:rPr>
          <w:bCs/>
        </w:rPr>
      </w:pPr>
      <w:r w:rsidRPr="00161989">
        <w:rPr>
          <w:bCs/>
        </w:rPr>
        <w:t xml:space="preserve"> </w:t>
      </w:r>
    </w:p>
    <w:p w:rsidR="00161989" w:rsidRPr="00161989" w:rsidRDefault="00161989" w:rsidP="00161989">
      <w:pPr>
        <w:pStyle w:val="21"/>
        <w:spacing w:after="0" w:line="240" w:lineRule="auto"/>
        <w:ind w:left="0"/>
        <w:jc w:val="both"/>
        <w:rPr>
          <w:bCs/>
        </w:rPr>
      </w:pPr>
    </w:p>
    <w:p w:rsidR="00161989" w:rsidRPr="00161989" w:rsidRDefault="00161989" w:rsidP="00161989">
      <w:pPr>
        <w:rPr>
          <w:rFonts w:ascii="Times New Roman" w:hAnsi="Times New Roman"/>
        </w:rPr>
      </w:pPr>
      <w:r w:rsidRPr="00161989">
        <w:rPr>
          <w:rFonts w:ascii="Times New Roman" w:hAnsi="Times New Roman"/>
          <w:bCs/>
        </w:rPr>
        <w:br w:type="page"/>
      </w:r>
    </w:p>
    <w:p w:rsidR="00FC44DF" w:rsidRDefault="00161989" w:rsidP="00832EB1">
      <w:pPr>
        <w:pStyle w:val="1"/>
        <w:spacing w:before="0" w:after="0" w:line="360" w:lineRule="auto"/>
        <w:jc w:val="center"/>
        <w:rPr>
          <w:rFonts w:ascii="Times New Roman" w:hAnsi="Times New Roman" w:cs="Times New Roman"/>
          <w:sz w:val="24"/>
          <w:szCs w:val="24"/>
        </w:rPr>
      </w:pPr>
      <w:bookmarkStart w:id="5" w:name="_Toc128515502"/>
      <w:r w:rsidRPr="00832EB1">
        <w:rPr>
          <w:rFonts w:ascii="Times New Roman" w:hAnsi="Times New Roman" w:cs="Times New Roman"/>
          <w:sz w:val="24"/>
          <w:szCs w:val="24"/>
        </w:rPr>
        <w:lastRenderedPageBreak/>
        <w:t>Практическая работа  № 4 Расчет</w:t>
      </w:r>
      <w:r w:rsidR="00FC44DF">
        <w:rPr>
          <w:rFonts w:ascii="Times New Roman" w:hAnsi="Times New Roman" w:cs="Times New Roman"/>
          <w:sz w:val="24"/>
          <w:szCs w:val="24"/>
        </w:rPr>
        <w:t>но -  кассовые операции</w:t>
      </w:r>
      <w:bookmarkEnd w:id="5"/>
    </w:p>
    <w:p w:rsidR="00FC44DF" w:rsidRDefault="00FC44DF" w:rsidP="00D77207">
      <w:pPr>
        <w:spacing w:after="0" w:line="240" w:lineRule="auto"/>
        <w:jc w:val="both"/>
        <w:rPr>
          <w:rFonts w:ascii="Times New Roman" w:hAnsi="Times New Roman"/>
          <w:sz w:val="24"/>
          <w:szCs w:val="24"/>
        </w:rPr>
      </w:pPr>
    </w:p>
    <w:p w:rsidR="00FC44DF" w:rsidRDefault="00FC44DF" w:rsidP="00FC44DF">
      <w:pPr>
        <w:spacing w:after="0" w:line="240" w:lineRule="auto"/>
        <w:jc w:val="center"/>
        <w:rPr>
          <w:rFonts w:ascii="Times New Roman" w:hAnsi="Times New Roman"/>
          <w:sz w:val="24"/>
          <w:szCs w:val="24"/>
        </w:rPr>
      </w:pPr>
      <w:r>
        <w:rPr>
          <w:rFonts w:ascii="Times New Roman" w:hAnsi="Times New Roman"/>
          <w:sz w:val="24"/>
          <w:szCs w:val="24"/>
        </w:rPr>
        <w:t>Теоретическая часть</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b/>
          <w:i/>
        </w:rPr>
        <w:t>Банковская карта (карта)</w:t>
      </w:r>
      <w:r w:rsidRPr="00FC44DF">
        <w:rPr>
          <w:rFonts w:ascii="Times New Roman" w:hAnsi="Times New Roman"/>
        </w:rPr>
        <w:t xml:space="preserve"> - дебетовая карта, являющаяся персонализированным платежным средством, предназначенным для оплаты товаров, услуг и получения наличных денежных средств на территории России и за рубежом.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Карта выпускается Банком, является собственностью Банка и выдается во временное пользование на срок, установленный Банком.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Для осуществления расчетов по Операциям с использованием Карты Банк открывает Клиенту Счет. Для открытия Счета Клиент должен представить в Банк Заявление по форме, установленной Банком, являющееся составной частью Договора, а также документы, необходимые для открытия счетов в соответствии с требованиями действующего законодательства Российской Федерации (паспорт РФ) и, в некоторых случаях, заплатить за изготовление карты. В заявлении, помимо других данных, необходимо указать вид карты и валюту счёта.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Заключение Договора осуществляется путем присоединения Клиента к Условиям в соответствии со ст. 428 Гражданского кодекса Российской Федерации и производится путем передачи в Банк Заявления по установленной форме. Договор банковского счета на выпуск и обслуживание банковских карт является заключенным между Банком и Клиентом с момента открытия банковского счета, операции по которому осуществляются с использованием банковских карт/реквизитов банковских карт.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Каждый банк-эмитент самостоятельно определяет стоимость изготовления и обслуживания каждого вида карт.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Как правило, раз в год со счёта карты снимается плата за обслуживание. Также возможно списание платы каждый месяц, а в отдельных случаях она вовсе отсутствует. В зарплатных проектах стоимость обслуживания карт, как правило, оплачивается работодателем по отдельному договору.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При изготовлении других карт служба безопасности банка обязана проверить личность потенциального владельца, например, кредитных карт — проверяются доходы и кредитная история, после чего устанавливается лимит карты.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При нехватке средств дебетовая карта блокируется до пополнения счёта, с кредитной картой возникает отрицательный остаток с начислением процентов за кредит, но не больше лимита. При превышении лимита карта блокируется.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По правилам карточных систем при оплате в торговых точках плата за использование не взимается. </w:t>
      </w:r>
    </w:p>
    <w:p w:rsidR="00FC44DF" w:rsidRPr="00FC44DF" w:rsidRDefault="00FC44DF" w:rsidP="00FC44DF">
      <w:pPr>
        <w:spacing w:after="0" w:line="240" w:lineRule="auto"/>
        <w:ind w:firstLine="709"/>
        <w:jc w:val="both"/>
        <w:rPr>
          <w:rFonts w:ascii="Times New Roman" w:hAnsi="Times New Roman"/>
        </w:rPr>
      </w:pPr>
      <w:proofErr w:type="spellStart"/>
      <w:r w:rsidRPr="00FC44DF">
        <w:rPr>
          <w:rFonts w:ascii="Times New Roman" w:hAnsi="Times New Roman"/>
        </w:rPr>
        <w:t>Обналичивание</w:t>
      </w:r>
      <w:proofErr w:type="spellEnd"/>
      <w:r w:rsidRPr="00FC44DF">
        <w:rPr>
          <w:rFonts w:ascii="Times New Roman" w:hAnsi="Times New Roman"/>
        </w:rPr>
        <w:t xml:space="preserve"> средств в банкоматах и терминалах зависит от политики банка. При </w:t>
      </w:r>
      <w:proofErr w:type="spellStart"/>
      <w:r w:rsidRPr="00FC44DF">
        <w:rPr>
          <w:rFonts w:ascii="Times New Roman" w:hAnsi="Times New Roman"/>
        </w:rPr>
        <w:t>обналичивании</w:t>
      </w:r>
      <w:proofErr w:type="spellEnd"/>
      <w:r w:rsidRPr="00FC44DF">
        <w:rPr>
          <w:rFonts w:ascii="Times New Roman" w:hAnsi="Times New Roman"/>
        </w:rPr>
        <w:t xml:space="preserve"> собственных карт банка (а также карт банков-партнеров) плата отменена, карт других банков — взимается определённый процент с минимальной суммой. Условия должны быть указаны на банкомате.</w:t>
      </w:r>
      <w:r w:rsidRPr="00FC44DF">
        <w:rPr>
          <w:rFonts w:ascii="Times New Roman" w:hAnsi="Times New Roman"/>
          <w:b/>
        </w:rPr>
        <w:t xml:space="preserve">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b/>
          <w:i/>
        </w:rPr>
        <w:t>Интернет-банкинг</w:t>
      </w:r>
      <w:r w:rsidRPr="00FC44DF">
        <w:rPr>
          <w:rFonts w:ascii="Times New Roman" w:hAnsi="Times New Roman"/>
        </w:rPr>
        <w:t xml:space="preserve"> (от англ. </w:t>
      </w:r>
      <w:proofErr w:type="spellStart"/>
      <w:r w:rsidRPr="00FC44DF">
        <w:rPr>
          <w:rFonts w:ascii="Times New Roman" w:hAnsi="Times New Roman"/>
        </w:rPr>
        <w:t>internet-banking</w:t>
      </w:r>
      <w:proofErr w:type="spellEnd"/>
      <w:r w:rsidRPr="00FC44DF">
        <w:rPr>
          <w:rFonts w:ascii="Times New Roman" w:hAnsi="Times New Roman"/>
        </w:rPr>
        <w:t xml:space="preserve"> (</w:t>
      </w:r>
      <w:proofErr w:type="spellStart"/>
      <w:r w:rsidRPr="00FC44DF">
        <w:rPr>
          <w:rFonts w:ascii="Times New Roman" w:hAnsi="Times New Roman"/>
        </w:rPr>
        <w:t>online-banking</w:t>
      </w:r>
      <w:proofErr w:type="spellEnd"/>
      <w:r w:rsidRPr="00FC44DF">
        <w:rPr>
          <w:rFonts w:ascii="Times New Roman" w:hAnsi="Times New Roman"/>
        </w:rPr>
        <w:t xml:space="preserve">) – банковские операции в интернете или в режиме онлайн) – это технология удалённого (дистанционного) банковского обслуживания, которая позволяет клиенту банка получать доступ к своим счетам для их контроля и управления через интернет.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Сам доступ осуществляется с помощью любого современного </w:t>
      </w:r>
      <w:proofErr w:type="spellStart"/>
      <w:r w:rsidRPr="00FC44DF">
        <w:rPr>
          <w:rFonts w:ascii="Times New Roman" w:hAnsi="Times New Roman"/>
        </w:rPr>
        <w:t>интернетбраузера</w:t>
      </w:r>
      <w:proofErr w:type="spellEnd"/>
      <w:r w:rsidRPr="00FC44DF">
        <w:rPr>
          <w:rFonts w:ascii="Times New Roman" w:hAnsi="Times New Roman"/>
        </w:rPr>
        <w:t xml:space="preserve"> (приложения для просмотра веб-страниц), таким образом, клиент может находиться в любом месте (городе, стране), и при наличии компьютера или мобильного телефона с наличием доступа к всемирной сети, управлять своими счетами без посещения отделения банка – достаточно перейти на определённую </w:t>
      </w:r>
      <w:proofErr w:type="spellStart"/>
      <w:r w:rsidRPr="00FC44DF">
        <w:rPr>
          <w:rFonts w:ascii="Times New Roman" w:hAnsi="Times New Roman"/>
        </w:rPr>
        <w:t>вебстраницу</w:t>
      </w:r>
      <w:proofErr w:type="spellEnd"/>
      <w:r w:rsidRPr="00FC44DF">
        <w:rPr>
          <w:rFonts w:ascii="Times New Roman" w:hAnsi="Times New Roman"/>
        </w:rPr>
        <w:t>, и вы попадёте в интернет-банк вашего кредитного учреждения (он может также называться Личным кабинетом клиента).</w:t>
      </w:r>
      <w:r w:rsidRPr="00FC44DF">
        <w:rPr>
          <w:rFonts w:ascii="Times New Roman" w:hAnsi="Times New Roman"/>
          <w:b/>
        </w:rPr>
        <w:t xml:space="preserve">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В настоящее время у клиентов появилась возможность получить практически полный спектр банковских услуг без посещения офиса, что удобно не только самому клиенту, но и выгодно банку – значительно уменьшаются расходы на обслуживание клиента в отделении (налицо экономия времени </w:t>
      </w:r>
      <w:proofErr w:type="spellStart"/>
      <w:r w:rsidRPr="00FC44DF">
        <w:rPr>
          <w:rFonts w:ascii="Times New Roman" w:hAnsi="Times New Roman"/>
        </w:rPr>
        <w:t>операционнокассовых</w:t>
      </w:r>
      <w:proofErr w:type="spellEnd"/>
      <w:r w:rsidRPr="00FC44DF">
        <w:rPr>
          <w:rFonts w:ascii="Times New Roman" w:hAnsi="Times New Roman"/>
        </w:rPr>
        <w:t xml:space="preserve"> работников и других ресурсов).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i/>
        </w:rPr>
        <w:t>Обратите внимание!</w:t>
      </w:r>
      <w:r w:rsidRPr="00FC44DF">
        <w:rPr>
          <w:rFonts w:ascii="Times New Roman" w:hAnsi="Times New Roman"/>
        </w:rPr>
        <w:t xml:space="preserve"> Переходить в интернет-банк вашего банка необходимо только по ссылке с официального сайта компании, иначе вы можете попасть на мошеннический сайт, цель которого получение логина и пароля, и кража средств с ваших счетов.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Все преимущества удалённого банковского обслуживания может получить</w:t>
      </w:r>
      <w:hyperlink r:id="rId12">
        <w:r w:rsidRPr="00FC44DF">
          <w:rPr>
            <w:rFonts w:ascii="Times New Roman" w:hAnsi="Times New Roman"/>
          </w:rPr>
          <w:t xml:space="preserve"> </w:t>
        </w:r>
      </w:hyperlink>
      <w:hyperlink r:id="rId13">
        <w:r w:rsidRPr="00FC44DF">
          <w:rPr>
            <w:rFonts w:ascii="Times New Roman" w:hAnsi="Times New Roman"/>
          </w:rPr>
          <w:t>держатель банковской карты</w:t>
        </w:r>
      </w:hyperlink>
      <w:hyperlink r:id="rId14">
        <w:r w:rsidRPr="00FC44DF">
          <w:rPr>
            <w:rFonts w:ascii="Times New Roman" w:hAnsi="Times New Roman"/>
          </w:rPr>
          <w:t xml:space="preserve"> </w:t>
        </w:r>
      </w:hyperlink>
      <w:r w:rsidRPr="00FC44DF">
        <w:rPr>
          <w:rFonts w:ascii="Times New Roman" w:hAnsi="Times New Roman"/>
        </w:rPr>
        <w:t xml:space="preserve">конкретного кредитного учреждения.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lastRenderedPageBreak/>
        <w:t xml:space="preserve">Для начала клиенту необходимо зарегистрироваться в интернет-банке, получив логин и пароль. Возможны два способа регистрации: </w:t>
      </w:r>
    </w:p>
    <w:p w:rsidR="00FC44DF" w:rsidRPr="00FC44DF" w:rsidRDefault="00FC44DF" w:rsidP="00C3554B">
      <w:pPr>
        <w:numPr>
          <w:ilvl w:val="0"/>
          <w:numId w:val="9"/>
        </w:numPr>
        <w:spacing w:after="0" w:line="240" w:lineRule="auto"/>
        <w:ind w:firstLine="709"/>
        <w:jc w:val="both"/>
        <w:rPr>
          <w:rFonts w:ascii="Times New Roman" w:hAnsi="Times New Roman"/>
        </w:rPr>
      </w:pPr>
      <w:r w:rsidRPr="00FC44DF">
        <w:rPr>
          <w:rFonts w:ascii="Times New Roman" w:hAnsi="Times New Roman"/>
        </w:rPr>
        <w:t xml:space="preserve">Выдача пары логин-пароль банковским сотрудником в отделении при получении карты (их, как правило, можно впоследствии поменять); </w:t>
      </w:r>
    </w:p>
    <w:p w:rsidR="00FC44DF" w:rsidRPr="00FC44DF" w:rsidRDefault="00FC44DF" w:rsidP="00C3554B">
      <w:pPr>
        <w:numPr>
          <w:ilvl w:val="0"/>
          <w:numId w:val="9"/>
        </w:numPr>
        <w:spacing w:after="0" w:line="240" w:lineRule="auto"/>
        <w:ind w:firstLine="709"/>
        <w:jc w:val="both"/>
        <w:rPr>
          <w:rFonts w:ascii="Times New Roman" w:hAnsi="Times New Roman"/>
        </w:rPr>
      </w:pPr>
      <w:r w:rsidRPr="00FC44DF">
        <w:rPr>
          <w:rFonts w:ascii="Times New Roman" w:hAnsi="Times New Roman"/>
        </w:rPr>
        <w:t xml:space="preserve">Самостоятельная онлайн-регистрация на сайте банка. С клиента потребуется ввести номер платёжной карточки, и, возможно, другую информацию (паспортные данные, кодовое слово), после чего банк вышлет на ваш сотовый телефон подтверждающее смс-сообщение (его необходимо ввести в соответствующем поле на сайте) и после успешной проверки вам придёт логин и пароль от личного кабинета.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i/>
        </w:rPr>
        <w:t>Обратите внимание!</w:t>
      </w:r>
      <w:r w:rsidRPr="00FC44DF">
        <w:rPr>
          <w:rFonts w:ascii="Times New Roman" w:hAnsi="Times New Roman"/>
        </w:rPr>
        <w:t xml:space="preserve"> Перед регистрацией номер вашего сотового должен быть привязан к вашей карточке – это обычно делается при оформлении карточки в банковском офисе. Поэтому так важно верно указать личный мобильный номер, иначе работа с личным кабинетом будет невозможна.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b/>
          <w:i/>
        </w:rPr>
        <w:t>Электронные деньги</w:t>
      </w:r>
      <w:r w:rsidRPr="00FC44DF">
        <w:rPr>
          <w:rFonts w:ascii="Times New Roman" w:hAnsi="Times New Roman"/>
        </w:rPr>
        <w:t xml:space="preserve"> - это виртуальные денежные единицы, посредством которых осуществляются всевозможные расчеты в сети интернет.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Существует 2 вида электронных денег: </w:t>
      </w:r>
    </w:p>
    <w:p w:rsidR="00FC44DF" w:rsidRPr="00FC44DF" w:rsidRDefault="00FC44DF" w:rsidP="00C3554B">
      <w:pPr>
        <w:numPr>
          <w:ilvl w:val="0"/>
          <w:numId w:val="10"/>
        </w:numPr>
        <w:spacing w:after="0" w:line="240" w:lineRule="auto"/>
        <w:ind w:firstLine="709"/>
        <w:jc w:val="both"/>
        <w:rPr>
          <w:rFonts w:ascii="Times New Roman" w:hAnsi="Times New Roman"/>
        </w:rPr>
      </w:pPr>
      <w:r w:rsidRPr="00FC44DF">
        <w:rPr>
          <w:rFonts w:ascii="Times New Roman" w:hAnsi="Times New Roman"/>
        </w:rPr>
        <w:t xml:space="preserve">Эмитированные в электронном виде платежные сертификаты, или чеки. Эти сертификаты имеют определенный номинал, хранятся в зашифрованном виде, и подписаны электронной подписью эмитента. При расчетах сертификаты передаются от одного участника системы другому, при этом сама передача может идти вне рамок платежной системы эмитента.  </w:t>
      </w:r>
    </w:p>
    <w:p w:rsidR="00FC44DF" w:rsidRPr="00FC44DF" w:rsidRDefault="00FC44DF" w:rsidP="00C3554B">
      <w:pPr>
        <w:numPr>
          <w:ilvl w:val="0"/>
          <w:numId w:val="10"/>
        </w:numPr>
        <w:spacing w:after="0" w:line="240" w:lineRule="auto"/>
        <w:ind w:firstLine="709"/>
        <w:jc w:val="both"/>
        <w:rPr>
          <w:rFonts w:ascii="Times New Roman" w:hAnsi="Times New Roman"/>
        </w:rPr>
      </w:pPr>
      <w:r w:rsidRPr="00FC44DF">
        <w:rPr>
          <w:rFonts w:ascii="Times New Roman" w:hAnsi="Times New Roman"/>
        </w:rPr>
        <w:t xml:space="preserve">Записи на расчетном счету участника системы. Расчеты производятся путем списания определенного количества платежных единиц с одного счета, и занесения их на другой счет внутри платежной системы эмитента электронных денег. Второй вид представляет собой достаточно точный аналог безналичных средств.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Для операций с электронными деньгами, как правило, используется электронный Кошелек, который можно рассматривать как аналог обычного кошелька, или как аналог банковского счета. С точки зрения владельца средств, электронный кошелек обычно представляет собой уникальный идентификатор, а также один или несколько интерфейсов взаимодействия с системой, позволяющих контролировать средства и осуществлять платежи.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Чтобы стать участником электронной платежной системы нужно зарегистрироваться в ней (делать это необходимо только через официальный сайт!) и открыть один или несколько электронных кошельков, в зависимости от необходимости.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Пополнить счет электронного кошелька можно следующими способами: </w:t>
      </w:r>
    </w:p>
    <w:p w:rsidR="00FC44DF" w:rsidRPr="00FC44DF" w:rsidRDefault="00FC44DF" w:rsidP="00C3554B">
      <w:pPr>
        <w:numPr>
          <w:ilvl w:val="0"/>
          <w:numId w:val="11"/>
        </w:numPr>
        <w:spacing w:after="0" w:line="240" w:lineRule="auto"/>
        <w:ind w:left="0" w:firstLine="709"/>
        <w:jc w:val="both"/>
        <w:rPr>
          <w:rFonts w:ascii="Times New Roman" w:hAnsi="Times New Roman"/>
        </w:rPr>
      </w:pPr>
      <w:r w:rsidRPr="00FC44DF">
        <w:rPr>
          <w:rFonts w:ascii="Times New Roman" w:hAnsi="Times New Roman"/>
        </w:rPr>
        <w:t xml:space="preserve">наличными деньгами через терминал или банкомат, имеющими в меню раздел данной платежной системы; </w:t>
      </w:r>
    </w:p>
    <w:p w:rsidR="00FC44DF" w:rsidRPr="00FC44DF" w:rsidRDefault="00FC44DF" w:rsidP="00C3554B">
      <w:pPr>
        <w:numPr>
          <w:ilvl w:val="0"/>
          <w:numId w:val="11"/>
        </w:numPr>
        <w:spacing w:after="0" w:line="240" w:lineRule="auto"/>
        <w:ind w:left="0" w:firstLine="709"/>
        <w:jc w:val="both"/>
        <w:rPr>
          <w:rFonts w:ascii="Times New Roman" w:hAnsi="Times New Roman"/>
        </w:rPr>
      </w:pPr>
      <w:r w:rsidRPr="00FC44DF">
        <w:rPr>
          <w:rFonts w:ascii="Times New Roman" w:hAnsi="Times New Roman"/>
        </w:rPr>
        <w:t xml:space="preserve">перевести с банковской карты; </w:t>
      </w:r>
    </w:p>
    <w:p w:rsidR="00FC44DF" w:rsidRPr="00FC44DF" w:rsidRDefault="00FC44DF" w:rsidP="00C3554B">
      <w:pPr>
        <w:numPr>
          <w:ilvl w:val="0"/>
          <w:numId w:val="11"/>
        </w:numPr>
        <w:spacing w:after="0" w:line="240" w:lineRule="auto"/>
        <w:ind w:left="0" w:firstLine="709"/>
        <w:jc w:val="both"/>
        <w:rPr>
          <w:rFonts w:ascii="Times New Roman" w:hAnsi="Times New Roman"/>
        </w:rPr>
      </w:pPr>
      <w:r w:rsidRPr="00FC44DF">
        <w:rPr>
          <w:rFonts w:ascii="Times New Roman" w:hAnsi="Times New Roman"/>
        </w:rPr>
        <w:t xml:space="preserve">со счета мобильного телефона; - в офисе компании – партнера.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rPr>
        <w:t>Электронные деньги надежно защищены уникальными реквизитами, которые используются для каждой сделки. Подделать реквизиты нельзя, что гарантирует сохранность виртуального кошелька. Львиная доля краж электронных денег происходит из-за беспечности пользователей. Пароль от электронного кошелька должен быть сложным. И хранить его надо либо в зашифрованном виде на компьютере (есть специальные программы для шифрования данных), либо на каком-нибудь нецифровом носителе – например, в блокноте, который всегда лежит дома.</w:t>
      </w:r>
    </w:p>
    <w:p w:rsidR="00FC44DF" w:rsidRPr="00FC44DF" w:rsidRDefault="00FC44DF" w:rsidP="00FC44DF">
      <w:pPr>
        <w:spacing w:after="0" w:line="240" w:lineRule="auto"/>
        <w:ind w:firstLine="709"/>
        <w:jc w:val="both"/>
        <w:rPr>
          <w:rFonts w:ascii="Times New Roman" w:hAnsi="Times New Roman"/>
          <w:sz w:val="24"/>
          <w:szCs w:val="24"/>
        </w:rPr>
      </w:pPr>
    </w:p>
    <w:p w:rsidR="00FC44DF" w:rsidRPr="00FC44DF" w:rsidRDefault="00FC44DF" w:rsidP="00FC44DF">
      <w:pPr>
        <w:spacing w:after="0" w:line="240" w:lineRule="auto"/>
        <w:ind w:firstLine="709"/>
        <w:jc w:val="both"/>
        <w:rPr>
          <w:rFonts w:ascii="Times New Roman" w:hAnsi="Times New Roman"/>
          <w:sz w:val="24"/>
          <w:szCs w:val="24"/>
        </w:rPr>
      </w:pPr>
    </w:p>
    <w:p w:rsidR="00FC44DF" w:rsidRDefault="00FC44DF" w:rsidP="00BE2C99">
      <w:pPr>
        <w:spacing w:after="0" w:line="240" w:lineRule="auto"/>
        <w:jc w:val="center"/>
        <w:rPr>
          <w:rFonts w:ascii="Times New Roman" w:hAnsi="Times New Roman"/>
          <w:sz w:val="24"/>
          <w:szCs w:val="24"/>
        </w:rPr>
      </w:pPr>
    </w:p>
    <w:p w:rsidR="00161989" w:rsidRDefault="00BE2C99" w:rsidP="00BE2C99">
      <w:pPr>
        <w:spacing w:after="0" w:line="240" w:lineRule="auto"/>
        <w:jc w:val="center"/>
        <w:rPr>
          <w:rFonts w:ascii="Times New Roman" w:hAnsi="Times New Roman"/>
          <w:sz w:val="24"/>
          <w:szCs w:val="24"/>
        </w:rPr>
      </w:pPr>
      <w:r w:rsidRPr="00BE2C99">
        <w:rPr>
          <w:rFonts w:ascii="Times New Roman" w:hAnsi="Times New Roman"/>
          <w:sz w:val="24"/>
          <w:szCs w:val="24"/>
        </w:rPr>
        <w:t>Теоретические вопросы:</w:t>
      </w:r>
    </w:p>
    <w:p w:rsidR="00BE2C99" w:rsidRDefault="00BE2C99" w:rsidP="00BE2C99">
      <w:pPr>
        <w:spacing w:after="0" w:line="240" w:lineRule="auto"/>
        <w:ind w:firstLine="720"/>
        <w:jc w:val="both"/>
        <w:rPr>
          <w:rFonts w:ascii="Times New Roman" w:hAnsi="Times New Roman"/>
          <w:sz w:val="24"/>
          <w:szCs w:val="24"/>
        </w:rPr>
      </w:pPr>
      <w:r>
        <w:rPr>
          <w:rFonts w:ascii="Times New Roman" w:hAnsi="Times New Roman"/>
          <w:sz w:val="24"/>
          <w:szCs w:val="24"/>
        </w:rPr>
        <w:t xml:space="preserve">1. Пояснить </w:t>
      </w:r>
      <w:r w:rsidR="00FC44DF">
        <w:rPr>
          <w:rFonts w:ascii="Times New Roman" w:hAnsi="Times New Roman"/>
          <w:sz w:val="24"/>
          <w:szCs w:val="24"/>
        </w:rPr>
        <w:t>особенности операций расчетно-кассового обслуживания</w:t>
      </w:r>
      <w:r>
        <w:rPr>
          <w:rFonts w:ascii="Times New Roman" w:hAnsi="Times New Roman"/>
          <w:sz w:val="24"/>
          <w:szCs w:val="24"/>
        </w:rPr>
        <w:t>.</w:t>
      </w:r>
    </w:p>
    <w:p w:rsidR="00BE2C99" w:rsidRDefault="00BE2C99" w:rsidP="00BE2C99">
      <w:pPr>
        <w:spacing w:after="0" w:line="240" w:lineRule="auto"/>
        <w:ind w:firstLine="720"/>
        <w:jc w:val="both"/>
        <w:rPr>
          <w:rFonts w:ascii="Times New Roman" w:hAnsi="Times New Roman"/>
          <w:sz w:val="24"/>
          <w:szCs w:val="24"/>
        </w:rPr>
      </w:pPr>
      <w:r>
        <w:rPr>
          <w:rFonts w:ascii="Times New Roman" w:hAnsi="Times New Roman"/>
          <w:sz w:val="24"/>
          <w:szCs w:val="24"/>
        </w:rPr>
        <w:t xml:space="preserve">2. Привести примеры </w:t>
      </w:r>
      <w:r w:rsidR="00FC44DF">
        <w:rPr>
          <w:rFonts w:ascii="Times New Roman" w:hAnsi="Times New Roman"/>
          <w:sz w:val="24"/>
          <w:szCs w:val="24"/>
        </w:rPr>
        <w:t>операций РКО.</w:t>
      </w:r>
    </w:p>
    <w:p w:rsidR="00BE2C99" w:rsidRPr="00BE2C99" w:rsidRDefault="00BE2C99" w:rsidP="00BE2C99">
      <w:pPr>
        <w:spacing w:after="0" w:line="240" w:lineRule="auto"/>
        <w:ind w:firstLine="720"/>
        <w:jc w:val="center"/>
        <w:rPr>
          <w:rFonts w:ascii="Times New Roman" w:hAnsi="Times New Roman"/>
          <w:sz w:val="24"/>
          <w:szCs w:val="24"/>
        </w:rPr>
      </w:pPr>
      <w:r>
        <w:rPr>
          <w:rFonts w:ascii="Times New Roman" w:hAnsi="Times New Roman"/>
          <w:sz w:val="24"/>
          <w:szCs w:val="24"/>
        </w:rPr>
        <w:t>Практические задания</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Задание 1. Вы получили дебетовую карту в банке. Расшифруйте понятия: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Счет банковской карты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Персональный идентификационный номер (ПИН-код)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Реквизиты Карты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Идентификация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lastRenderedPageBreak/>
        <w:t xml:space="preserve">Платежный лимит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Баланс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Счет-выписка (Выписка)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Задание 2. Перечислите условия выпуска Карты и ведения счета.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Задание 3. Укажите правила безопасного пользования картой (не используя интернет-технологии).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Задание 4. Перечислите Возможности интернет-банкинга. Как зарегистрироваться в интернет-банке?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Задание 5. Укажите правила безопасного использования интернет-банкинга и электронных денег. </w:t>
      </w:r>
    </w:p>
    <w:p w:rsidR="00BE2C99" w:rsidRDefault="00BE2C99" w:rsidP="00BE2C99">
      <w:pPr>
        <w:spacing w:after="0" w:line="240" w:lineRule="auto"/>
        <w:ind w:firstLine="720"/>
        <w:jc w:val="both"/>
        <w:rPr>
          <w:rFonts w:ascii="Times New Roman" w:hAnsi="Times New Roman"/>
          <w:sz w:val="24"/>
          <w:szCs w:val="24"/>
        </w:rPr>
      </w:pPr>
    </w:p>
    <w:p w:rsidR="00FC44DF" w:rsidRDefault="00FC44DF" w:rsidP="00BE2C99">
      <w:pPr>
        <w:spacing w:after="0" w:line="240" w:lineRule="auto"/>
        <w:ind w:firstLine="720"/>
        <w:jc w:val="both"/>
        <w:rPr>
          <w:rFonts w:ascii="Times New Roman" w:hAnsi="Times New Roman"/>
          <w:sz w:val="24"/>
          <w:szCs w:val="24"/>
        </w:rPr>
      </w:pPr>
    </w:p>
    <w:p w:rsidR="00FC44DF" w:rsidRDefault="00FC44DF" w:rsidP="00BE2C99">
      <w:pPr>
        <w:spacing w:after="0" w:line="240" w:lineRule="auto"/>
        <w:ind w:firstLine="720"/>
        <w:jc w:val="both"/>
        <w:rPr>
          <w:rFonts w:ascii="Times New Roman" w:hAnsi="Times New Roman"/>
          <w:sz w:val="24"/>
          <w:szCs w:val="24"/>
        </w:rPr>
      </w:pPr>
    </w:p>
    <w:p w:rsidR="00FC44DF" w:rsidRDefault="00FC44DF" w:rsidP="00BE2C99">
      <w:pPr>
        <w:spacing w:after="0" w:line="240" w:lineRule="auto"/>
        <w:ind w:firstLine="720"/>
        <w:jc w:val="both"/>
        <w:rPr>
          <w:rFonts w:ascii="Times New Roman" w:hAnsi="Times New Roman"/>
          <w:sz w:val="24"/>
          <w:szCs w:val="24"/>
        </w:rPr>
      </w:pPr>
    </w:p>
    <w:p w:rsidR="00FC44DF" w:rsidRDefault="00FC44DF" w:rsidP="00BE2C99">
      <w:pPr>
        <w:spacing w:after="0" w:line="240" w:lineRule="auto"/>
        <w:ind w:firstLine="720"/>
        <w:jc w:val="both"/>
        <w:rPr>
          <w:rFonts w:ascii="Times New Roman" w:hAnsi="Times New Roman"/>
          <w:sz w:val="24"/>
          <w:szCs w:val="24"/>
        </w:rPr>
      </w:pPr>
    </w:p>
    <w:p w:rsidR="00FC44DF" w:rsidRDefault="00FC44DF" w:rsidP="00BE2C99">
      <w:pPr>
        <w:spacing w:after="0" w:line="240" w:lineRule="auto"/>
        <w:ind w:firstLine="720"/>
        <w:jc w:val="both"/>
        <w:rPr>
          <w:rFonts w:ascii="Times New Roman" w:hAnsi="Times New Roman"/>
          <w:sz w:val="24"/>
          <w:szCs w:val="24"/>
        </w:rPr>
      </w:pPr>
    </w:p>
    <w:p w:rsidR="00FC44DF" w:rsidRPr="00BE2C99" w:rsidRDefault="00FC44DF" w:rsidP="00BE2C99">
      <w:pPr>
        <w:spacing w:after="0" w:line="240" w:lineRule="auto"/>
        <w:ind w:firstLine="720"/>
        <w:jc w:val="both"/>
        <w:rPr>
          <w:rFonts w:ascii="Times New Roman" w:hAnsi="Times New Roman"/>
          <w:sz w:val="24"/>
          <w:szCs w:val="24"/>
        </w:rPr>
      </w:pPr>
    </w:p>
    <w:p w:rsidR="00FC44DF" w:rsidRDefault="00161989" w:rsidP="00832EB1">
      <w:pPr>
        <w:pStyle w:val="1"/>
        <w:spacing w:before="0" w:after="0" w:line="360" w:lineRule="auto"/>
        <w:jc w:val="center"/>
        <w:rPr>
          <w:rFonts w:ascii="Times New Roman" w:hAnsi="Times New Roman" w:cs="Times New Roman"/>
          <w:sz w:val="24"/>
          <w:szCs w:val="24"/>
        </w:rPr>
      </w:pPr>
      <w:r>
        <w:rPr>
          <w:rFonts w:ascii="Times New Roman" w:hAnsi="Times New Roman"/>
          <w:b w:val="0"/>
          <w:sz w:val="24"/>
          <w:szCs w:val="24"/>
        </w:rPr>
        <w:br w:type="page"/>
      </w:r>
      <w:bookmarkStart w:id="6" w:name="_Toc128515503"/>
      <w:r w:rsidRPr="00832EB1">
        <w:rPr>
          <w:rFonts w:ascii="Times New Roman" w:hAnsi="Times New Roman" w:cs="Times New Roman"/>
          <w:sz w:val="24"/>
          <w:szCs w:val="24"/>
        </w:rPr>
        <w:lastRenderedPageBreak/>
        <w:t xml:space="preserve">Практическая работа  № 5 </w:t>
      </w:r>
      <w:r w:rsidR="00FC44DF">
        <w:rPr>
          <w:rFonts w:ascii="Times New Roman" w:hAnsi="Times New Roman" w:cs="Times New Roman"/>
          <w:sz w:val="24"/>
          <w:szCs w:val="24"/>
        </w:rPr>
        <w:t>Страховые рынки, страховые риски, виды страхования</w:t>
      </w:r>
      <w:bookmarkEnd w:id="6"/>
    </w:p>
    <w:p w:rsidR="00FC44DF" w:rsidRDefault="00FC44DF" w:rsidP="00F06D76">
      <w:pPr>
        <w:shd w:val="clear" w:color="auto" w:fill="FFFFFF"/>
        <w:spacing w:after="300" w:line="240" w:lineRule="auto"/>
        <w:jc w:val="both"/>
        <w:rPr>
          <w:rFonts w:ascii="Times New Roman" w:hAnsi="Times New Roman"/>
          <w:sz w:val="24"/>
          <w:szCs w:val="24"/>
          <w:lang w:eastAsia="ru-RU"/>
        </w:rPr>
      </w:pPr>
    </w:p>
    <w:p w:rsidR="00FC44DF" w:rsidRDefault="00FC44DF" w:rsidP="00FC44DF">
      <w:pPr>
        <w:shd w:val="clear" w:color="auto" w:fill="FFFFFF"/>
        <w:spacing w:after="300" w:line="240" w:lineRule="auto"/>
        <w:jc w:val="center"/>
        <w:rPr>
          <w:rFonts w:ascii="Times New Roman" w:hAnsi="Times New Roman"/>
          <w:sz w:val="24"/>
          <w:szCs w:val="24"/>
          <w:lang w:eastAsia="ru-RU"/>
        </w:rPr>
      </w:pPr>
      <w:r>
        <w:rPr>
          <w:rFonts w:ascii="Times New Roman" w:hAnsi="Times New Roman"/>
          <w:sz w:val="24"/>
          <w:szCs w:val="24"/>
          <w:lang w:eastAsia="ru-RU"/>
        </w:rPr>
        <w:t>Теоретическая часть</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 xml:space="preserve">Страхование – </w:t>
      </w:r>
      <w:r w:rsidRPr="00FC44DF">
        <w:rPr>
          <w:rFonts w:ascii="Times New Roman" w:hAnsi="Times New Roman"/>
          <w:sz w:val="24"/>
          <w:szCs w:val="24"/>
        </w:rPr>
        <w:t xml:space="preserve">это экономические отношения по защите имущественных интересов физических и юридических лиц при наступлении определенных событий за счет денежных фондов, формируемых из страховых взносов.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Страхование - это экономические отношения, в которых участвуют как минимум две стороны. Одна сторона - это страховая организация, которую называют </w:t>
      </w:r>
      <w:r w:rsidRPr="00FC44DF">
        <w:rPr>
          <w:rFonts w:ascii="Times New Roman" w:hAnsi="Times New Roman"/>
          <w:b/>
          <w:i/>
          <w:sz w:val="24"/>
          <w:szCs w:val="24"/>
        </w:rPr>
        <w:t>страховщиком</w:t>
      </w:r>
      <w:r w:rsidRPr="00FC44DF">
        <w:rPr>
          <w:rFonts w:ascii="Times New Roman" w:hAnsi="Times New Roman"/>
          <w:sz w:val="24"/>
          <w:szCs w:val="24"/>
        </w:rPr>
        <w:t>. Страховщик вырабатывает условия страхования и предлагает их своим клиентам (</w:t>
      </w:r>
      <w:r w:rsidRPr="00FC44DF">
        <w:rPr>
          <w:rFonts w:ascii="Times New Roman" w:hAnsi="Times New Roman"/>
          <w:b/>
          <w:i/>
          <w:sz w:val="24"/>
          <w:szCs w:val="24"/>
        </w:rPr>
        <w:t>страхователям</w:t>
      </w:r>
      <w:r w:rsidRPr="00FC44DF">
        <w:rPr>
          <w:rFonts w:ascii="Times New Roman" w:hAnsi="Times New Roman"/>
          <w:sz w:val="24"/>
          <w:szCs w:val="24"/>
        </w:rPr>
        <w:t xml:space="preserve">). Если их устраивают условия, предлагаемые страховщиком, то они подписывают </w:t>
      </w:r>
      <w:r w:rsidRPr="00FC44DF">
        <w:rPr>
          <w:rFonts w:ascii="Times New Roman" w:hAnsi="Times New Roman"/>
          <w:b/>
          <w:i/>
          <w:sz w:val="24"/>
          <w:szCs w:val="24"/>
        </w:rPr>
        <w:t>договор страхования</w:t>
      </w:r>
      <w:r w:rsidRPr="00FC44DF">
        <w:rPr>
          <w:rFonts w:ascii="Times New Roman" w:hAnsi="Times New Roman"/>
          <w:sz w:val="24"/>
          <w:szCs w:val="24"/>
        </w:rPr>
        <w:t xml:space="preserve"> установленной формы и платят страховщику страховые взносы в соответствии с договором. Страховой взнос устанавливается при подписании договора и остается неизменной в течение всего срока его действия. В договоре также указывается страховой тариф, который представляет собой ставку страховой премии с единицы страховой суммы или всего объекта страхования в целом.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При наступлении страхового случая и нанесении при этом ущерба страхователю страховщик в соответствии с условиями договора выплачивает страхователю компенсацию, или страховое возмещение.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Страховой случай</w:t>
      </w:r>
      <w:r w:rsidRPr="00FC44DF">
        <w:rPr>
          <w:rFonts w:ascii="Times New Roman" w:hAnsi="Times New Roman"/>
          <w:i/>
          <w:sz w:val="24"/>
          <w:szCs w:val="24"/>
        </w:rPr>
        <w:t xml:space="preserve"> – </w:t>
      </w:r>
      <w:r w:rsidRPr="00FC44DF">
        <w:rPr>
          <w:rFonts w:ascii="Times New Roman" w:hAnsi="Times New Roman"/>
          <w:sz w:val="24"/>
          <w:szCs w:val="24"/>
        </w:rPr>
        <w:t xml:space="preserve">свершившееся событие, которое было предусмотрено договором страхования (сгорел дом, угнали машину, упал на голову кирпич и т. п.) </w:t>
      </w:r>
      <w:r w:rsidRPr="00FC44DF">
        <w:rPr>
          <w:rFonts w:ascii="Times New Roman" w:hAnsi="Times New Roman"/>
          <w:b/>
          <w:i/>
          <w:sz w:val="24"/>
          <w:szCs w:val="24"/>
        </w:rPr>
        <w:t>Страховая сумма</w:t>
      </w:r>
      <w:r w:rsidRPr="00FC44DF">
        <w:rPr>
          <w:rFonts w:ascii="Times New Roman" w:hAnsi="Times New Roman"/>
          <w:sz w:val="24"/>
          <w:szCs w:val="24"/>
        </w:rPr>
        <w:t xml:space="preserve"> – денежная сумма, на которую застрахованы ценности.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Страховой взнос</w:t>
      </w:r>
      <w:r w:rsidRPr="00FC44DF">
        <w:rPr>
          <w:rFonts w:ascii="Times New Roman" w:hAnsi="Times New Roman"/>
          <w:sz w:val="24"/>
          <w:szCs w:val="24"/>
        </w:rPr>
        <w:t xml:space="preserve"> – плата за страхование, предназначенная для формирования страхового фонда, уплачиваемая по условиям договора страхования.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 xml:space="preserve">Страховое возмещение </w:t>
      </w:r>
      <w:r w:rsidRPr="00FC44DF">
        <w:rPr>
          <w:rFonts w:ascii="Times New Roman" w:hAnsi="Times New Roman"/>
          <w:sz w:val="24"/>
          <w:szCs w:val="24"/>
        </w:rPr>
        <w:t xml:space="preserve">– сумма денег, выплачиваемая страховщиком страхователю по условиям договора страхования при наступлении страхового случая.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 xml:space="preserve">Расчет страхового взноса (страховой премии)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Страховой взнос</w:t>
      </w:r>
      <w:r w:rsidRPr="00FC44DF">
        <w:rPr>
          <w:rFonts w:ascii="Times New Roman" w:hAnsi="Times New Roman"/>
          <w:b/>
          <w:sz w:val="24"/>
          <w:szCs w:val="24"/>
        </w:rPr>
        <w:t xml:space="preserve"> </w:t>
      </w:r>
      <w:r w:rsidRPr="00FC44DF">
        <w:rPr>
          <w:rFonts w:ascii="Times New Roman" w:hAnsi="Times New Roman"/>
          <w:sz w:val="24"/>
          <w:szCs w:val="24"/>
        </w:rPr>
        <w:t xml:space="preserve">представляет собой плату за страхование, которую страхователь обязан внести страховщику в соответствии с договором страхования или законом.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Страховой взнос </w:t>
      </w:r>
      <w:r w:rsidRPr="00FC44DF">
        <w:rPr>
          <w:rFonts w:ascii="Times New Roman" w:hAnsi="Times New Roman"/>
          <w:i/>
          <w:sz w:val="24"/>
          <w:szCs w:val="24"/>
        </w:rPr>
        <w:t>(</w:t>
      </w:r>
      <w:proofErr w:type="spellStart"/>
      <w:r w:rsidRPr="00FC44DF">
        <w:rPr>
          <w:rFonts w:ascii="Times New Roman" w:hAnsi="Times New Roman"/>
          <w:i/>
          <w:sz w:val="24"/>
          <w:szCs w:val="24"/>
        </w:rPr>
        <w:t>Св</w:t>
      </w:r>
      <w:proofErr w:type="spellEnd"/>
      <w:r w:rsidRPr="00FC44DF">
        <w:rPr>
          <w:rFonts w:ascii="Times New Roman" w:hAnsi="Times New Roman"/>
          <w:i/>
          <w:sz w:val="24"/>
          <w:szCs w:val="24"/>
        </w:rPr>
        <w:t xml:space="preserve">) </w:t>
      </w:r>
      <w:r w:rsidRPr="00FC44DF">
        <w:rPr>
          <w:rFonts w:ascii="Times New Roman" w:hAnsi="Times New Roman"/>
          <w:sz w:val="24"/>
          <w:szCs w:val="24"/>
        </w:rPr>
        <w:t xml:space="preserve">исчисляется из страхового тарифа </w:t>
      </w:r>
      <w:r w:rsidRPr="00FC44DF">
        <w:rPr>
          <w:rFonts w:ascii="Times New Roman" w:hAnsi="Times New Roman"/>
          <w:i/>
          <w:sz w:val="24"/>
          <w:szCs w:val="24"/>
        </w:rPr>
        <w:t>(</w:t>
      </w:r>
      <w:proofErr w:type="spellStart"/>
      <w:r w:rsidRPr="00FC44DF">
        <w:rPr>
          <w:rFonts w:ascii="Times New Roman" w:hAnsi="Times New Roman"/>
          <w:i/>
          <w:sz w:val="24"/>
          <w:szCs w:val="24"/>
        </w:rPr>
        <w:t>Ст</w:t>
      </w:r>
      <w:proofErr w:type="spellEnd"/>
      <w:r w:rsidRPr="00FC44DF">
        <w:rPr>
          <w:rFonts w:ascii="Times New Roman" w:hAnsi="Times New Roman"/>
          <w:i/>
          <w:sz w:val="24"/>
          <w:szCs w:val="24"/>
        </w:rPr>
        <w:t xml:space="preserve">) </w:t>
      </w:r>
      <w:r w:rsidRPr="00FC44DF">
        <w:rPr>
          <w:rFonts w:ascii="Times New Roman" w:hAnsi="Times New Roman"/>
          <w:sz w:val="24"/>
          <w:szCs w:val="24"/>
        </w:rPr>
        <w:t xml:space="preserve">и страховой суммы </w:t>
      </w:r>
      <w:r w:rsidRPr="00FC44DF">
        <w:rPr>
          <w:rFonts w:ascii="Times New Roman" w:hAnsi="Times New Roman"/>
          <w:i/>
          <w:sz w:val="24"/>
          <w:szCs w:val="24"/>
        </w:rPr>
        <w:t>(</w:t>
      </w:r>
      <w:proofErr w:type="spellStart"/>
      <w:r w:rsidRPr="00FC44DF">
        <w:rPr>
          <w:rFonts w:ascii="Times New Roman" w:hAnsi="Times New Roman"/>
          <w:i/>
          <w:sz w:val="24"/>
          <w:szCs w:val="24"/>
        </w:rPr>
        <w:t>С</w:t>
      </w:r>
      <w:r w:rsidRPr="00FC44DF">
        <w:rPr>
          <w:rFonts w:ascii="Times New Roman" w:hAnsi="Times New Roman"/>
          <w:i/>
          <w:sz w:val="24"/>
          <w:szCs w:val="24"/>
          <w:vertAlign w:val="subscript"/>
        </w:rPr>
        <w:t>с</w:t>
      </w:r>
      <w:proofErr w:type="spellEnd"/>
      <w:r w:rsidRPr="00FC44DF">
        <w:rPr>
          <w:rFonts w:ascii="Times New Roman" w:hAnsi="Times New Roman"/>
          <w:i/>
          <w:sz w:val="24"/>
          <w:szCs w:val="24"/>
        </w:rPr>
        <w:t xml:space="preserve">) </w:t>
      </w:r>
      <w:r w:rsidRPr="00FC44DF">
        <w:rPr>
          <w:rFonts w:ascii="Times New Roman" w:hAnsi="Times New Roman"/>
          <w:sz w:val="24"/>
          <w:szCs w:val="24"/>
        </w:rPr>
        <w:t xml:space="preserve">с учетом предусмотренных скидок </w:t>
      </w:r>
      <w:r w:rsidRPr="00FC44DF">
        <w:rPr>
          <w:rFonts w:ascii="Times New Roman" w:hAnsi="Times New Roman"/>
          <w:i/>
          <w:sz w:val="24"/>
          <w:szCs w:val="24"/>
        </w:rPr>
        <w:t>(</w:t>
      </w:r>
      <w:proofErr w:type="spellStart"/>
      <w:r w:rsidRPr="00FC44DF">
        <w:rPr>
          <w:rFonts w:ascii="Times New Roman" w:hAnsi="Times New Roman"/>
          <w:i/>
          <w:sz w:val="24"/>
          <w:szCs w:val="24"/>
        </w:rPr>
        <w:t>Cк</w:t>
      </w:r>
      <w:proofErr w:type="spellEnd"/>
      <w:r w:rsidRPr="00FC44DF">
        <w:rPr>
          <w:rFonts w:ascii="Times New Roman" w:hAnsi="Times New Roman"/>
          <w:i/>
          <w:sz w:val="24"/>
          <w:szCs w:val="24"/>
        </w:rPr>
        <w:t>)</w:t>
      </w:r>
      <w:r w:rsidRPr="00FC44DF">
        <w:rPr>
          <w:rFonts w:ascii="Times New Roman" w:hAnsi="Times New Roman"/>
          <w:sz w:val="24"/>
          <w:szCs w:val="24"/>
        </w:rPr>
        <w:t xml:space="preserve"> и надбавок </w:t>
      </w:r>
      <w:r w:rsidRPr="00FC44DF">
        <w:rPr>
          <w:rFonts w:ascii="Times New Roman" w:hAnsi="Times New Roman"/>
          <w:i/>
          <w:sz w:val="24"/>
          <w:szCs w:val="24"/>
        </w:rPr>
        <w:t>(H)</w:t>
      </w:r>
      <w:r w:rsidRPr="00FC44DF">
        <w:rPr>
          <w:rFonts w:ascii="Times New Roman" w:hAnsi="Times New Roman"/>
          <w:sz w:val="24"/>
          <w:szCs w:val="24"/>
        </w:rPr>
        <w:t xml:space="preserve">. </w:t>
      </w:r>
      <w:proofErr w:type="spellStart"/>
      <w:r w:rsidRPr="00FC44DF">
        <w:rPr>
          <w:rFonts w:ascii="Times New Roman" w:hAnsi="Times New Roman"/>
          <w:b/>
          <w:i/>
          <w:sz w:val="24"/>
          <w:szCs w:val="24"/>
        </w:rPr>
        <w:t>Св</w:t>
      </w:r>
      <w:proofErr w:type="spellEnd"/>
      <w:r w:rsidRPr="00FC44DF">
        <w:rPr>
          <w:rFonts w:ascii="Times New Roman" w:hAnsi="Times New Roman"/>
          <w:b/>
          <w:i/>
          <w:sz w:val="24"/>
          <w:szCs w:val="24"/>
        </w:rPr>
        <w:t xml:space="preserve"> = (</w:t>
      </w:r>
      <w:proofErr w:type="spellStart"/>
      <w:r w:rsidRPr="00FC44DF">
        <w:rPr>
          <w:rFonts w:ascii="Times New Roman" w:hAnsi="Times New Roman"/>
          <w:b/>
          <w:i/>
          <w:sz w:val="24"/>
          <w:szCs w:val="24"/>
        </w:rPr>
        <w:t>Ст</w:t>
      </w:r>
      <w:proofErr w:type="spellEnd"/>
      <w:r w:rsidRPr="00FC44DF">
        <w:rPr>
          <w:rFonts w:ascii="Times New Roman" w:hAnsi="Times New Roman"/>
          <w:b/>
          <w:i/>
          <w:sz w:val="24"/>
          <w:szCs w:val="24"/>
        </w:rPr>
        <w:t xml:space="preserve"> × </w:t>
      </w:r>
      <w:proofErr w:type="spellStart"/>
      <w:r w:rsidRPr="00FC44DF">
        <w:rPr>
          <w:rFonts w:ascii="Times New Roman" w:hAnsi="Times New Roman"/>
          <w:b/>
          <w:i/>
          <w:sz w:val="24"/>
          <w:szCs w:val="24"/>
        </w:rPr>
        <w:t>С</w:t>
      </w:r>
      <w:r w:rsidRPr="00FC44DF">
        <w:rPr>
          <w:rFonts w:ascii="Times New Roman" w:hAnsi="Times New Roman"/>
          <w:b/>
          <w:i/>
          <w:sz w:val="24"/>
          <w:szCs w:val="24"/>
          <w:vertAlign w:val="subscript"/>
        </w:rPr>
        <w:t>с</w:t>
      </w:r>
      <w:proofErr w:type="spellEnd"/>
      <w:r w:rsidRPr="00FC44DF">
        <w:rPr>
          <w:rFonts w:ascii="Times New Roman" w:hAnsi="Times New Roman"/>
          <w:b/>
          <w:i/>
          <w:sz w:val="24"/>
          <w:szCs w:val="24"/>
        </w:rPr>
        <w:t xml:space="preserve">) / 100 – </w:t>
      </w:r>
      <w:proofErr w:type="spellStart"/>
      <w:r w:rsidRPr="00FC44DF">
        <w:rPr>
          <w:rFonts w:ascii="Times New Roman" w:hAnsi="Times New Roman"/>
          <w:b/>
          <w:i/>
          <w:sz w:val="24"/>
          <w:szCs w:val="24"/>
        </w:rPr>
        <w:t>Cк</w:t>
      </w:r>
      <w:proofErr w:type="spellEnd"/>
      <w:r w:rsidRPr="00FC44DF">
        <w:rPr>
          <w:rFonts w:ascii="Times New Roman" w:hAnsi="Times New Roman"/>
          <w:b/>
          <w:i/>
          <w:sz w:val="24"/>
          <w:szCs w:val="24"/>
        </w:rPr>
        <w:t xml:space="preserve"> + Н</w:t>
      </w:r>
      <w:r w:rsidRPr="00FC44DF">
        <w:rPr>
          <w:rFonts w:ascii="Times New Roman" w:hAnsi="Times New Roman"/>
          <w:b/>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При страховании от несчастного случая и болезней, рисковом страховании жизни и других видах страхования основными инструментами, позволяющие учесть индивидуальную для страхователя степень риска, являются страховые тарифы и поправочные коэффициенты. В частности, при расчете страхового взноса используется следующая формула: </w:t>
      </w:r>
    </w:p>
    <w:p w:rsidR="00FC44DF" w:rsidRPr="00FC44DF" w:rsidRDefault="00FC44DF" w:rsidP="00FC44DF">
      <w:pPr>
        <w:spacing w:after="0" w:line="240" w:lineRule="auto"/>
        <w:ind w:firstLine="709"/>
        <w:jc w:val="both"/>
        <w:rPr>
          <w:rFonts w:ascii="Times New Roman" w:hAnsi="Times New Roman"/>
          <w:sz w:val="24"/>
          <w:szCs w:val="24"/>
        </w:rPr>
      </w:pPr>
      <w:proofErr w:type="spellStart"/>
      <w:r w:rsidRPr="00FC44DF">
        <w:rPr>
          <w:rFonts w:ascii="Times New Roman" w:hAnsi="Times New Roman"/>
          <w:b/>
          <w:i/>
          <w:sz w:val="24"/>
          <w:szCs w:val="24"/>
        </w:rPr>
        <w:t>Стр.взнос</w:t>
      </w:r>
      <w:proofErr w:type="spellEnd"/>
      <w:r w:rsidRPr="00FC44DF">
        <w:rPr>
          <w:rFonts w:ascii="Times New Roman" w:hAnsi="Times New Roman"/>
          <w:b/>
          <w:i/>
          <w:sz w:val="24"/>
          <w:szCs w:val="24"/>
        </w:rPr>
        <w:t xml:space="preserve"> = </w:t>
      </w:r>
      <w:proofErr w:type="spellStart"/>
      <w:r w:rsidRPr="00FC44DF">
        <w:rPr>
          <w:rFonts w:ascii="Times New Roman" w:hAnsi="Times New Roman"/>
          <w:b/>
          <w:i/>
          <w:sz w:val="24"/>
          <w:szCs w:val="24"/>
        </w:rPr>
        <w:t>Стр.сумма</w:t>
      </w:r>
      <w:proofErr w:type="spellEnd"/>
      <w:r w:rsidRPr="00FC44DF">
        <w:rPr>
          <w:rFonts w:ascii="Times New Roman" w:hAnsi="Times New Roman"/>
          <w:b/>
          <w:i/>
          <w:sz w:val="24"/>
          <w:szCs w:val="24"/>
        </w:rPr>
        <w:t xml:space="preserve"> * (</w:t>
      </w:r>
      <w:proofErr w:type="spellStart"/>
      <w:r w:rsidRPr="00FC44DF">
        <w:rPr>
          <w:rFonts w:ascii="Times New Roman" w:hAnsi="Times New Roman"/>
          <w:b/>
          <w:i/>
          <w:sz w:val="24"/>
          <w:szCs w:val="24"/>
        </w:rPr>
        <w:t>Т</w:t>
      </w:r>
      <w:r w:rsidRPr="00FC44DF">
        <w:rPr>
          <w:rFonts w:ascii="Times New Roman" w:hAnsi="Times New Roman"/>
          <w:b/>
          <w:i/>
          <w:sz w:val="24"/>
          <w:szCs w:val="24"/>
          <w:vertAlign w:val="subscript"/>
        </w:rPr>
        <w:t>баз</w:t>
      </w:r>
      <w:proofErr w:type="spellEnd"/>
      <w:r w:rsidRPr="00FC44DF">
        <w:rPr>
          <w:rFonts w:ascii="Times New Roman" w:hAnsi="Times New Roman"/>
          <w:b/>
          <w:i/>
          <w:sz w:val="24"/>
          <w:szCs w:val="24"/>
        </w:rPr>
        <w:t xml:space="preserve"> * </w:t>
      </w:r>
      <w:proofErr w:type="spellStart"/>
      <w:r w:rsidRPr="00FC44DF">
        <w:rPr>
          <w:rFonts w:ascii="Times New Roman" w:hAnsi="Times New Roman"/>
          <w:b/>
          <w:i/>
          <w:sz w:val="24"/>
          <w:szCs w:val="24"/>
        </w:rPr>
        <w:t>К</w:t>
      </w:r>
      <w:r w:rsidRPr="00FC44DF">
        <w:rPr>
          <w:rFonts w:ascii="Times New Roman" w:hAnsi="Times New Roman"/>
          <w:b/>
          <w:i/>
          <w:sz w:val="24"/>
          <w:szCs w:val="24"/>
          <w:vertAlign w:val="subscript"/>
        </w:rPr>
        <w:t>здор</w:t>
      </w:r>
      <w:proofErr w:type="spellEnd"/>
      <w:r w:rsidRPr="00FC44DF">
        <w:rPr>
          <w:rFonts w:ascii="Times New Roman" w:hAnsi="Times New Roman"/>
          <w:b/>
          <w:i/>
          <w:sz w:val="24"/>
          <w:szCs w:val="24"/>
        </w:rPr>
        <w:t xml:space="preserve"> * </w:t>
      </w:r>
      <w:proofErr w:type="spellStart"/>
      <w:r w:rsidRPr="00FC44DF">
        <w:rPr>
          <w:rFonts w:ascii="Times New Roman" w:hAnsi="Times New Roman"/>
          <w:b/>
          <w:i/>
          <w:sz w:val="24"/>
          <w:szCs w:val="24"/>
        </w:rPr>
        <w:t>К</w:t>
      </w:r>
      <w:r w:rsidRPr="00FC44DF">
        <w:rPr>
          <w:rFonts w:ascii="Times New Roman" w:hAnsi="Times New Roman"/>
          <w:b/>
          <w:i/>
          <w:sz w:val="24"/>
          <w:szCs w:val="24"/>
          <w:vertAlign w:val="subscript"/>
        </w:rPr>
        <w:t>проф</w:t>
      </w:r>
      <w:proofErr w:type="spellEnd"/>
      <w:r w:rsidRPr="00FC44DF">
        <w:rPr>
          <w:rFonts w:ascii="Times New Roman" w:hAnsi="Times New Roman"/>
          <w:b/>
          <w:i/>
          <w:sz w:val="24"/>
          <w:szCs w:val="24"/>
        </w:rPr>
        <w:t xml:space="preserve"> * </w:t>
      </w:r>
      <w:proofErr w:type="spellStart"/>
      <w:r w:rsidRPr="00FC44DF">
        <w:rPr>
          <w:rFonts w:ascii="Times New Roman" w:hAnsi="Times New Roman"/>
          <w:b/>
          <w:i/>
          <w:sz w:val="24"/>
          <w:szCs w:val="24"/>
        </w:rPr>
        <w:t>К</w:t>
      </w:r>
      <w:r w:rsidRPr="00FC44DF">
        <w:rPr>
          <w:rFonts w:ascii="Times New Roman" w:hAnsi="Times New Roman"/>
          <w:b/>
          <w:i/>
          <w:sz w:val="24"/>
          <w:szCs w:val="24"/>
          <w:vertAlign w:val="subscript"/>
        </w:rPr>
        <w:t>спорт</w:t>
      </w:r>
      <w:proofErr w:type="spellEnd"/>
      <w:r w:rsidRPr="00FC44DF">
        <w:rPr>
          <w:rFonts w:ascii="Times New Roman" w:hAnsi="Times New Roman"/>
          <w:b/>
          <w:i/>
          <w:sz w:val="24"/>
          <w:szCs w:val="24"/>
        </w:rPr>
        <w:t xml:space="preserve"> * </w:t>
      </w:r>
      <w:proofErr w:type="spellStart"/>
      <w:r w:rsidRPr="00FC44DF">
        <w:rPr>
          <w:rFonts w:ascii="Times New Roman" w:hAnsi="Times New Roman"/>
          <w:b/>
          <w:i/>
          <w:sz w:val="24"/>
          <w:szCs w:val="24"/>
        </w:rPr>
        <w:t>К</w:t>
      </w:r>
      <w:r w:rsidRPr="00FC44DF">
        <w:rPr>
          <w:rFonts w:ascii="Times New Roman" w:hAnsi="Times New Roman"/>
          <w:b/>
          <w:i/>
          <w:sz w:val="24"/>
          <w:szCs w:val="24"/>
          <w:vertAlign w:val="subscript"/>
        </w:rPr>
        <w:t>Проч</w:t>
      </w:r>
      <w:proofErr w:type="spellEnd"/>
      <w:r w:rsidRPr="00FC44DF">
        <w:rPr>
          <w:rFonts w:ascii="Times New Roman" w:hAnsi="Times New Roman"/>
          <w:b/>
          <w:i/>
          <w:sz w:val="24"/>
          <w:szCs w:val="24"/>
        </w:rPr>
        <w:t>)</w:t>
      </w:r>
      <w:r w:rsidRPr="00FC44DF">
        <w:rPr>
          <w:rFonts w:ascii="Times New Roman" w:hAnsi="Times New Roman"/>
          <w:i/>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где </w:t>
      </w:r>
      <w:proofErr w:type="spellStart"/>
      <w:r w:rsidRPr="00FC44DF">
        <w:rPr>
          <w:rFonts w:ascii="Times New Roman" w:hAnsi="Times New Roman"/>
          <w:sz w:val="24"/>
          <w:szCs w:val="24"/>
        </w:rPr>
        <w:t>Т</w:t>
      </w:r>
      <w:r w:rsidRPr="00FC44DF">
        <w:rPr>
          <w:rFonts w:ascii="Times New Roman" w:hAnsi="Times New Roman"/>
          <w:sz w:val="24"/>
          <w:szCs w:val="24"/>
          <w:vertAlign w:val="subscript"/>
        </w:rPr>
        <w:t>баз</w:t>
      </w:r>
      <w:proofErr w:type="spellEnd"/>
      <w:r w:rsidRPr="00FC44DF">
        <w:rPr>
          <w:rFonts w:ascii="Times New Roman" w:hAnsi="Times New Roman"/>
          <w:sz w:val="24"/>
          <w:szCs w:val="24"/>
          <w:vertAlign w:val="subscript"/>
        </w:rPr>
        <w:t xml:space="preserve"> </w:t>
      </w:r>
      <w:r w:rsidRPr="00FC44DF">
        <w:rPr>
          <w:rFonts w:ascii="Times New Roman" w:hAnsi="Times New Roman"/>
          <w:sz w:val="24"/>
          <w:szCs w:val="24"/>
        </w:rPr>
        <w:t xml:space="preserve">– базовый страховой тариф; </w:t>
      </w:r>
    </w:p>
    <w:p w:rsidR="00FC44DF" w:rsidRPr="00FC44DF" w:rsidRDefault="00FC44DF" w:rsidP="00FC44DF">
      <w:pPr>
        <w:spacing w:after="0" w:line="240" w:lineRule="auto"/>
        <w:ind w:firstLine="709"/>
        <w:jc w:val="both"/>
        <w:rPr>
          <w:rFonts w:ascii="Times New Roman" w:hAnsi="Times New Roman"/>
          <w:sz w:val="24"/>
          <w:szCs w:val="24"/>
        </w:rPr>
      </w:pPr>
      <w:proofErr w:type="spellStart"/>
      <w:r w:rsidRPr="00FC44DF">
        <w:rPr>
          <w:rFonts w:ascii="Times New Roman" w:hAnsi="Times New Roman"/>
          <w:sz w:val="24"/>
          <w:szCs w:val="24"/>
        </w:rPr>
        <w:t>К</w:t>
      </w:r>
      <w:r w:rsidRPr="00FC44DF">
        <w:rPr>
          <w:rFonts w:ascii="Times New Roman" w:hAnsi="Times New Roman"/>
          <w:sz w:val="24"/>
          <w:szCs w:val="24"/>
          <w:vertAlign w:val="subscript"/>
        </w:rPr>
        <w:t>здор</w:t>
      </w:r>
      <w:proofErr w:type="spellEnd"/>
      <w:r w:rsidRPr="00FC44DF">
        <w:rPr>
          <w:rFonts w:ascii="Times New Roman" w:hAnsi="Times New Roman"/>
          <w:sz w:val="24"/>
          <w:szCs w:val="24"/>
        </w:rPr>
        <w:t xml:space="preserve"> – коэффициент, учитывающий состояние здоровья; </w:t>
      </w:r>
    </w:p>
    <w:p w:rsidR="00FC44DF" w:rsidRPr="00FC44DF" w:rsidRDefault="00FC44DF" w:rsidP="00FC44DF">
      <w:pPr>
        <w:spacing w:after="0" w:line="240" w:lineRule="auto"/>
        <w:ind w:firstLine="709"/>
        <w:jc w:val="both"/>
        <w:rPr>
          <w:rFonts w:ascii="Times New Roman" w:hAnsi="Times New Roman"/>
          <w:sz w:val="24"/>
          <w:szCs w:val="24"/>
        </w:rPr>
      </w:pPr>
      <w:proofErr w:type="spellStart"/>
      <w:r w:rsidRPr="00FC44DF">
        <w:rPr>
          <w:rFonts w:ascii="Times New Roman" w:hAnsi="Times New Roman"/>
          <w:sz w:val="24"/>
          <w:szCs w:val="24"/>
        </w:rPr>
        <w:t>К</w:t>
      </w:r>
      <w:r w:rsidRPr="00FC44DF">
        <w:rPr>
          <w:rFonts w:ascii="Times New Roman" w:hAnsi="Times New Roman"/>
          <w:sz w:val="24"/>
          <w:szCs w:val="24"/>
          <w:vertAlign w:val="subscript"/>
        </w:rPr>
        <w:t>проф</w:t>
      </w:r>
      <w:proofErr w:type="spellEnd"/>
      <w:r w:rsidRPr="00FC44DF">
        <w:rPr>
          <w:rFonts w:ascii="Times New Roman" w:hAnsi="Times New Roman"/>
          <w:sz w:val="24"/>
          <w:szCs w:val="24"/>
        </w:rPr>
        <w:t xml:space="preserve"> – коэффициент профессионального риска страхователя; </w:t>
      </w:r>
    </w:p>
    <w:p w:rsidR="00FC44DF" w:rsidRPr="00FC44DF" w:rsidRDefault="00FC44DF" w:rsidP="00FC44DF">
      <w:pPr>
        <w:spacing w:after="0" w:line="240" w:lineRule="auto"/>
        <w:ind w:firstLine="709"/>
        <w:jc w:val="both"/>
        <w:rPr>
          <w:rFonts w:ascii="Times New Roman" w:hAnsi="Times New Roman"/>
          <w:sz w:val="24"/>
          <w:szCs w:val="24"/>
        </w:rPr>
      </w:pPr>
      <w:proofErr w:type="spellStart"/>
      <w:r w:rsidRPr="00FC44DF">
        <w:rPr>
          <w:rFonts w:ascii="Times New Roman" w:hAnsi="Times New Roman"/>
          <w:sz w:val="24"/>
          <w:szCs w:val="24"/>
        </w:rPr>
        <w:t>К</w:t>
      </w:r>
      <w:r w:rsidRPr="00FC44DF">
        <w:rPr>
          <w:rFonts w:ascii="Times New Roman" w:hAnsi="Times New Roman"/>
          <w:sz w:val="24"/>
          <w:szCs w:val="24"/>
          <w:vertAlign w:val="subscript"/>
        </w:rPr>
        <w:t>спорт</w:t>
      </w:r>
      <w:proofErr w:type="spellEnd"/>
      <w:r w:rsidRPr="00FC44DF">
        <w:rPr>
          <w:rFonts w:ascii="Times New Roman" w:hAnsi="Times New Roman"/>
          <w:sz w:val="24"/>
          <w:szCs w:val="24"/>
        </w:rPr>
        <w:t xml:space="preserve"> – коэффициент, учитывающий опасность занятия рисковыми видами спорта; </w:t>
      </w:r>
      <w:proofErr w:type="spellStart"/>
      <w:r w:rsidRPr="00FC44DF">
        <w:rPr>
          <w:rFonts w:ascii="Times New Roman" w:hAnsi="Times New Roman"/>
          <w:sz w:val="24"/>
          <w:szCs w:val="24"/>
        </w:rPr>
        <w:t>К</w:t>
      </w:r>
      <w:r w:rsidRPr="00FC44DF">
        <w:rPr>
          <w:rFonts w:ascii="Times New Roman" w:hAnsi="Times New Roman"/>
          <w:sz w:val="24"/>
          <w:szCs w:val="24"/>
          <w:vertAlign w:val="subscript"/>
        </w:rPr>
        <w:t>Проч</w:t>
      </w:r>
      <w:proofErr w:type="spellEnd"/>
      <w:r w:rsidRPr="00FC44DF">
        <w:rPr>
          <w:rFonts w:ascii="Times New Roman" w:hAnsi="Times New Roman"/>
          <w:sz w:val="24"/>
          <w:szCs w:val="24"/>
        </w:rPr>
        <w:t xml:space="preserve"> – прочие поправочные коэффициенты.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При расчете страховой премии по некоторым договорам медицинского страхования, страхованию туристов логика расчета страховой премии сохраняется, однако вместо страховой суммы предполагается определенный набор услуг по стоимости (максимальная компенсация, которую может получить страхователь).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Действия сторон договора страхования при наступлении страхового случая относятся к стадии исполнения договора, на соответствии с которой, каждая из его сторон должна реализовать свои договорные права и обязанности.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Основными целями исполнения договора страхования на данной стадии являются признание заявленного страхователем (выгодоприобретателем) наступившего события </w:t>
      </w:r>
      <w:r w:rsidRPr="00FC44DF">
        <w:rPr>
          <w:rFonts w:ascii="Times New Roman" w:hAnsi="Times New Roman"/>
          <w:sz w:val="24"/>
          <w:szCs w:val="24"/>
        </w:rPr>
        <w:lastRenderedPageBreak/>
        <w:t xml:space="preserve">страховым случаем и осуществление страховой выплаты или, напротив, отказ в страховой выплате ввиду того, что заявленное событие не является страховым случаем.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Для реализации данной стадии договора страхования его участникам необходимо провести ряд обязательных мероприятий и процедур, которые должны быть предусмотрены договором страхования в качестве его условий и согласно которым можно прийти к выводу о признании или непризнании заявленного события страховым случаем.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Указанные мероприятия включают в себя, с одной стороны, действия страхователя (выгодоприобретателя) или застрахованного лица, а с другой, - действия страховщика.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 xml:space="preserve">Действий страхователя при наступлении страхового случая: </w:t>
      </w:r>
    </w:p>
    <w:p w:rsidR="00FC44DF" w:rsidRPr="00FC44DF" w:rsidRDefault="00FC44DF" w:rsidP="00C3554B">
      <w:pPr>
        <w:numPr>
          <w:ilvl w:val="0"/>
          <w:numId w:val="12"/>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принять разумные и доступные меры в сложившихся обстоятельствах, направленные на уменьшение возможных убытков; при этом страхователь (его представитель) должен следовать указаниям страховщика, если они были ему сообщены; </w:t>
      </w:r>
    </w:p>
    <w:p w:rsidR="00FC44DF" w:rsidRPr="00FC44DF" w:rsidRDefault="00FC44DF" w:rsidP="00C3554B">
      <w:pPr>
        <w:numPr>
          <w:ilvl w:val="0"/>
          <w:numId w:val="12"/>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сообщить о страховом случае в соответствующие органы согласно их компетенции - органы пожарного надзора, полицию, аварийно- спасательные службы и др.; </w:t>
      </w:r>
    </w:p>
    <w:p w:rsidR="00FC44DF" w:rsidRPr="00FC44DF" w:rsidRDefault="00FC44DF" w:rsidP="00C3554B">
      <w:pPr>
        <w:numPr>
          <w:ilvl w:val="0"/>
          <w:numId w:val="12"/>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уведомить о наступлении страхового случая страховщика (его представителя) незамедлительно или в срок и способом, указанным в договоре страхования. Если в договоре страхования не оговорены сроки сообщения, то по сложившемуся в страховании обычаю этот срок не должен превышать 24 часа, за исключением смерти застрахованного лица или причинения вреда его здоровью, о чем может быть сообщено в течение 30 дней, но не более; </w:t>
      </w:r>
    </w:p>
    <w:p w:rsidR="00FC44DF" w:rsidRPr="00FC44DF" w:rsidRDefault="00FC44DF" w:rsidP="00C3554B">
      <w:pPr>
        <w:numPr>
          <w:ilvl w:val="0"/>
          <w:numId w:val="12"/>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составить перечень поврежденного, уничтоженного или похищенного имущества; </w:t>
      </w:r>
    </w:p>
    <w:p w:rsidR="00FC44DF" w:rsidRPr="00FC44DF" w:rsidRDefault="00FC44DF" w:rsidP="00C3554B">
      <w:pPr>
        <w:numPr>
          <w:ilvl w:val="0"/>
          <w:numId w:val="12"/>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сохранить поврежденное вследствие страхового случая имущество, его остатки, если это не приведет к увеличению ущерба или уменьшению безопасности для людей, и обеспечить представителю страховщика условия для беспрепятственного осмотра имущества, выяснения причин наступления страхового случая, установления размера убытков; </w:t>
      </w:r>
    </w:p>
    <w:p w:rsidR="00FC44DF" w:rsidRPr="00FC44DF" w:rsidRDefault="00FC44DF" w:rsidP="00C3554B">
      <w:pPr>
        <w:numPr>
          <w:ilvl w:val="0"/>
          <w:numId w:val="12"/>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получить в компетентных органах документы, подтверждающие факт, обстоятельства и причины наступления страхового случая, характер и объем причиненного им вреда.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Для получения выплаты по страховому случаю необходимо предоставить страховщику следующие документы: </w:t>
      </w:r>
    </w:p>
    <w:p w:rsidR="00FC44DF" w:rsidRPr="00FC44DF" w:rsidRDefault="00FC44DF" w:rsidP="00C3554B">
      <w:pPr>
        <w:numPr>
          <w:ilvl w:val="0"/>
          <w:numId w:val="13"/>
        </w:numPr>
        <w:spacing w:after="0" w:line="240" w:lineRule="auto"/>
        <w:ind w:left="0" w:firstLine="709"/>
        <w:jc w:val="both"/>
        <w:rPr>
          <w:rFonts w:ascii="Times New Roman" w:hAnsi="Times New Roman"/>
          <w:sz w:val="24"/>
          <w:szCs w:val="24"/>
        </w:rPr>
      </w:pPr>
      <w:r w:rsidRPr="00FC44DF">
        <w:rPr>
          <w:rFonts w:ascii="Times New Roman" w:hAnsi="Times New Roman"/>
          <w:sz w:val="24"/>
          <w:szCs w:val="24"/>
        </w:rPr>
        <w:t xml:space="preserve">заявление на выплату страхового возмещения; </w:t>
      </w:r>
    </w:p>
    <w:p w:rsidR="00FC44DF" w:rsidRPr="00FC44DF" w:rsidRDefault="00FC44DF" w:rsidP="00C3554B">
      <w:pPr>
        <w:numPr>
          <w:ilvl w:val="0"/>
          <w:numId w:val="13"/>
        </w:numPr>
        <w:spacing w:after="0" w:line="240" w:lineRule="auto"/>
        <w:ind w:left="0" w:firstLine="709"/>
        <w:jc w:val="both"/>
        <w:rPr>
          <w:rFonts w:ascii="Times New Roman" w:hAnsi="Times New Roman"/>
          <w:sz w:val="24"/>
          <w:szCs w:val="24"/>
        </w:rPr>
      </w:pPr>
      <w:r w:rsidRPr="00FC44DF">
        <w:rPr>
          <w:rFonts w:ascii="Times New Roman" w:hAnsi="Times New Roman"/>
          <w:sz w:val="24"/>
          <w:szCs w:val="24"/>
        </w:rPr>
        <w:t xml:space="preserve">перечень утраченного, уничтоженного или поврежденного имущества; </w:t>
      </w:r>
    </w:p>
    <w:p w:rsidR="00FC44DF" w:rsidRPr="00FC44DF" w:rsidRDefault="00FC44DF" w:rsidP="00C3554B">
      <w:pPr>
        <w:numPr>
          <w:ilvl w:val="0"/>
          <w:numId w:val="13"/>
        </w:numPr>
        <w:spacing w:after="0" w:line="240" w:lineRule="auto"/>
        <w:ind w:left="0" w:firstLine="709"/>
        <w:jc w:val="both"/>
        <w:rPr>
          <w:rFonts w:ascii="Times New Roman" w:hAnsi="Times New Roman"/>
          <w:sz w:val="24"/>
          <w:szCs w:val="24"/>
        </w:rPr>
      </w:pPr>
      <w:r w:rsidRPr="00FC44DF">
        <w:rPr>
          <w:rFonts w:ascii="Times New Roman" w:hAnsi="Times New Roman"/>
          <w:sz w:val="24"/>
          <w:szCs w:val="24"/>
        </w:rPr>
        <w:t xml:space="preserve">оригинал страхового полиса (договора страхования); </w:t>
      </w:r>
    </w:p>
    <w:p w:rsidR="00FC44DF" w:rsidRPr="00FC44DF" w:rsidRDefault="00FC44DF" w:rsidP="00C3554B">
      <w:pPr>
        <w:numPr>
          <w:ilvl w:val="0"/>
          <w:numId w:val="13"/>
        </w:numPr>
        <w:spacing w:after="0" w:line="240" w:lineRule="auto"/>
        <w:ind w:left="0" w:firstLine="709"/>
        <w:jc w:val="both"/>
        <w:rPr>
          <w:rFonts w:ascii="Times New Roman" w:hAnsi="Times New Roman"/>
          <w:sz w:val="24"/>
          <w:szCs w:val="24"/>
        </w:rPr>
      </w:pPr>
      <w:r w:rsidRPr="00FC44DF">
        <w:rPr>
          <w:rFonts w:ascii="Times New Roman" w:hAnsi="Times New Roman"/>
          <w:sz w:val="24"/>
          <w:szCs w:val="24"/>
        </w:rPr>
        <w:t xml:space="preserve">паспорт; </w:t>
      </w:r>
    </w:p>
    <w:p w:rsidR="00FC44DF" w:rsidRPr="00FC44DF" w:rsidRDefault="00FC44DF" w:rsidP="00C3554B">
      <w:pPr>
        <w:numPr>
          <w:ilvl w:val="0"/>
          <w:numId w:val="13"/>
        </w:numPr>
        <w:spacing w:after="0" w:line="240" w:lineRule="auto"/>
        <w:ind w:left="0" w:firstLine="709"/>
        <w:jc w:val="both"/>
        <w:rPr>
          <w:rFonts w:ascii="Times New Roman" w:hAnsi="Times New Roman"/>
          <w:sz w:val="24"/>
          <w:szCs w:val="24"/>
        </w:rPr>
      </w:pPr>
      <w:r w:rsidRPr="00FC44DF">
        <w:rPr>
          <w:rFonts w:ascii="Times New Roman" w:hAnsi="Times New Roman"/>
          <w:sz w:val="24"/>
          <w:szCs w:val="24"/>
        </w:rPr>
        <w:t xml:space="preserve">документы от компетентных органов, подтверждающие факт наступления произошедшего события и содержащие обстоятельства события (причины, место и время наступления страхового случая),  </w:t>
      </w:r>
    </w:p>
    <w:p w:rsidR="00FC44DF" w:rsidRPr="00FC44DF" w:rsidRDefault="00FC44DF" w:rsidP="00C3554B">
      <w:pPr>
        <w:numPr>
          <w:ilvl w:val="0"/>
          <w:numId w:val="13"/>
        </w:numPr>
        <w:spacing w:after="0" w:line="240" w:lineRule="auto"/>
        <w:ind w:left="0" w:firstLine="709"/>
        <w:jc w:val="both"/>
        <w:rPr>
          <w:rFonts w:ascii="Times New Roman" w:hAnsi="Times New Roman"/>
          <w:sz w:val="24"/>
          <w:szCs w:val="24"/>
        </w:rPr>
      </w:pPr>
      <w:r w:rsidRPr="00FC44DF">
        <w:rPr>
          <w:rFonts w:ascii="Times New Roman" w:hAnsi="Times New Roman"/>
          <w:sz w:val="24"/>
          <w:szCs w:val="24"/>
        </w:rPr>
        <w:t xml:space="preserve">документы, подтверждающие стоимость поврежденных (уничтоженных, утраченных) предметов или элементов имущества и/или стоимость </w:t>
      </w:r>
      <w:proofErr w:type="spellStart"/>
      <w:r w:rsidRPr="00FC44DF">
        <w:rPr>
          <w:rFonts w:ascii="Times New Roman" w:hAnsi="Times New Roman"/>
          <w:sz w:val="24"/>
          <w:szCs w:val="24"/>
        </w:rPr>
        <w:t>ремонтновосстановительных</w:t>
      </w:r>
      <w:proofErr w:type="spellEnd"/>
      <w:r w:rsidRPr="00FC44DF">
        <w:rPr>
          <w:rFonts w:ascii="Times New Roman" w:hAnsi="Times New Roman"/>
          <w:sz w:val="24"/>
          <w:szCs w:val="24"/>
        </w:rPr>
        <w:t xml:space="preserve"> работ (чеки, квитанции, сметы, калькуляции и т.д.) – если отсутствие таких документов делает невозможным определение размера ущерба; </w:t>
      </w:r>
    </w:p>
    <w:p w:rsidR="00FC44DF" w:rsidRPr="00FC44DF" w:rsidRDefault="00FC44DF" w:rsidP="00C3554B">
      <w:pPr>
        <w:numPr>
          <w:ilvl w:val="0"/>
          <w:numId w:val="13"/>
        </w:numPr>
        <w:spacing w:after="0" w:line="240" w:lineRule="auto"/>
        <w:ind w:left="0" w:firstLine="709"/>
        <w:jc w:val="both"/>
        <w:rPr>
          <w:rFonts w:ascii="Times New Roman" w:hAnsi="Times New Roman"/>
          <w:sz w:val="24"/>
          <w:szCs w:val="24"/>
        </w:rPr>
      </w:pPr>
      <w:r w:rsidRPr="00FC44DF">
        <w:rPr>
          <w:rFonts w:ascii="Times New Roman" w:hAnsi="Times New Roman"/>
          <w:sz w:val="24"/>
          <w:szCs w:val="24"/>
        </w:rPr>
        <w:t xml:space="preserve">документы, подтверждающие расходы по предотвращению или уменьшению ущерба, а также дополнительные расходы, если такие расходы предусмотрены условиями договора страхования; </w:t>
      </w:r>
    </w:p>
    <w:p w:rsidR="00FC44DF" w:rsidRPr="00FC44DF" w:rsidRDefault="00FC44DF" w:rsidP="00C3554B">
      <w:pPr>
        <w:numPr>
          <w:ilvl w:val="0"/>
          <w:numId w:val="13"/>
        </w:numPr>
        <w:spacing w:after="0" w:line="240" w:lineRule="auto"/>
        <w:ind w:left="0" w:firstLine="709"/>
        <w:jc w:val="both"/>
        <w:rPr>
          <w:rFonts w:ascii="Times New Roman" w:hAnsi="Times New Roman"/>
          <w:sz w:val="24"/>
          <w:szCs w:val="24"/>
        </w:rPr>
      </w:pPr>
      <w:r w:rsidRPr="00FC44DF">
        <w:rPr>
          <w:rFonts w:ascii="Times New Roman" w:hAnsi="Times New Roman"/>
          <w:sz w:val="24"/>
          <w:szCs w:val="24"/>
        </w:rPr>
        <w:t xml:space="preserve">документы, подтверждающие наличие прав собственности или иного имущественного интереса Страхователя (Выгодоприобретателя) в отношении застрахованного имущества на день страхового события.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lastRenderedPageBreak/>
        <w:t xml:space="preserve">Действия страховщика при наступлении страхового случая: </w:t>
      </w:r>
    </w:p>
    <w:p w:rsidR="00FC44DF" w:rsidRPr="00FC44DF" w:rsidRDefault="00FC44DF" w:rsidP="00C3554B">
      <w:pPr>
        <w:numPr>
          <w:ilvl w:val="0"/>
          <w:numId w:val="14"/>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После получения сообщения о наступлении страхового события страховщик обязан выехать на место страхового события в сроки, предусмотренные договором страхования. </w:t>
      </w:r>
    </w:p>
    <w:p w:rsidR="00FC44DF" w:rsidRPr="00FC44DF" w:rsidRDefault="00FC44DF" w:rsidP="00C3554B">
      <w:pPr>
        <w:numPr>
          <w:ilvl w:val="0"/>
          <w:numId w:val="14"/>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Провести осмотр места страхового события, чтобы правильно установить причины возникновения убытка (ущерба) у заинтересованного лица. Осмотр места страхового события должен быть зафиксирован в акте осмотра, который подписывают все лица, присутствовавшие на осмотре. Требования к оформлению акта осмотра обязательно оговариваются в договоре страхования. </w:t>
      </w:r>
    </w:p>
    <w:p w:rsidR="00FC44DF" w:rsidRPr="00FC44DF" w:rsidRDefault="00FC44DF" w:rsidP="00C3554B">
      <w:pPr>
        <w:numPr>
          <w:ilvl w:val="0"/>
          <w:numId w:val="14"/>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Собрать все документы, в том числе представленные официальными государственными органами, описывающие опасное событие и причины его наступления. </w:t>
      </w:r>
    </w:p>
    <w:p w:rsidR="00FC44DF" w:rsidRPr="00FC44DF" w:rsidRDefault="00FC44DF" w:rsidP="00C3554B">
      <w:pPr>
        <w:numPr>
          <w:ilvl w:val="0"/>
          <w:numId w:val="14"/>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Установить размер причиненного страховым событием убытка (ущерба) или вреда. На основании данных осмотра поврежденного имущества, указанных в акте, рассчитать смету восстановительного ремонта имущества или смету стоимости утраченного имущества. </w:t>
      </w:r>
    </w:p>
    <w:p w:rsidR="00FC44DF" w:rsidRPr="00FC44DF" w:rsidRDefault="00FC44DF" w:rsidP="00C3554B">
      <w:pPr>
        <w:numPr>
          <w:ilvl w:val="0"/>
          <w:numId w:val="14"/>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По результатам страхового расследования составить страховой акт.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Если по результатам страхового расследования страховщик признал заявленное событие в качестве наступившего страхового случая и установил размер причиненного данным событием убытка (ущерба), то он составляет выплатной страховой акт, который должен соответствовать требованиям, указанным в договоре страхования. Если страховщик в результате страхового расследования пришел к выводу, что страховой случай не наступил, он составляет страховой акт со ссылкой на доказательства (документы и сведения) об отказе в выплате страхового возмещения.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Страховой акт должен быть составлен в сроки, установленные договором страхования, и передан на ознакомление страхователю (выгодоприобретателю) или потерпевшему. </w:t>
      </w:r>
    </w:p>
    <w:p w:rsidR="00FC44DF" w:rsidRPr="00FC44DF" w:rsidRDefault="00FC44DF" w:rsidP="00C3554B">
      <w:pPr>
        <w:numPr>
          <w:ilvl w:val="0"/>
          <w:numId w:val="14"/>
        </w:numPr>
        <w:spacing w:after="0" w:line="240" w:lineRule="auto"/>
        <w:ind w:firstLine="709"/>
        <w:jc w:val="both"/>
        <w:rPr>
          <w:rFonts w:ascii="Times New Roman" w:hAnsi="Times New Roman"/>
          <w:sz w:val="24"/>
          <w:szCs w:val="24"/>
        </w:rPr>
      </w:pPr>
      <w:r w:rsidRPr="00FC44DF">
        <w:rPr>
          <w:rFonts w:ascii="Times New Roman" w:hAnsi="Times New Roman"/>
          <w:sz w:val="24"/>
          <w:szCs w:val="24"/>
        </w:rPr>
        <w:t>При наступлении страхового случая в соответствии с договором страхования производится страховая выплата в сроки, строго установленные договором.</w:t>
      </w:r>
      <w:r w:rsidRPr="00FC44DF">
        <w:rPr>
          <w:rFonts w:ascii="Times New Roman" w:hAnsi="Times New Roman"/>
          <w:b/>
          <w:sz w:val="24"/>
          <w:szCs w:val="24"/>
        </w:rPr>
        <w:t xml:space="preserve"> </w:t>
      </w:r>
    </w:p>
    <w:p w:rsidR="00FC44DF" w:rsidRPr="00FC44DF" w:rsidRDefault="00FC44DF" w:rsidP="00FC44DF">
      <w:pPr>
        <w:spacing w:after="0" w:line="240" w:lineRule="auto"/>
        <w:ind w:firstLine="709"/>
        <w:jc w:val="both"/>
        <w:rPr>
          <w:rFonts w:ascii="Times New Roman" w:hAnsi="Times New Roman"/>
        </w:rPr>
      </w:pPr>
    </w:p>
    <w:p w:rsidR="00BE2C99" w:rsidRDefault="00BE2C99" w:rsidP="00161989">
      <w:pPr>
        <w:pStyle w:val="a3"/>
        <w:widowControl w:val="0"/>
        <w:tabs>
          <w:tab w:val="num" w:pos="360"/>
        </w:tabs>
        <w:ind w:firstLine="0"/>
        <w:rPr>
          <w:sz w:val="24"/>
          <w:szCs w:val="24"/>
        </w:rPr>
      </w:pPr>
    </w:p>
    <w:p w:rsidR="00BE2C99" w:rsidRDefault="00BE2C99" w:rsidP="00BE2C99">
      <w:pPr>
        <w:pStyle w:val="a3"/>
        <w:widowControl w:val="0"/>
        <w:tabs>
          <w:tab w:val="num" w:pos="360"/>
        </w:tabs>
        <w:ind w:firstLine="0"/>
        <w:jc w:val="center"/>
        <w:rPr>
          <w:sz w:val="24"/>
          <w:szCs w:val="24"/>
        </w:rPr>
      </w:pPr>
      <w:r>
        <w:rPr>
          <w:sz w:val="24"/>
          <w:szCs w:val="24"/>
        </w:rPr>
        <w:t>Теоретические вопросы:</w:t>
      </w:r>
    </w:p>
    <w:p w:rsidR="00BE2C99" w:rsidRDefault="00BE2C99" w:rsidP="00161989">
      <w:pPr>
        <w:pStyle w:val="a3"/>
        <w:widowControl w:val="0"/>
        <w:tabs>
          <w:tab w:val="num" w:pos="360"/>
        </w:tabs>
        <w:ind w:firstLine="0"/>
        <w:rPr>
          <w:sz w:val="24"/>
          <w:szCs w:val="24"/>
        </w:rPr>
      </w:pPr>
    </w:p>
    <w:p w:rsidR="00BE2C99" w:rsidRDefault="00BE2C99" w:rsidP="00161989">
      <w:pPr>
        <w:pStyle w:val="a3"/>
        <w:widowControl w:val="0"/>
        <w:tabs>
          <w:tab w:val="num" w:pos="360"/>
        </w:tabs>
        <w:ind w:firstLine="0"/>
        <w:rPr>
          <w:sz w:val="24"/>
          <w:szCs w:val="24"/>
        </w:rPr>
      </w:pPr>
      <w:r>
        <w:rPr>
          <w:sz w:val="24"/>
          <w:szCs w:val="24"/>
        </w:rPr>
        <w:t xml:space="preserve">1. Охарактеризовать </w:t>
      </w:r>
      <w:r w:rsidR="00FC44DF">
        <w:rPr>
          <w:sz w:val="24"/>
          <w:szCs w:val="24"/>
        </w:rPr>
        <w:t>экономическую и социальную стороны страхования</w:t>
      </w:r>
      <w:r>
        <w:rPr>
          <w:sz w:val="24"/>
          <w:szCs w:val="24"/>
        </w:rPr>
        <w:t>.</w:t>
      </w:r>
    </w:p>
    <w:p w:rsidR="00BE2C99" w:rsidRDefault="00BE2C99" w:rsidP="00161989">
      <w:pPr>
        <w:pStyle w:val="a3"/>
        <w:widowControl w:val="0"/>
        <w:tabs>
          <w:tab w:val="num" w:pos="360"/>
        </w:tabs>
        <w:ind w:firstLine="0"/>
        <w:rPr>
          <w:sz w:val="24"/>
          <w:szCs w:val="24"/>
        </w:rPr>
      </w:pPr>
      <w:r>
        <w:rPr>
          <w:sz w:val="24"/>
          <w:szCs w:val="24"/>
        </w:rPr>
        <w:t xml:space="preserve">2. Привести примеры </w:t>
      </w:r>
      <w:r w:rsidR="00FC44DF">
        <w:rPr>
          <w:sz w:val="24"/>
          <w:szCs w:val="24"/>
        </w:rPr>
        <w:t>видов страхования и описать страховые риски</w:t>
      </w:r>
    </w:p>
    <w:p w:rsidR="00BE2C99" w:rsidRPr="00161989" w:rsidRDefault="00BE2C99" w:rsidP="00161989">
      <w:pPr>
        <w:pStyle w:val="a3"/>
        <w:widowControl w:val="0"/>
        <w:tabs>
          <w:tab w:val="num" w:pos="360"/>
        </w:tabs>
        <w:ind w:firstLine="0"/>
        <w:rPr>
          <w:sz w:val="24"/>
          <w:szCs w:val="24"/>
        </w:rPr>
      </w:pPr>
    </w:p>
    <w:p w:rsidR="00BE2C99" w:rsidRPr="00BE2C99" w:rsidRDefault="00BE2C99" w:rsidP="00BE2C99">
      <w:pPr>
        <w:pStyle w:val="a3"/>
        <w:widowControl w:val="0"/>
        <w:tabs>
          <w:tab w:val="num" w:pos="360"/>
        </w:tabs>
        <w:ind w:firstLine="0"/>
        <w:jc w:val="center"/>
        <w:rPr>
          <w:sz w:val="24"/>
          <w:szCs w:val="24"/>
        </w:rPr>
      </w:pPr>
      <w:r w:rsidRPr="00BE2C99">
        <w:rPr>
          <w:sz w:val="24"/>
          <w:szCs w:val="24"/>
        </w:rPr>
        <w:t>Практические задания</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Задание 1.</w:t>
      </w:r>
      <w:r w:rsidRPr="00FC44DF">
        <w:rPr>
          <w:rFonts w:ascii="Times New Roman" w:hAnsi="Times New Roman"/>
          <w:b/>
          <w:sz w:val="24"/>
          <w:szCs w:val="24"/>
        </w:rPr>
        <w:t xml:space="preserve"> </w:t>
      </w:r>
      <w:r w:rsidRPr="00FC44DF">
        <w:rPr>
          <w:rFonts w:ascii="Times New Roman" w:hAnsi="Times New Roman"/>
          <w:sz w:val="24"/>
          <w:szCs w:val="24"/>
        </w:rPr>
        <w:t xml:space="preserve">Хозяйствующий субъект застраховал свое имущество сроком на 1 год от стихийных бедствий на сумму 500 млн. руб. Ставка страхового тарифа – 2,0. За соблюдение правил пожарной безопасности страховщик предоставляет страхователю скидку 5%.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Рассчитайте размер базового страхового взноса.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Задание 2.</w:t>
      </w:r>
      <w:r w:rsidRPr="00FC44DF">
        <w:rPr>
          <w:rFonts w:ascii="Times New Roman" w:hAnsi="Times New Roman"/>
          <w:b/>
          <w:sz w:val="24"/>
          <w:szCs w:val="24"/>
        </w:rPr>
        <w:t xml:space="preserve"> </w:t>
      </w:r>
      <w:r w:rsidRPr="00FC44DF">
        <w:rPr>
          <w:rFonts w:ascii="Times New Roman" w:hAnsi="Times New Roman"/>
          <w:sz w:val="24"/>
          <w:szCs w:val="24"/>
        </w:rPr>
        <w:t xml:space="preserve">Клиент, с ежемесячным доходом в 40 тыс. руб., пожелал заключить договор страхования от несчастного случая и болезней. Страховой агент убедил клиента, что целесообразно заключить договор страхования на сумму равную как минимум годовому доходу клиента. Страховой тариф составляет 0,67%.  Рассчитайте размер страхового взноса по договору страхования.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Задание 3.</w:t>
      </w:r>
      <w:r w:rsidRPr="00FC44DF">
        <w:rPr>
          <w:rFonts w:ascii="Times New Roman" w:hAnsi="Times New Roman"/>
          <w:b/>
          <w:sz w:val="24"/>
          <w:szCs w:val="24"/>
        </w:rPr>
        <w:t xml:space="preserve"> </w:t>
      </w:r>
      <w:r w:rsidRPr="00FC44DF">
        <w:rPr>
          <w:rFonts w:ascii="Times New Roman" w:hAnsi="Times New Roman"/>
          <w:sz w:val="24"/>
          <w:szCs w:val="24"/>
        </w:rPr>
        <w:t xml:space="preserve">Страхователь пожелал заключить договор страхования от несчастных случаев и болезней. Страховая сумма по договору страхования составляет 300 тыс. руб. В связи с тем, что страхователь является инкассатором, страховщик применил к договору страхования повышающий коэффициент 1,4.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lastRenderedPageBreak/>
        <w:t xml:space="preserve">Рассчитайте страховой взнос по договору страхования, если базовый страховой тариф равен 0,45%.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Задание 4.</w:t>
      </w:r>
      <w:r w:rsidRPr="00FC44DF">
        <w:rPr>
          <w:rFonts w:ascii="Times New Roman" w:hAnsi="Times New Roman"/>
          <w:b/>
          <w:sz w:val="24"/>
          <w:szCs w:val="24"/>
        </w:rPr>
        <w:t xml:space="preserve"> </w:t>
      </w:r>
      <w:r w:rsidRPr="00FC44DF">
        <w:rPr>
          <w:rFonts w:ascii="Times New Roman" w:hAnsi="Times New Roman"/>
          <w:sz w:val="24"/>
          <w:szCs w:val="24"/>
        </w:rPr>
        <w:t xml:space="preserve">В результате дорожно-транспортного происшествия пассажир городского автобуса гр. Белов получил сотрясение головного мозга и множественные ушибы. Гр. Белов обратился к страховщику с требованием выплатить в счет возмещения причиненного вреда здоровью денежную сумму в размере 100 МРОТ (МРОТ составляет </w:t>
      </w:r>
      <w:r w:rsidRPr="00FC44DF">
        <w:rPr>
          <w:rFonts w:ascii="Times New Roman" w:hAnsi="Times New Roman"/>
          <w:b/>
          <w:sz w:val="24"/>
          <w:szCs w:val="24"/>
        </w:rPr>
        <w:t xml:space="preserve">- </w:t>
      </w:r>
      <w:r w:rsidRPr="00FC44DF">
        <w:rPr>
          <w:rFonts w:ascii="Times New Roman" w:hAnsi="Times New Roman"/>
          <w:sz w:val="24"/>
          <w:szCs w:val="24"/>
        </w:rPr>
        <w:t>11280 рублей).</w:t>
      </w:r>
      <w:r w:rsidRPr="00FC44DF">
        <w:rPr>
          <w:rFonts w:ascii="Times New Roman" w:eastAsia="Arial" w:hAnsi="Times New Roman"/>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Какие документы необходимо предоставить страховой организации для получения страховой выплаты?</w:t>
      </w:r>
      <w:r w:rsidRPr="00FC44DF">
        <w:rPr>
          <w:rFonts w:ascii="Times New Roman" w:eastAsia="Arial" w:hAnsi="Times New Roman"/>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В каком размере страховщик возмещает вред здоровью по договорам обязательного личного страхования пассажиров?</w:t>
      </w:r>
      <w:r w:rsidRPr="00FC44DF">
        <w:rPr>
          <w:rFonts w:ascii="Times New Roman" w:eastAsia="Arial" w:hAnsi="Times New Roman"/>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Задание 5.</w:t>
      </w:r>
      <w:r w:rsidRPr="00FC44DF">
        <w:rPr>
          <w:rFonts w:ascii="Times New Roman" w:hAnsi="Times New Roman"/>
          <w:b/>
          <w:sz w:val="24"/>
          <w:szCs w:val="24"/>
        </w:rPr>
        <w:t xml:space="preserve"> </w:t>
      </w:r>
      <w:r w:rsidRPr="00FC44DF">
        <w:rPr>
          <w:rFonts w:ascii="Times New Roman" w:hAnsi="Times New Roman"/>
          <w:sz w:val="24"/>
          <w:szCs w:val="24"/>
        </w:rPr>
        <w:t>В результате страхового случая (ДТП, вследствие которого застрахованному автомобилю были причинены повреждения) гражданин Петров К.И. на месте ДТП получил соответствующее возмещение ущерба от лица, виновного в причинении этого ущерба в размере 10 000 рублей. Через два дня гр. Петров К.И. обратился в страховую компанию по поводу возмещения убытков, полученных в результате ДТП с предоставлением экспертного заключения, на сумму 25 000 рублей. Страховая компания отказала в страховой выплате.</w:t>
      </w:r>
      <w:r w:rsidRPr="00FC44DF">
        <w:rPr>
          <w:rFonts w:ascii="Times New Roman" w:eastAsia="Arial" w:hAnsi="Times New Roman"/>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Правомерны ли действия страховщика. Ответ обосновать. </w:t>
      </w:r>
    </w:p>
    <w:p w:rsidR="00FC44DF" w:rsidRDefault="00FC44DF" w:rsidP="00161989">
      <w:pPr>
        <w:widowControl w:val="0"/>
        <w:shd w:val="clear" w:color="auto" w:fill="FFFFFF"/>
        <w:tabs>
          <w:tab w:val="left" w:pos="1276"/>
        </w:tabs>
        <w:spacing w:after="0" w:line="240" w:lineRule="auto"/>
        <w:rPr>
          <w:rFonts w:ascii="Times New Roman" w:hAnsi="Times New Roman"/>
          <w:b/>
          <w:sz w:val="24"/>
          <w:szCs w:val="24"/>
        </w:rPr>
      </w:pPr>
    </w:p>
    <w:p w:rsidR="00FC44DF" w:rsidRDefault="00FC44DF" w:rsidP="00161989">
      <w:pPr>
        <w:widowControl w:val="0"/>
        <w:shd w:val="clear" w:color="auto" w:fill="FFFFFF"/>
        <w:tabs>
          <w:tab w:val="left" w:pos="1276"/>
        </w:tabs>
        <w:spacing w:after="0" w:line="240" w:lineRule="auto"/>
        <w:rPr>
          <w:rFonts w:ascii="Times New Roman" w:hAnsi="Times New Roman"/>
          <w:b/>
          <w:sz w:val="24"/>
          <w:szCs w:val="24"/>
        </w:rPr>
      </w:pPr>
    </w:p>
    <w:p w:rsidR="00FC44DF" w:rsidRDefault="00FC44DF" w:rsidP="00161989">
      <w:pPr>
        <w:widowControl w:val="0"/>
        <w:shd w:val="clear" w:color="auto" w:fill="FFFFFF"/>
        <w:tabs>
          <w:tab w:val="left" w:pos="1276"/>
        </w:tabs>
        <w:spacing w:after="0" w:line="240" w:lineRule="auto"/>
        <w:rPr>
          <w:rFonts w:ascii="Times New Roman" w:hAnsi="Times New Roman"/>
          <w:b/>
          <w:sz w:val="24"/>
          <w:szCs w:val="24"/>
        </w:rPr>
      </w:pPr>
    </w:p>
    <w:p w:rsidR="00161989" w:rsidRPr="00832EB1" w:rsidRDefault="00161989" w:rsidP="00832EB1">
      <w:pPr>
        <w:pStyle w:val="1"/>
        <w:spacing w:before="0" w:after="0" w:line="360" w:lineRule="auto"/>
        <w:jc w:val="center"/>
        <w:rPr>
          <w:rFonts w:ascii="Times New Roman" w:hAnsi="Times New Roman" w:cs="Times New Roman"/>
          <w:sz w:val="24"/>
          <w:szCs w:val="24"/>
        </w:rPr>
      </w:pPr>
      <w:r>
        <w:rPr>
          <w:rFonts w:ascii="Times New Roman" w:hAnsi="Times New Roman"/>
          <w:b w:val="0"/>
          <w:bCs w:val="0"/>
          <w:sz w:val="24"/>
          <w:szCs w:val="24"/>
        </w:rPr>
        <w:br w:type="page"/>
      </w:r>
      <w:bookmarkStart w:id="7" w:name="_Toc128515504"/>
      <w:r w:rsidRPr="00832EB1">
        <w:rPr>
          <w:rFonts w:ascii="Times New Roman" w:hAnsi="Times New Roman" w:cs="Times New Roman"/>
          <w:sz w:val="24"/>
          <w:szCs w:val="24"/>
        </w:rPr>
        <w:lastRenderedPageBreak/>
        <w:t xml:space="preserve">Практическая работа  № 6 </w:t>
      </w:r>
      <w:r w:rsidR="00FC44DF">
        <w:rPr>
          <w:rFonts w:ascii="Times New Roman" w:hAnsi="Times New Roman" w:cs="Times New Roman"/>
          <w:sz w:val="24"/>
          <w:szCs w:val="24"/>
        </w:rPr>
        <w:t>Инвестиции</w:t>
      </w:r>
      <w:bookmarkEnd w:id="7"/>
    </w:p>
    <w:p w:rsidR="00FC44DF" w:rsidRDefault="00FC44DF" w:rsidP="00FC44DF">
      <w:pPr>
        <w:spacing w:after="0" w:line="240" w:lineRule="auto"/>
        <w:jc w:val="center"/>
        <w:rPr>
          <w:rFonts w:ascii="Times New Roman" w:hAnsi="Times New Roman"/>
          <w:sz w:val="24"/>
          <w:szCs w:val="24"/>
        </w:rPr>
      </w:pPr>
      <w:r>
        <w:rPr>
          <w:rFonts w:ascii="Times New Roman" w:hAnsi="Times New Roman"/>
          <w:sz w:val="24"/>
          <w:szCs w:val="24"/>
        </w:rPr>
        <w:t>Теоретическая часть</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b/>
          <w:i/>
          <w:sz w:val="24"/>
          <w:szCs w:val="24"/>
        </w:rPr>
        <w:t>Инвестирование</w:t>
      </w:r>
      <w:r w:rsidRPr="00233865">
        <w:rPr>
          <w:rFonts w:ascii="Times New Roman" w:hAnsi="Times New Roman"/>
          <w:b/>
          <w:sz w:val="24"/>
          <w:szCs w:val="24"/>
        </w:rPr>
        <w:t xml:space="preserve"> </w:t>
      </w:r>
      <w:r w:rsidRPr="00233865">
        <w:rPr>
          <w:rFonts w:ascii="Times New Roman" w:hAnsi="Times New Roman"/>
          <w:sz w:val="24"/>
          <w:szCs w:val="24"/>
        </w:rPr>
        <w:t xml:space="preserve">- это приобретение активов, от которых ожидается получение дохода, превышающего затраты. Частные лица инвестируют сбережения, чтобы их преумножить и накопить средства, которые могут быть в будущем потрачены на потребление либо переданы наследникам.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При расчете текущей стоимости будущего потока капитала используют метод дисконтирования.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b/>
          <w:i/>
          <w:sz w:val="24"/>
          <w:szCs w:val="24"/>
        </w:rPr>
        <w:t>Дисконтирование</w:t>
      </w:r>
      <w:r w:rsidRPr="00233865">
        <w:rPr>
          <w:rFonts w:ascii="Times New Roman" w:hAnsi="Times New Roman"/>
          <w:sz w:val="24"/>
          <w:szCs w:val="24"/>
        </w:rPr>
        <w:t xml:space="preserve"> – это процесс приведения будущих доходов к сегодняшнему моменту времени, т.е. определяется сумма, которая будет выплачена в будущем с позиций ее сегодняшней оценки.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Дисконтирование – это метод сравнения разновременных денежных сумм. Оно позволяет свести денежный поток к одному числу – денежной сумме, выраженной в сегодняшних денежных единицах. </w:t>
      </w:r>
    </w:p>
    <w:p w:rsid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Дисконтирование по простым процентам: </w:t>
      </w:r>
    </w:p>
    <w:p w:rsidR="00233865" w:rsidRDefault="00233865" w:rsidP="00233865">
      <w:pPr>
        <w:spacing w:after="0" w:line="240" w:lineRule="auto"/>
        <w:ind w:firstLine="709"/>
        <w:jc w:val="both"/>
        <w:rPr>
          <w:rFonts w:ascii="Times New Roman" w:hAnsi="Times New Roman"/>
          <w:sz w:val="24"/>
          <w:szCs w:val="24"/>
        </w:rPr>
      </w:pPr>
    </w:p>
    <w:p w:rsidR="00233865" w:rsidRDefault="00A70121" w:rsidP="00233865">
      <w:pPr>
        <w:spacing w:after="0" w:line="240" w:lineRule="auto"/>
        <w:ind w:firstLine="709"/>
        <w:jc w:val="center"/>
        <w:rPr>
          <w:rFonts w:ascii="Times New Roman" w:hAnsi="Times New Roman"/>
          <w:sz w:val="24"/>
          <w:szCs w:val="24"/>
        </w:rPr>
      </w:pPr>
      <w:r w:rsidRPr="00C43F67">
        <w:rPr>
          <w:noProof/>
          <w:lang w:eastAsia="ru-RU"/>
        </w:rPr>
        <w:drawing>
          <wp:inline distT="0" distB="0" distL="0" distR="0">
            <wp:extent cx="1266825" cy="457200"/>
            <wp:effectExtent l="0" t="0" r="9525"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457200"/>
                    </a:xfrm>
                    <a:prstGeom prst="rect">
                      <a:avLst/>
                    </a:prstGeom>
                    <a:noFill/>
                    <a:ln>
                      <a:noFill/>
                    </a:ln>
                  </pic:spPr>
                </pic:pic>
              </a:graphicData>
            </a:graphic>
          </wp:inline>
        </w:drawing>
      </w:r>
    </w:p>
    <w:p w:rsidR="00233865" w:rsidRDefault="00233865" w:rsidP="00233865">
      <w:pPr>
        <w:spacing w:after="0" w:line="240" w:lineRule="auto"/>
        <w:ind w:firstLine="709"/>
        <w:jc w:val="both"/>
        <w:rPr>
          <w:rFonts w:ascii="Times New Roman" w:hAnsi="Times New Roman"/>
          <w:sz w:val="24"/>
          <w:szCs w:val="24"/>
        </w:rPr>
      </w:pP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  </w:t>
      </w:r>
      <w:proofErr w:type="spellStart"/>
      <w:r w:rsidRPr="00233865">
        <w:rPr>
          <w:rFonts w:ascii="Times New Roman" w:hAnsi="Times New Roman"/>
          <w:i/>
          <w:sz w:val="24"/>
          <w:szCs w:val="24"/>
        </w:rPr>
        <w:t>K</w:t>
      </w:r>
      <w:r w:rsidRPr="00233865">
        <w:rPr>
          <w:rFonts w:ascii="Times New Roman" w:hAnsi="Times New Roman"/>
          <w:i/>
          <w:sz w:val="24"/>
          <w:szCs w:val="24"/>
          <w:vertAlign w:val="subscript"/>
        </w:rPr>
        <w:t>n</w:t>
      </w:r>
      <w:proofErr w:type="spellEnd"/>
      <w:r w:rsidRPr="00233865">
        <w:rPr>
          <w:rFonts w:ascii="Times New Roman" w:hAnsi="Times New Roman"/>
          <w:sz w:val="24"/>
          <w:szCs w:val="24"/>
        </w:rPr>
        <w:t xml:space="preserve"> - сегодняшний аналог суммы </w:t>
      </w:r>
      <w:r w:rsidRPr="00233865">
        <w:rPr>
          <w:rFonts w:ascii="Times New Roman" w:hAnsi="Times New Roman"/>
          <w:i/>
          <w:sz w:val="24"/>
          <w:szCs w:val="24"/>
        </w:rPr>
        <w:t>S</w:t>
      </w:r>
      <w:r w:rsidRPr="00233865">
        <w:rPr>
          <w:rFonts w:ascii="Times New Roman" w:hAnsi="Times New Roman"/>
          <w:sz w:val="24"/>
          <w:szCs w:val="24"/>
        </w:rPr>
        <w:t xml:space="preserve"> (капитал сегодня);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  </w:t>
      </w:r>
      <w:r w:rsidRPr="00233865">
        <w:rPr>
          <w:rFonts w:ascii="Times New Roman" w:hAnsi="Times New Roman"/>
          <w:i/>
          <w:sz w:val="24"/>
          <w:szCs w:val="24"/>
        </w:rPr>
        <w:t>S</w:t>
      </w:r>
      <w:r w:rsidRPr="00233865">
        <w:rPr>
          <w:rFonts w:ascii="Times New Roman" w:hAnsi="Times New Roman"/>
          <w:sz w:val="24"/>
          <w:szCs w:val="24"/>
        </w:rPr>
        <w:t xml:space="preserve"> – сумма денежных средств, которая будет выплачена к концу срока (капитал в </w:t>
      </w:r>
      <w:r w:rsidRPr="00233865">
        <w:rPr>
          <w:rFonts w:ascii="Times New Roman" w:hAnsi="Times New Roman"/>
          <w:i/>
          <w:sz w:val="24"/>
          <w:szCs w:val="24"/>
        </w:rPr>
        <w:t>n</w:t>
      </w:r>
      <w:r w:rsidRPr="00233865">
        <w:rPr>
          <w:rFonts w:ascii="Times New Roman" w:hAnsi="Times New Roman"/>
          <w:sz w:val="24"/>
          <w:szCs w:val="24"/>
        </w:rPr>
        <w:t xml:space="preserve"> -году). </w:t>
      </w:r>
    </w:p>
    <w:p w:rsid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Дисконтирование по сложным процентам: </w:t>
      </w:r>
    </w:p>
    <w:p w:rsidR="00233865" w:rsidRDefault="00233865" w:rsidP="00233865">
      <w:pPr>
        <w:spacing w:after="0" w:line="240" w:lineRule="auto"/>
        <w:ind w:firstLine="709"/>
        <w:jc w:val="both"/>
        <w:rPr>
          <w:rFonts w:ascii="Times New Roman" w:hAnsi="Times New Roman"/>
          <w:sz w:val="24"/>
          <w:szCs w:val="24"/>
        </w:rPr>
      </w:pPr>
    </w:p>
    <w:p w:rsidR="00233865" w:rsidRDefault="00A70121" w:rsidP="00233865">
      <w:pPr>
        <w:spacing w:after="0" w:line="240" w:lineRule="auto"/>
        <w:ind w:firstLine="709"/>
        <w:jc w:val="center"/>
        <w:rPr>
          <w:rFonts w:ascii="Times New Roman" w:hAnsi="Times New Roman"/>
          <w:sz w:val="24"/>
          <w:szCs w:val="24"/>
        </w:rPr>
      </w:pPr>
      <w:r w:rsidRPr="00C43F67">
        <w:rPr>
          <w:noProof/>
          <w:lang w:eastAsia="ru-RU"/>
        </w:rPr>
        <w:drawing>
          <wp:inline distT="0" distB="0" distL="0" distR="0">
            <wp:extent cx="1219200" cy="428625"/>
            <wp:effectExtent l="0" t="0" r="0" b="9525"/>
            <wp:docPr id="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428625"/>
                    </a:xfrm>
                    <a:prstGeom prst="rect">
                      <a:avLst/>
                    </a:prstGeom>
                    <a:noFill/>
                    <a:ln>
                      <a:noFill/>
                    </a:ln>
                  </pic:spPr>
                </pic:pic>
              </a:graphicData>
            </a:graphic>
          </wp:inline>
        </w:drawing>
      </w:r>
    </w:p>
    <w:p w:rsidR="00233865" w:rsidRDefault="00233865" w:rsidP="00233865">
      <w:pPr>
        <w:spacing w:after="0" w:line="240" w:lineRule="auto"/>
        <w:ind w:firstLine="709"/>
        <w:jc w:val="both"/>
        <w:rPr>
          <w:rFonts w:ascii="Times New Roman" w:hAnsi="Times New Roman"/>
          <w:sz w:val="24"/>
          <w:szCs w:val="24"/>
        </w:rPr>
      </w:pP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b/>
          <w:i/>
          <w:sz w:val="24"/>
          <w:szCs w:val="24"/>
        </w:rPr>
        <w:t>Ценная бумага</w:t>
      </w:r>
      <w:r w:rsidRPr="00233865">
        <w:rPr>
          <w:rFonts w:ascii="Times New Roman" w:hAnsi="Times New Roman"/>
          <w:sz w:val="24"/>
          <w:szCs w:val="24"/>
        </w:rPr>
        <w:t xml:space="preserve"> – это денежный документ, удостоверяющий имущественное право или отношение займа владельца ценной бумаги по отношении к лицу, ее выпустившему.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Самыми распространенными ценными бумагами являются акции и облигации.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b/>
          <w:i/>
          <w:sz w:val="24"/>
          <w:szCs w:val="24"/>
        </w:rPr>
        <w:t>Акция</w:t>
      </w:r>
      <w:r w:rsidRPr="00233865">
        <w:rPr>
          <w:rFonts w:ascii="Times New Roman" w:hAnsi="Times New Roman"/>
          <w:sz w:val="24"/>
          <w:szCs w:val="24"/>
        </w:rPr>
        <w:t xml:space="preserve"> – ценная бумага, удостоверяющая внесение денег в акционерное общество и дающее право его владельцу на получение дохода в виде дивиденда и на участие в управление этим обществом.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i/>
          <w:sz w:val="24"/>
          <w:szCs w:val="24"/>
        </w:rPr>
        <w:t xml:space="preserve">Дивиденд </w:t>
      </w:r>
      <w:r w:rsidRPr="00233865">
        <w:rPr>
          <w:rFonts w:ascii="Times New Roman" w:hAnsi="Times New Roman"/>
          <w:sz w:val="24"/>
          <w:szCs w:val="24"/>
        </w:rPr>
        <w:t xml:space="preserve">– это доля прибыли, приходящаяся на одну акцию. </w:t>
      </w:r>
    </w:p>
    <w:p w:rsid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Акция имеет номинальную и рыночную стоимости.  Цена акции, обозначенная на ней, является </w:t>
      </w:r>
      <w:r w:rsidRPr="00233865">
        <w:rPr>
          <w:rFonts w:ascii="Times New Roman" w:hAnsi="Times New Roman"/>
          <w:i/>
          <w:sz w:val="24"/>
          <w:szCs w:val="24"/>
        </w:rPr>
        <w:t>номинальной стоимостью</w:t>
      </w:r>
      <w:r w:rsidRPr="00233865">
        <w:rPr>
          <w:rFonts w:ascii="Times New Roman" w:hAnsi="Times New Roman"/>
          <w:sz w:val="24"/>
          <w:szCs w:val="24"/>
        </w:rPr>
        <w:t xml:space="preserve"> акции. Цена, по которой реально покупается акция, называется </w:t>
      </w:r>
      <w:r w:rsidRPr="00233865">
        <w:rPr>
          <w:rFonts w:ascii="Times New Roman" w:hAnsi="Times New Roman"/>
          <w:i/>
          <w:sz w:val="24"/>
          <w:szCs w:val="24"/>
        </w:rPr>
        <w:t>рыночной ценой</w:t>
      </w:r>
      <w:r w:rsidRPr="00233865">
        <w:rPr>
          <w:rFonts w:ascii="Times New Roman" w:hAnsi="Times New Roman"/>
          <w:sz w:val="24"/>
          <w:szCs w:val="24"/>
        </w:rPr>
        <w:t xml:space="preserve">, или </w:t>
      </w:r>
      <w:r w:rsidRPr="00233865">
        <w:rPr>
          <w:rFonts w:ascii="Times New Roman" w:hAnsi="Times New Roman"/>
          <w:i/>
          <w:sz w:val="24"/>
          <w:szCs w:val="24"/>
        </w:rPr>
        <w:t>курсовой стоимостью</w:t>
      </w:r>
      <w:r w:rsidRPr="00233865">
        <w:rPr>
          <w:rFonts w:ascii="Times New Roman" w:hAnsi="Times New Roman"/>
          <w:sz w:val="24"/>
          <w:szCs w:val="24"/>
        </w:rPr>
        <w:t xml:space="preserve"> (курс акции). </w:t>
      </w:r>
    </w:p>
    <w:p w:rsidR="00233865" w:rsidRDefault="00233865" w:rsidP="00233865">
      <w:pPr>
        <w:spacing w:after="0" w:line="240" w:lineRule="auto"/>
        <w:ind w:firstLine="709"/>
        <w:jc w:val="both"/>
        <w:rPr>
          <w:rFonts w:ascii="Times New Roman" w:hAnsi="Times New Roman"/>
          <w:sz w:val="24"/>
          <w:szCs w:val="24"/>
        </w:rPr>
      </w:pPr>
    </w:p>
    <w:p w:rsidR="00233865" w:rsidRDefault="00A70121" w:rsidP="00233865">
      <w:pPr>
        <w:spacing w:after="0" w:line="240" w:lineRule="auto"/>
        <w:ind w:firstLine="709"/>
        <w:jc w:val="center"/>
        <w:rPr>
          <w:rFonts w:ascii="Times New Roman" w:hAnsi="Times New Roman"/>
          <w:sz w:val="24"/>
          <w:szCs w:val="24"/>
        </w:rPr>
      </w:pPr>
      <w:r w:rsidRPr="00C43F67">
        <w:rPr>
          <w:noProof/>
          <w:lang w:eastAsia="ru-RU"/>
        </w:rPr>
        <w:drawing>
          <wp:inline distT="0" distB="0" distL="0" distR="0">
            <wp:extent cx="2895600" cy="1285875"/>
            <wp:effectExtent l="0" t="0" r="0" b="9525"/>
            <wp:docPr id="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5600" cy="1285875"/>
                    </a:xfrm>
                    <a:prstGeom prst="rect">
                      <a:avLst/>
                    </a:prstGeom>
                    <a:noFill/>
                    <a:ln>
                      <a:noFill/>
                    </a:ln>
                  </pic:spPr>
                </pic:pic>
              </a:graphicData>
            </a:graphic>
          </wp:inline>
        </w:drawing>
      </w:r>
    </w:p>
    <w:p w:rsidR="00233865" w:rsidRDefault="00233865" w:rsidP="00233865">
      <w:pPr>
        <w:spacing w:after="0" w:line="240" w:lineRule="auto"/>
        <w:ind w:firstLine="709"/>
        <w:jc w:val="both"/>
        <w:rPr>
          <w:rFonts w:ascii="Times New Roman" w:hAnsi="Times New Roman"/>
          <w:sz w:val="24"/>
          <w:szCs w:val="24"/>
        </w:rPr>
      </w:pP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Доходность акции определяется двумя факторами: получением части распределяемой прибыли АО (дивидендом) и возможностью продать бумагу на фондовой бирже по цене, большей цены приобретения.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b/>
          <w:i/>
          <w:sz w:val="24"/>
          <w:szCs w:val="24"/>
        </w:rPr>
        <w:lastRenderedPageBreak/>
        <w:t>Облигация</w:t>
      </w:r>
      <w:r w:rsidRPr="00233865">
        <w:rPr>
          <w:rFonts w:ascii="Times New Roman" w:hAnsi="Times New Roman"/>
          <w:i/>
          <w:sz w:val="24"/>
          <w:szCs w:val="24"/>
        </w:rPr>
        <w:t xml:space="preserve"> </w:t>
      </w:r>
      <w:r w:rsidRPr="00233865">
        <w:rPr>
          <w:rFonts w:ascii="Times New Roman" w:hAnsi="Times New Roman"/>
          <w:sz w:val="24"/>
          <w:szCs w:val="24"/>
        </w:rPr>
        <w:t xml:space="preserve">– ценная бумага, удостоверяющая отношения займа между их владельцем и лицом, ее выпустившим.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Облигация</w:t>
      </w:r>
      <w:r w:rsidRPr="00233865">
        <w:rPr>
          <w:rFonts w:ascii="Times New Roman" w:hAnsi="Times New Roman"/>
          <w:i/>
          <w:sz w:val="24"/>
          <w:szCs w:val="24"/>
        </w:rPr>
        <w:t xml:space="preserve"> – </w:t>
      </w:r>
      <w:r w:rsidRPr="00233865">
        <w:rPr>
          <w:rFonts w:ascii="Times New Roman" w:hAnsi="Times New Roman"/>
          <w:sz w:val="24"/>
          <w:szCs w:val="24"/>
        </w:rPr>
        <w:t xml:space="preserve">это срочная ценная бумага, выпускается на срок не менее 1 года, приносит доход владельцу в виде фиксированного процента и не дает право голоса.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Доходность облигации определяется двумя факторами: вознаграждением за предоставленный клиенту заем (купонными выплатами) и разницей между ценой погашения и приобретения бумаги.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Купонные выплаты производятся ежегодно или периодически и определяются следующим образом: </w:t>
      </w:r>
    </w:p>
    <w:p w:rsidR="007E4521" w:rsidRDefault="007E4521" w:rsidP="00233865">
      <w:pPr>
        <w:spacing w:after="0" w:line="240" w:lineRule="auto"/>
        <w:ind w:firstLine="709"/>
        <w:jc w:val="both"/>
        <w:rPr>
          <w:rFonts w:ascii="Times New Roman" w:hAnsi="Times New Roman"/>
          <w:i/>
          <w:sz w:val="24"/>
          <w:szCs w:val="24"/>
        </w:rPr>
      </w:pPr>
    </w:p>
    <w:p w:rsidR="007E4521" w:rsidRDefault="00A70121" w:rsidP="007E4521">
      <w:pPr>
        <w:spacing w:after="0" w:line="240" w:lineRule="auto"/>
        <w:ind w:firstLine="709"/>
        <w:jc w:val="center"/>
        <w:rPr>
          <w:rFonts w:ascii="Times New Roman" w:hAnsi="Times New Roman"/>
          <w:i/>
          <w:sz w:val="24"/>
          <w:szCs w:val="24"/>
        </w:rPr>
      </w:pPr>
      <w:r w:rsidRPr="00C43F67">
        <w:rPr>
          <w:noProof/>
          <w:lang w:eastAsia="ru-RU"/>
        </w:rPr>
        <w:drawing>
          <wp:inline distT="0" distB="0" distL="0" distR="0">
            <wp:extent cx="2352675" cy="352425"/>
            <wp:effectExtent l="0" t="0" r="9525" b="9525"/>
            <wp:docPr id="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52675" cy="352425"/>
                    </a:xfrm>
                    <a:prstGeom prst="rect">
                      <a:avLst/>
                    </a:prstGeom>
                    <a:noFill/>
                    <a:ln>
                      <a:noFill/>
                    </a:ln>
                  </pic:spPr>
                </pic:pic>
              </a:graphicData>
            </a:graphic>
          </wp:inline>
        </w:drawing>
      </w:r>
    </w:p>
    <w:p w:rsidR="007E4521" w:rsidRDefault="007E4521" w:rsidP="00233865">
      <w:pPr>
        <w:spacing w:after="0" w:line="240" w:lineRule="auto"/>
        <w:ind w:firstLine="709"/>
        <w:jc w:val="both"/>
        <w:rPr>
          <w:rFonts w:ascii="Times New Roman" w:hAnsi="Times New Roman"/>
          <w:i/>
          <w:sz w:val="24"/>
          <w:szCs w:val="24"/>
        </w:rPr>
      </w:pP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Известно, что </w:t>
      </w:r>
      <w:r w:rsidRPr="00233865">
        <w:rPr>
          <w:rFonts w:ascii="Times New Roman" w:hAnsi="Times New Roman"/>
          <w:b/>
          <w:i/>
          <w:sz w:val="24"/>
          <w:szCs w:val="24"/>
        </w:rPr>
        <w:t>реальная доходность</w:t>
      </w:r>
      <w:r w:rsidRPr="00233865">
        <w:rPr>
          <w:rFonts w:ascii="Times New Roman" w:hAnsi="Times New Roman"/>
          <w:sz w:val="24"/>
          <w:szCs w:val="24"/>
        </w:rPr>
        <w:t xml:space="preserve"> — это доходность за вычетом инфляции. Все дорожает — продукты, товары, услуги. По данным Росстата за последние 15 лет цены выросли в 5 раз. Это означает, что покупательная способность денег, просто лежавших все это время в тумбочке уменьшилась в 5 раз.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Чтобы хоть как-то сохранить покупательную способность своих денег, люди их вкладывают в различные финансовые инструменты: чаще всего это депозиты, валюта, недвижимость. Более продвинутые используют, акции, </w:t>
      </w:r>
      <w:proofErr w:type="spellStart"/>
      <w:r w:rsidRPr="00233865">
        <w:rPr>
          <w:rFonts w:ascii="Times New Roman" w:hAnsi="Times New Roman"/>
          <w:sz w:val="24"/>
          <w:szCs w:val="24"/>
        </w:rPr>
        <w:t>ПИФы</w:t>
      </w:r>
      <w:proofErr w:type="spellEnd"/>
      <w:r w:rsidRPr="00233865">
        <w:rPr>
          <w:rFonts w:ascii="Times New Roman" w:hAnsi="Times New Roman"/>
          <w:sz w:val="24"/>
          <w:szCs w:val="24"/>
        </w:rPr>
        <w:t xml:space="preserve">, облигации, драгметаллы. С одной стороны, сумма вложений растет, с другой происходит их обесценивание из-за инфляции. Если из номинальной ставки доходности вычесть ставку инфляции, получится реальная доходность. Она может быть положительной или отрицательной. Если доходность положительная, ваши вложения приумножились в реальном выражении, если отрицательная — обесценились.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Большинство инвесторов считают реальную доходность по простой формуле: </w:t>
      </w:r>
      <w:r w:rsidRPr="00233865">
        <w:rPr>
          <w:rFonts w:ascii="Times New Roman" w:hAnsi="Times New Roman"/>
          <w:b/>
          <w:i/>
          <w:sz w:val="24"/>
          <w:szCs w:val="24"/>
        </w:rPr>
        <w:t xml:space="preserve">Реальная доходность = Номинальная доходность — </w:t>
      </w:r>
      <w:proofErr w:type="gramStart"/>
      <w:r w:rsidRPr="00233865">
        <w:rPr>
          <w:rFonts w:ascii="Times New Roman" w:hAnsi="Times New Roman"/>
          <w:b/>
          <w:i/>
          <w:sz w:val="24"/>
          <w:szCs w:val="24"/>
        </w:rPr>
        <w:t>Инфляция</w:t>
      </w:r>
      <w:proofErr w:type="gramEnd"/>
      <w:r w:rsidRPr="00233865">
        <w:rPr>
          <w:rFonts w:ascii="Times New Roman" w:hAnsi="Times New Roman"/>
          <w:b/>
          <w:sz w:val="24"/>
          <w:szCs w:val="24"/>
        </w:rPr>
        <w:t xml:space="preserve"> </w:t>
      </w:r>
      <w:r w:rsidRPr="00233865">
        <w:rPr>
          <w:rFonts w:ascii="Times New Roman" w:hAnsi="Times New Roman"/>
          <w:sz w:val="24"/>
          <w:szCs w:val="24"/>
        </w:rPr>
        <w:t xml:space="preserve">Но данный способ неточен. Приведу пример: возьмем 200 рублей и положим их на депозит на 15 лет со ставкой 12% годовых. Инфляция за этот период 7% в год.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Если считать реальную доходность по простой формуле, то получится 12-7=5%.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Проверим этот результат.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За 15 лет при ставке 12% годовых 200 рублей превратятся в 200*(1+0,12)</w:t>
      </w:r>
      <w:r w:rsidRPr="00233865">
        <w:rPr>
          <w:rFonts w:ascii="Times New Roman" w:hAnsi="Times New Roman"/>
          <w:sz w:val="24"/>
          <w:szCs w:val="24"/>
          <w:vertAlign w:val="superscript"/>
        </w:rPr>
        <w:t xml:space="preserve">15 </w:t>
      </w:r>
      <w:r w:rsidRPr="00233865">
        <w:rPr>
          <w:rFonts w:ascii="Times New Roman" w:hAnsi="Times New Roman"/>
          <w:sz w:val="24"/>
          <w:szCs w:val="24"/>
        </w:rPr>
        <w:t>=1094,71. Цены за это время вырастут в (1+0,07)</w:t>
      </w:r>
      <w:r w:rsidRPr="00233865">
        <w:rPr>
          <w:rFonts w:ascii="Times New Roman" w:hAnsi="Times New Roman"/>
          <w:sz w:val="24"/>
          <w:szCs w:val="24"/>
          <w:vertAlign w:val="superscript"/>
        </w:rPr>
        <w:t>15</w:t>
      </w:r>
      <w:r w:rsidRPr="00233865">
        <w:rPr>
          <w:rFonts w:ascii="Times New Roman" w:hAnsi="Times New Roman"/>
          <w:sz w:val="24"/>
          <w:szCs w:val="24"/>
        </w:rPr>
        <w:t xml:space="preserve">=2,76 раз. Чтобы посчитать реальную доходность в рублях делим сумму на депозите на коэффициент инфляции 1094,71/2,76=396,63. Теперь, чтобы перевести реальную доходность в проценты считаем (396,63/200) </w:t>
      </w:r>
      <w:r w:rsidRPr="00233865">
        <w:rPr>
          <w:rFonts w:ascii="Times New Roman" w:hAnsi="Times New Roman"/>
          <w:sz w:val="24"/>
          <w:szCs w:val="24"/>
          <w:vertAlign w:val="superscript"/>
        </w:rPr>
        <w:t>1/15</w:t>
      </w:r>
      <w:r w:rsidRPr="00233865">
        <w:rPr>
          <w:rFonts w:ascii="Times New Roman" w:hAnsi="Times New Roman"/>
          <w:sz w:val="24"/>
          <w:szCs w:val="24"/>
        </w:rPr>
        <w:t xml:space="preserve"> -1 *100% = 4,67%. Это отличается от 5%, то есть проверка показывает, что расчет реальной доходности «простым» способом не точен.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Для расчета реальной доходности (РД) применяют формулу: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b/>
          <w:i/>
          <w:sz w:val="24"/>
          <w:szCs w:val="24"/>
        </w:rPr>
        <w:t>РД = (номинальная ставка доходности - инфляция) / (1+инфляция)</w:t>
      </w:r>
      <w:r w:rsidRPr="00233865">
        <w:rPr>
          <w:rFonts w:ascii="Times New Roman" w:hAnsi="Times New Roman"/>
          <w:b/>
          <w:sz w:val="24"/>
          <w:szCs w:val="24"/>
        </w:rPr>
        <w:t xml:space="preserve"> </w:t>
      </w:r>
    </w:p>
    <w:p w:rsidR="00BE2C99" w:rsidRDefault="00BE2C99" w:rsidP="00161989">
      <w:pPr>
        <w:spacing w:after="0" w:line="240" w:lineRule="auto"/>
        <w:rPr>
          <w:rFonts w:ascii="Times New Roman" w:hAnsi="Times New Roman"/>
          <w:sz w:val="24"/>
          <w:szCs w:val="24"/>
        </w:rPr>
      </w:pPr>
    </w:p>
    <w:p w:rsidR="00BE2C99" w:rsidRDefault="00BE2C99" w:rsidP="00BE2C99">
      <w:pPr>
        <w:spacing w:after="0" w:line="240" w:lineRule="auto"/>
        <w:jc w:val="center"/>
        <w:rPr>
          <w:rFonts w:ascii="Times New Roman" w:hAnsi="Times New Roman"/>
          <w:sz w:val="24"/>
          <w:szCs w:val="24"/>
        </w:rPr>
      </w:pPr>
      <w:r>
        <w:rPr>
          <w:rFonts w:ascii="Times New Roman" w:hAnsi="Times New Roman"/>
          <w:sz w:val="24"/>
          <w:szCs w:val="24"/>
        </w:rPr>
        <w:t>Теоретические вопросы:</w:t>
      </w:r>
    </w:p>
    <w:p w:rsidR="00BE2C99" w:rsidRDefault="00BE2C99" w:rsidP="00BE2C99">
      <w:pPr>
        <w:spacing w:after="0" w:line="240" w:lineRule="auto"/>
        <w:jc w:val="center"/>
        <w:rPr>
          <w:rFonts w:ascii="Times New Roman" w:hAnsi="Times New Roman"/>
          <w:sz w:val="24"/>
          <w:szCs w:val="24"/>
        </w:rPr>
      </w:pPr>
    </w:p>
    <w:p w:rsidR="00BE2C99" w:rsidRDefault="00BE2C99" w:rsidP="00BE2C99">
      <w:pPr>
        <w:spacing w:after="0" w:line="240" w:lineRule="auto"/>
        <w:jc w:val="both"/>
        <w:rPr>
          <w:rFonts w:ascii="Times New Roman" w:hAnsi="Times New Roman"/>
          <w:sz w:val="24"/>
          <w:szCs w:val="24"/>
        </w:rPr>
      </w:pPr>
      <w:r>
        <w:rPr>
          <w:rFonts w:ascii="Times New Roman" w:hAnsi="Times New Roman"/>
          <w:sz w:val="24"/>
          <w:szCs w:val="24"/>
        </w:rPr>
        <w:t xml:space="preserve">1. </w:t>
      </w:r>
      <w:r w:rsidR="00233865">
        <w:rPr>
          <w:rFonts w:ascii="Times New Roman" w:hAnsi="Times New Roman"/>
          <w:sz w:val="24"/>
          <w:szCs w:val="24"/>
        </w:rPr>
        <w:t>Риск и доходность в инвестировании</w:t>
      </w:r>
      <w:r>
        <w:rPr>
          <w:rFonts w:ascii="Times New Roman" w:hAnsi="Times New Roman"/>
          <w:sz w:val="24"/>
          <w:szCs w:val="24"/>
        </w:rPr>
        <w:t>.</w:t>
      </w:r>
    </w:p>
    <w:p w:rsidR="00BE2C99" w:rsidRDefault="00BE2C99" w:rsidP="00BE2C99">
      <w:pPr>
        <w:spacing w:after="0" w:line="240" w:lineRule="auto"/>
        <w:jc w:val="both"/>
        <w:rPr>
          <w:rFonts w:ascii="Times New Roman" w:hAnsi="Times New Roman"/>
          <w:sz w:val="24"/>
          <w:szCs w:val="24"/>
        </w:rPr>
      </w:pPr>
      <w:r>
        <w:rPr>
          <w:rFonts w:ascii="Times New Roman" w:hAnsi="Times New Roman"/>
          <w:sz w:val="24"/>
          <w:szCs w:val="24"/>
        </w:rPr>
        <w:t xml:space="preserve">2. </w:t>
      </w:r>
      <w:r w:rsidR="00233865">
        <w:rPr>
          <w:rFonts w:ascii="Times New Roman" w:hAnsi="Times New Roman"/>
          <w:sz w:val="24"/>
          <w:szCs w:val="24"/>
        </w:rPr>
        <w:t>Портфель инвестиций, виды портфелей</w:t>
      </w:r>
      <w:r>
        <w:rPr>
          <w:rFonts w:ascii="Times New Roman" w:hAnsi="Times New Roman"/>
          <w:sz w:val="24"/>
          <w:szCs w:val="24"/>
        </w:rPr>
        <w:t>.</w:t>
      </w:r>
    </w:p>
    <w:p w:rsidR="00BE2C99" w:rsidRDefault="00BE2C99" w:rsidP="00BE2C99">
      <w:pPr>
        <w:spacing w:after="0" w:line="240" w:lineRule="auto"/>
        <w:jc w:val="both"/>
        <w:rPr>
          <w:rFonts w:ascii="Times New Roman" w:hAnsi="Times New Roman"/>
          <w:sz w:val="24"/>
          <w:szCs w:val="24"/>
        </w:rPr>
      </w:pPr>
      <w:r>
        <w:rPr>
          <w:rFonts w:ascii="Times New Roman" w:hAnsi="Times New Roman"/>
          <w:sz w:val="24"/>
          <w:szCs w:val="24"/>
        </w:rPr>
        <w:t>3. Выявит</w:t>
      </w:r>
      <w:r w:rsidR="007E4521">
        <w:rPr>
          <w:rFonts w:ascii="Times New Roman" w:hAnsi="Times New Roman"/>
          <w:sz w:val="24"/>
          <w:szCs w:val="24"/>
        </w:rPr>
        <w:t>ь</w:t>
      </w:r>
      <w:r>
        <w:rPr>
          <w:rFonts w:ascii="Times New Roman" w:hAnsi="Times New Roman"/>
          <w:sz w:val="24"/>
          <w:szCs w:val="24"/>
        </w:rPr>
        <w:t xml:space="preserve"> преимущества и недостатки </w:t>
      </w:r>
      <w:r w:rsidR="00233865">
        <w:rPr>
          <w:rFonts w:ascii="Times New Roman" w:hAnsi="Times New Roman"/>
          <w:sz w:val="24"/>
          <w:szCs w:val="24"/>
        </w:rPr>
        <w:t>вариантов инвестирования на различных рынках</w:t>
      </w:r>
      <w:r>
        <w:rPr>
          <w:rFonts w:ascii="Times New Roman" w:hAnsi="Times New Roman"/>
          <w:sz w:val="24"/>
          <w:szCs w:val="24"/>
        </w:rPr>
        <w:t>.</w:t>
      </w:r>
    </w:p>
    <w:p w:rsidR="00BE2C99" w:rsidRDefault="00BE2C99" w:rsidP="00161989">
      <w:pPr>
        <w:spacing w:after="0" w:line="240" w:lineRule="auto"/>
        <w:rPr>
          <w:rFonts w:ascii="Times New Roman" w:hAnsi="Times New Roman"/>
          <w:sz w:val="24"/>
          <w:szCs w:val="24"/>
        </w:rPr>
      </w:pPr>
    </w:p>
    <w:p w:rsidR="00BE2C99" w:rsidRDefault="00BE2C99" w:rsidP="00161989">
      <w:pPr>
        <w:spacing w:after="0" w:line="240" w:lineRule="auto"/>
        <w:jc w:val="center"/>
        <w:rPr>
          <w:rFonts w:ascii="Times New Roman" w:hAnsi="Times New Roman"/>
          <w:b/>
          <w:sz w:val="24"/>
          <w:szCs w:val="24"/>
        </w:rPr>
      </w:pPr>
    </w:p>
    <w:p w:rsidR="00161989" w:rsidRDefault="00BE2C99" w:rsidP="00161989">
      <w:pPr>
        <w:spacing w:after="0" w:line="240" w:lineRule="auto"/>
        <w:jc w:val="center"/>
        <w:rPr>
          <w:rFonts w:ascii="Times New Roman" w:hAnsi="Times New Roman"/>
          <w:sz w:val="24"/>
          <w:szCs w:val="24"/>
        </w:rPr>
      </w:pPr>
      <w:r w:rsidRPr="00BE2C99">
        <w:rPr>
          <w:rFonts w:ascii="Times New Roman" w:hAnsi="Times New Roman"/>
          <w:sz w:val="24"/>
          <w:szCs w:val="24"/>
        </w:rPr>
        <w:t>Практическое задание</w:t>
      </w:r>
    </w:p>
    <w:p w:rsidR="00BE2C99" w:rsidRDefault="00BE2C99" w:rsidP="00161989">
      <w:pPr>
        <w:spacing w:after="0" w:line="240" w:lineRule="auto"/>
        <w:jc w:val="center"/>
        <w:rPr>
          <w:rFonts w:ascii="Times New Roman" w:hAnsi="Times New Roman"/>
          <w:sz w:val="24"/>
          <w:szCs w:val="24"/>
        </w:rPr>
      </w:pP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Задание 1. Вы планируете новый автомобиль, текущая цена которого составляет 40 </w:t>
      </w:r>
      <w:proofErr w:type="spellStart"/>
      <w:r w:rsidRPr="00233865">
        <w:rPr>
          <w:rFonts w:ascii="Times New Roman" w:hAnsi="Times New Roman"/>
          <w:sz w:val="24"/>
          <w:szCs w:val="24"/>
        </w:rPr>
        <w:t>тыс.д.ед</w:t>
      </w:r>
      <w:proofErr w:type="spellEnd"/>
      <w:r w:rsidRPr="00233865">
        <w:rPr>
          <w:rFonts w:ascii="Times New Roman" w:hAnsi="Times New Roman"/>
          <w:sz w:val="24"/>
          <w:szCs w:val="24"/>
        </w:rPr>
        <w:t xml:space="preserve">. Годовая ставка банковского процента равна 12 %. Какую сумму денег Вам следует </w:t>
      </w:r>
      <w:r w:rsidRPr="00233865">
        <w:rPr>
          <w:rFonts w:ascii="Times New Roman" w:hAnsi="Times New Roman"/>
          <w:sz w:val="24"/>
          <w:szCs w:val="24"/>
        </w:rPr>
        <w:lastRenderedPageBreak/>
        <w:t xml:space="preserve">положить сегодня в банк, чтобы при указанных условиях Вы смогли через 3 года купить новый автомобиль?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Задание 2. Определить курс акции и рыночную стоимость акции, имея дивиденд – 25%, банковский процент – 10%, номинальная стоимость акции 500 рублей.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Задание 3. АО выпустило конвертируемые облигации номиналом 1000 рублей. Облигация может обмениваться на 3 обыкновенных акций с номиналом 300 рублей. Определить, выгоден ли обмен облигаций на акции при росте рыночной цены акции, если дивиденды по ним составят 12%, а банковский процент – 10%. </w:t>
      </w:r>
    </w:p>
    <w:p w:rsidR="00233865" w:rsidRPr="00233865" w:rsidRDefault="00233865" w:rsidP="00233865">
      <w:pPr>
        <w:spacing w:after="0" w:line="240" w:lineRule="auto"/>
        <w:ind w:firstLine="709"/>
        <w:jc w:val="both"/>
        <w:rPr>
          <w:rFonts w:ascii="Times New Roman" w:hAnsi="Times New Roman"/>
          <w:sz w:val="24"/>
          <w:szCs w:val="24"/>
        </w:rPr>
      </w:pP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Задание 4. Первоначальный размер банковского вклада составляет 100 000 </w:t>
      </w:r>
      <w:proofErr w:type="spellStart"/>
      <w:r w:rsidRPr="00233865">
        <w:rPr>
          <w:rFonts w:ascii="Times New Roman" w:hAnsi="Times New Roman"/>
          <w:sz w:val="24"/>
          <w:szCs w:val="24"/>
        </w:rPr>
        <w:t>тыс.руб</w:t>
      </w:r>
      <w:proofErr w:type="spellEnd"/>
      <w:r w:rsidRPr="00233865">
        <w:rPr>
          <w:rFonts w:ascii="Times New Roman" w:hAnsi="Times New Roman"/>
          <w:sz w:val="24"/>
          <w:szCs w:val="24"/>
        </w:rPr>
        <w:t xml:space="preserve">. срок по вкладу – 2 года, процентная ставка – 8,5 % годовых. Определить размер вклада в будущем и доход по вкладу при ставке инфляции 7%. </w:t>
      </w:r>
    </w:p>
    <w:p w:rsidR="00885604" w:rsidRPr="007E4521" w:rsidRDefault="00885604" w:rsidP="00B26E3B">
      <w:pPr>
        <w:pStyle w:val="1"/>
        <w:spacing w:before="0" w:after="0" w:line="360" w:lineRule="auto"/>
        <w:jc w:val="center"/>
        <w:rPr>
          <w:rFonts w:ascii="Times New Roman" w:hAnsi="Times New Roman" w:cs="Times New Roman"/>
          <w:b w:val="0"/>
          <w:sz w:val="24"/>
          <w:szCs w:val="24"/>
        </w:rPr>
      </w:pPr>
      <w:r w:rsidRPr="00233865">
        <w:rPr>
          <w:rFonts w:ascii="Times New Roman" w:hAnsi="Times New Roman"/>
          <w:sz w:val="24"/>
          <w:szCs w:val="24"/>
        </w:rPr>
        <w:br w:type="page"/>
      </w:r>
      <w:bookmarkStart w:id="8" w:name="_Toc128515505"/>
      <w:r w:rsidRPr="00B26E3B">
        <w:rPr>
          <w:rFonts w:ascii="Times New Roman" w:hAnsi="Times New Roman" w:cs="Times New Roman"/>
          <w:sz w:val="24"/>
          <w:szCs w:val="24"/>
        </w:rPr>
        <w:lastRenderedPageBreak/>
        <w:t xml:space="preserve">Практическое занятие № 7 </w:t>
      </w:r>
      <w:r w:rsidR="007E4521" w:rsidRPr="00B26E3B">
        <w:rPr>
          <w:rFonts w:ascii="Times New Roman" w:hAnsi="Times New Roman" w:cs="Times New Roman"/>
          <w:sz w:val="24"/>
          <w:szCs w:val="24"/>
        </w:rPr>
        <w:t>Пенсии и пенсионная система РФ</w:t>
      </w:r>
      <w:bookmarkEnd w:id="8"/>
    </w:p>
    <w:p w:rsidR="007E4521" w:rsidRDefault="007E4521" w:rsidP="007E4521">
      <w:pPr>
        <w:pStyle w:val="21"/>
        <w:spacing w:after="0" w:line="240" w:lineRule="auto"/>
        <w:ind w:left="0"/>
        <w:jc w:val="center"/>
        <w:rPr>
          <w:bCs/>
        </w:rPr>
      </w:pPr>
    </w:p>
    <w:p w:rsidR="007E4521" w:rsidRDefault="007E4521" w:rsidP="007E4521">
      <w:pPr>
        <w:pStyle w:val="21"/>
        <w:spacing w:after="0" w:line="240" w:lineRule="auto"/>
        <w:ind w:left="0"/>
        <w:jc w:val="center"/>
        <w:rPr>
          <w:bCs/>
        </w:rPr>
      </w:pPr>
      <w:r>
        <w:rPr>
          <w:bCs/>
        </w:rPr>
        <w:t>Теоретическая часть</w:t>
      </w:r>
    </w:p>
    <w:p w:rsidR="007E4521" w:rsidRDefault="007E4521" w:rsidP="00950F6D">
      <w:pPr>
        <w:pStyle w:val="21"/>
        <w:spacing w:after="0" w:line="240" w:lineRule="auto"/>
        <w:ind w:left="0"/>
        <w:jc w:val="both"/>
        <w:rPr>
          <w:bCs/>
        </w:rPr>
      </w:pP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Формирование пенсионных накоплений является важной составляющей жизни каждого человека, и чем раньше каждый начнёт задумываться об этом, тем увереннее он будет чувствовать себя при выходе на пенсию.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До конца 2014 года трудовая пенсия состояла из двух частей: страховой и накопительной. С 1 января 2015 года трудовую пенсию разделили на две отдельные пенсии, и теперь граждане будут получать страховую пенсию и накопительную пенсию раздельно.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Страховая часть и накопительная часть формируются в зависимости от вашего официального дохода и от вашего возраста. Так, тот, кто вам выплачивает этот доход, производит страховой взнос в размере 6% на накопительную часть пенсии и 16% на страховую часть пенсии.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Средства, которые поступают в </w:t>
      </w:r>
      <w:r w:rsidRPr="000F3AFB">
        <w:rPr>
          <w:rFonts w:ascii="Times New Roman" w:hAnsi="Times New Roman"/>
          <w:i/>
          <w:sz w:val="24"/>
          <w:szCs w:val="24"/>
        </w:rPr>
        <w:t>страховую часть</w:t>
      </w:r>
      <w:r w:rsidRPr="000F3AFB">
        <w:rPr>
          <w:rFonts w:ascii="Times New Roman" w:hAnsi="Times New Roman"/>
          <w:sz w:val="24"/>
          <w:szCs w:val="24"/>
        </w:rPr>
        <w:t xml:space="preserve">, расходуются на выплату сегодняшним пенсионерам. Когда придет ваш черед выхода на пенсию, то для вас тоже будут использоваться средства страховой части пенсии тех, кто еще работает и не на пенсии. Средства страховой части пенсии ежегодно индексируются, примерно на 6-8% в год.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Страховая формула современного ОПС следующая: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Страховая пенсия = Фиксированная выплата + Количество НПБ х </w:t>
      </w:r>
    </w:p>
    <w:p w:rsidR="000F3AFB" w:rsidRPr="000F3AFB" w:rsidRDefault="000F3AFB" w:rsidP="000F3AFB">
      <w:pPr>
        <w:spacing w:after="0" w:line="240" w:lineRule="auto"/>
        <w:ind w:firstLine="709"/>
        <w:jc w:val="both"/>
        <w:rPr>
          <w:rFonts w:ascii="Times New Roman" w:hAnsi="Times New Roman"/>
          <w:sz w:val="24"/>
          <w:szCs w:val="24"/>
        </w:rPr>
      </w:pPr>
      <w:r w:rsidRPr="00B26E3B">
        <w:rPr>
          <w:rFonts w:ascii="Times New Roman" w:hAnsi="Times New Roman"/>
          <w:sz w:val="24"/>
          <w:szCs w:val="24"/>
        </w:rPr>
        <w:t xml:space="preserve">Стоимость балла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где </w:t>
      </w:r>
      <w:r w:rsidRPr="00B26E3B">
        <w:rPr>
          <w:rFonts w:ascii="Times New Roman" w:hAnsi="Times New Roman"/>
          <w:sz w:val="24"/>
          <w:szCs w:val="24"/>
        </w:rPr>
        <w:t>НПБ</w:t>
      </w:r>
      <w:r w:rsidRPr="000F3AFB">
        <w:rPr>
          <w:rFonts w:ascii="Times New Roman" w:hAnsi="Times New Roman"/>
          <w:sz w:val="24"/>
          <w:szCs w:val="24"/>
        </w:rPr>
        <w:t xml:space="preserve"> – накопленные пенсионные баллы.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Количество начисляемых ежегодно баллов зависит от размера взноса на формирование страховой пенсии (те самые 16%), но не может быть выше максимума, установленного на определённый год. Так, в 2017 году максимальное количество баллов, которое может быть накоплено – 8,26, а с 2021 года – это 10 баллов.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Стоимость 1 балла устанавливается государством и ежегодно повышается.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Условия выплаты страховой части пенсии: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Достижение пенсионного возраста: 60 для женщин и 65 лет для мужчин. - Наличие минимального страхового стажа: в 2017 году – 8 лет, с 2024 года – 15 лет.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Наличие минимального количества накопленных баллов: сейчас это – 11,4 балла, но с 2025 года – не меньше 30. </w:t>
      </w:r>
    </w:p>
    <w:p w:rsidR="000F3AFB" w:rsidRPr="000F3AFB" w:rsidRDefault="000F3AFB" w:rsidP="000F3AFB">
      <w:pPr>
        <w:spacing w:after="0" w:line="240" w:lineRule="auto"/>
        <w:ind w:firstLine="709"/>
        <w:jc w:val="both"/>
        <w:rPr>
          <w:rFonts w:ascii="Times New Roman" w:hAnsi="Times New Roman"/>
          <w:sz w:val="24"/>
          <w:szCs w:val="24"/>
        </w:rPr>
      </w:pPr>
      <w:r w:rsidRPr="00B26E3B">
        <w:rPr>
          <w:rFonts w:ascii="Times New Roman" w:hAnsi="Times New Roman"/>
          <w:sz w:val="24"/>
          <w:szCs w:val="24"/>
        </w:rPr>
        <w:t>Средства накопительной части</w:t>
      </w:r>
      <w:r w:rsidRPr="000F3AFB">
        <w:rPr>
          <w:rFonts w:ascii="Times New Roman" w:hAnsi="Times New Roman"/>
          <w:sz w:val="24"/>
          <w:szCs w:val="24"/>
        </w:rPr>
        <w:t xml:space="preserve"> пенсии не идут на выплаты пенсии другим. Все деньги, которые вам перечисляются на накопительную часть, поступают вам на персональный счет в Пенсионном фонде России.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Средства накопительной части пенсии инвестируются на фондовом рынке при использовании </w:t>
      </w:r>
      <w:r w:rsidRPr="00B26E3B">
        <w:rPr>
          <w:rFonts w:ascii="Times New Roman" w:hAnsi="Times New Roman"/>
          <w:sz w:val="24"/>
          <w:szCs w:val="24"/>
        </w:rPr>
        <w:t>финансовых инструментов</w:t>
      </w:r>
      <w:r w:rsidRPr="000F3AFB">
        <w:rPr>
          <w:rFonts w:ascii="Times New Roman" w:hAnsi="Times New Roman"/>
          <w:sz w:val="24"/>
          <w:szCs w:val="24"/>
        </w:rPr>
        <w:t xml:space="preserve">, в частности, накопительную часть пенсии можно отдать в управление: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Государственной Управляющей компании – «Внешэкономбанк», в расширенный портфель ценных бумаг (так инвестируется накопительная часть пенсии по умолчанию, если с ней ничего не предпринимать);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Государственной Управляющей компании – «Внешэкономбанк», в портфель государственных ценных бумаг;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Частной Управляющей компании (УК);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Негосударственному пенсионному фонду (НПФ).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При переводе накопительной части в ГУК, портфель государственных ценных бумаг, вы получаете следующие преимущества: минимальный риск по сравнению с остальными вариантами (особенно в кризисный период), т.к. государственные облигации подвержены наименьшим колебаниям. Однако взамен на стабильность вы, скорее всего, получите наименьшую доходность за весь период накоплений.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lastRenderedPageBreak/>
        <w:t xml:space="preserve">При переводе накопительной части пенсии в частную УК, вы получаете следующие преимущества: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Доходность частной УК, как правило, существенно выше, чем доходность ГУК (по обоим портфелям)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Доходность управления пенсией УК, как правило, выше, чем НПФ. Это связано с тем, что для покрытия НПФ имеют право забирать часть инвестиционного дохода (не более 15%). Издержки на управление УК присутствуют как при переводе средств напрямую в УК, так и при переводе средств в негосударственный пенсионный фонд, который тоже должен платить УК.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При переводе накопительной части пенсии в</w:t>
      </w:r>
      <w:hyperlink r:id="rId19">
        <w:r w:rsidRPr="000F3AFB">
          <w:rPr>
            <w:rFonts w:ascii="Times New Roman" w:hAnsi="Times New Roman"/>
            <w:sz w:val="24"/>
            <w:szCs w:val="24"/>
          </w:rPr>
          <w:t xml:space="preserve"> </w:t>
        </w:r>
      </w:hyperlink>
      <w:hyperlink r:id="rId20">
        <w:r w:rsidRPr="000F3AFB">
          <w:rPr>
            <w:rFonts w:ascii="Times New Roman" w:hAnsi="Times New Roman"/>
            <w:sz w:val="24"/>
            <w:szCs w:val="24"/>
          </w:rPr>
          <w:t>НПФ,</w:t>
        </w:r>
      </w:hyperlink>
      <w:r w:rsidRPr="000F3AFB">
        <w:rPr>
          <w:rFonts w:ascii="Times New Roman" w:hAnsi="Times New Roman"/>
          <w:sz w:val="24"/>
          <w:szCs w:val="24"/>
        </w:rPr>
        <w:t xml:space="preserve"> вы получаете следующие преимущества: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Доходность НПФ, как правило, также выше, чем у ГУК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Средствами НПФ могут управлять несколько УК, что снимает риск одной УК.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В силу того, что средствами НПФ может управлять сразу несколько УК, доходность НПФ, как правило, ниже, чем у УК, но стабильнее. Информацию о деятельности УК, НПФ вы можете найти на сайте: </w:t>
      </w:r>
    </w:p>
    <w:p w:rsidR="000F3AFB" w:rsidRPr="000F3AFB" w:rsidRDefault="001174C5" w:rsidP="000F3AFB">
      <w:pPr>
        <w:spacing w:after="0" w:line="240" w:lineRule="auto"/>
        <w:ind w:firstLine="709"/>
        <w:jc w:val="both"/>
        <w:rPr>
          <w:rFonts w:ascii="Times New Roman" w:hAnsi="Times New Roman"/>
          <w:sz w:val="24"/>
          <w:szCs w:val="24"/>
        </w:rPr>
      </w:pPr>
      <w:hyperlink r:id="rId21">
        <w:r w:rsidR="000F3AFB" w:rsidRPr="000F3AFB">
          <w:rPr>
            <w:rFonts w:ascii="Times New Roman" w:hAnsi="Times New Roman"/>
            <w:sz w:val="24"/>
            <w:szCs w:val="24"/>
          </w:rPr>
          <w:t>http://www.pfrf.ru/uk_results_info/</w:t>
        </w:r>
      </w:hyperlink>
      <w:hyperlink r:id="rId22">
        <w:r w:rsidR="000F3AFB" w:rsidRPr="000F3AFB">
          <w:rPr>
            <w:rFonts w:ascii="Times New Roman" w:hAnsi="Times New Roman"/>
            <w:sz w:val="24"/>
            <w:szCs w:val="24"/>
          </w:rPr>
          <w:t xml:space="preserve"> </w:t>
        </w:r>
      </w:hyperlink>
      <w:r w:rsidR="000F3AFB" w:rsidRPr="000F3AFB">
        <w:rPr>
          <w:rFonts w:ascii="Times New Roman" w:hAnsi="Times New Roman"/>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Каждый год вы можете менять вариант распоряжения вашей накопительной частью пенсии. Вы можете менять одну УК на другую, либо менять ее на НПФ, либо возвращать накопительную часть пенсии под управление ГУК. Вы можете менять один НПФ на другой, либо на другую УК, либо вновь передавать накопительную часть под управление ГУК. Вы можете менять расширенный портфель ГУК на портфель государственных ценных бумаг и обратно.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Так что перевод накопительной части пенсии в ту или иную УК или в тот или иной НПФ – это не пожизненное решение, его можно поменять каждый год. </w:t>
      </w:r>
      <w:r w:rsidRPr="00B26E3B">
        <w:rPr>
          <w:rFonts w:ascii="Times New Roman" w:hAnsi="Times New Roman"/>
          <w:sz w:val="24"/>
          <w:szCs w:val="24"/>
        </w:rPr>
        <w:t>Как увеличить свою пенсию?</w:t>
      </w:r>
      <w:r w:rsidRPr="000F3AFB">
        <w:rPr>
          <w:rFonts w:ascii="Times New Roman" w:hAnsi="Times New Roman"/>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Несколько простых шагов к достойной пенсии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1.</w:t>
      </w:r>
      <w:r w:rsidRPr="00B26E3B">
        <w:rPr>
          <w:rFonts w:ascii="Times New Roman" w:hAnsi="Times New Roman"/>
          <w:sz w:val="24"/>
          <w:szCs w:val="24"/>
        </w:rPr>
        <w:t xml:space="preserve"> </w:t>
      </w:r>
      <w:r w:rsidRPr="000F3AFB">
        <w:rPr>
          <w:rFonts w:ascii="Times New Roman" w:hAnsi="Times New Roman"/>
          <w:sz w:val="24"/>
          <w:szCs w:val="24"/>
        </w:rPr>
        <w:t xml:space="preserve">Получи СНИЛС и используй его возможности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Пенсионный фонд России сопровождает человека с самого рождения. Уже с детства ПФР готов открыть для каждого индивидуальный лицевой счёт с уникальным страховым номером — СНИЛС.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СНИЛС служит ключом к получению социальных государственных услуг в электронном виде и не раз пригодится каждому. Например, для быстрого получения гражданского или заграничного паспорта.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Начиная с 14 лет, СНИЛС можно получить самостоятельно, ранее СНИЛС за ребёнка получают родители.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 14 лет можно обратиться в ПФР и получить не только СНИЛС, но и страховое свидетельство обязательного пенсионного страхования — «зелёную карточку».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Страховое свидетельство потребуется для предоставления на каждом месте работы.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2.</w:t>
      </w:r>
      <w:r w:rsidRPr="00B26E3B">
        <w:rPr>
          <w:rFonts w:ascii="Times New Roman" w:hAnsi="Times New Roman"/>
          <w:sz w:val="24"/>
          <w:szCs w:val="24"/>
        </w:rPr>
        <w:t xml:space="preserve"> </w:t>
      </w:r>
      <w:r w:rsidRPr="000F3AFB">
        <w:rPr>
          <w:rFonts w:ascii="Times New Roman" w:hAnsi="Times New Roman"/>
          <w:sz w:val="24"/>
          <w:szCs w:val="24"/>
        </w:rPr>
        <w:t xml:space="preserve">Работай только там, где платят «белую» зарплату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 выходом на свою первую постоянную работу каждый человек в полной мере начинает участвовать в системе обязательного пенсионного страхования.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Важно получать официальную, или, как её называют, «белую» зарплату.  Именно с «белой» зарплаты страхователи начисляют взносы в ПФР.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 Чем больше страховых взносов учтено на лицевом счёте — тем больше будет пенсия. </w:t>
      </w:r>
    </w:p>
    <w:p w:rsidR="000F3AFB" w:rsidRPr="000F3AFB" w:rsidRDefault="000F3AFB" w:rsidP="000F3AFB">
      <w:pPr>
        <w:spacing w:after="0" w:line="240" w:lineRule="auto"/>
        <w:ind w:firstLine="709"/>
        <w:jc w:val="both"/>
        <w:rPr>
          <w:rFonts w:ascii="Times New Roman" w:hAnsi="Times New Roman"/>
          <w:sz w:val="24"/>
          <w:szCs w:val="24"/>
        </w:rPr>
      </w:pPr>
      <w:r w:rsidRPr="00B26E3B">
        <w:rPr>
          <w:rFonts w:ascii="Times New Roman" w:hAnsi="Times New Roman"/>
          <w:sz w:val="24"/>
          <w:szCs w:val="24"/>
        </w:rPr>
        <w:t>3. Зарабатывай страховой стаж</w:t>
      </w:r>
      <w:r w:rsidRPr="000F3AFB">
        <w:rPr>
          <w:rFonts w:ascii="Times New Roman" w:hAnsi="Times New Roman"/>
          <w:sz w:val="24"/>
          <w:szCs w:val="24"/>
        </w:rPr>
        <w:t xml:space="preserve"> Длительный страховой стаж — основа высокого размера будущей пенсии.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Важен не только размер «белой» заработной платы, но и срок, в течение которого её получаешь.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lastRenderedPageBreak/>
        <w:t xml:space="preserve">Как уже известно, для назначения страховой пенсии по старости достаточно иметь минимальный страховой стаж 15 лет. Но размер пенсии при таком стаже будет минимальным.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Поэтому необходимо использовать все возможности для увеличения продолжительности страхового стажа.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Чем больше стаж — тем выше будет пенсия.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4.</w:t>
      </w:r>
      <w:r w:rsidRPr="00B26E3B">
        <w:rPr>
          <w:rFonts w:ascii="Times New Roman" w:hAnsi="Times New Roman"/>
          <w:sz w:val="24"/>
          <w:szCs w:val="24"/>
        </w:rPr>
        <w:t xml:space="preserve"> </w:t>
      </w:r>
      <w:r w:rsidRPr="000F3AFB">
        <w:rPr>
          <w:rFonts w:ascii="Times New Roman" w:hAnsi="Times New Roman"/>
          <w:sz w:val="24"/>
          <w:szCs w:val="24"/>
        </w:rPr>
        <w:t xml:space="preserve">Выбери свой вариант пенсионного обеспечения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 момента начала работы нужно решить, стоит ли формировать накопительную пенсию в системе ОПС (при условии, что будет принято соответствующее решение государства, и поступление новых взносов на накопительную часть будет возобновлено).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Для принятия решения есть 5 лет с начала трудовой деятельности.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Принимая решение, необходимо помнить о главных отличиях в принципах формирования страховой и накопительной пенсий: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страховая пенсия каждый год гарантированно увеличивается государством;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при инвестировании средств пенсионных накоплений может быть не только прибыль, но и убыток.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Принести ощутимую прибавку к будущей пенсии поможет инвестирование накопительной части. Поэтому необходимо грамотно выбирать управляющую компанию или негосударственный пенсионный фонд.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5.</w:t>
      </w:r>
      <w:r w:rsidRPr="00B26E3B">
        <w:rPr>
          <w:rFonts w:ascii="Times New Roman" w:hAnsi="Times New Roman"/>
          <w:sz w:val="24"/>
          <w:szCs w:val="24"/>
        </w:rPr>
        <w:t xml:space="preserve"> </w:t>
      </w:r>
      <w:r w:rsidRPr="000F3AFB">
        <w:rPr>
          <w:rFonts w:ascii="Times New Roman" w:hAnsi="Times New Roman"/>
          <w:sz w:val="24"/>
          <w:szCs w:val="24"/>
        </w:rPr>
        <w:t xml:space="preserve">Стань участником Программы государственного </w:t>
      </w:r>
      <w:proofErr w:type="spellStart"/>
      <w:r w:rsidRPr="000F3AFB">
        <w:rPr>
          <w:rFonts w:ascii="Times New Roman" w:hAnsi="Times New Roman"/>
          <w:sz w:val="24"/>
          <w:szCs w:val="24"/>
        </w:rPr>
        <w:t>софинансировании</w:t>
      </w:r>
      <w:proofErr w:type="spellEnd"/>
      <w:r w:rsidRPr="000F3AFB">
        <w:rPr>
          <w:rFonts w:ascii="Times New Roman" w:hAnsi="Times New Roman"/>
          <w:sz w:val="24"/>
          <w:szCs w:val="24"/>
        </w:rPr>
        <w:t xml:space="preserve"> пенсии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Можно самостоятельно увеличивать накопительную часть своей пенсии за счёт дополнительных страховых взносов. Человек, вступая в эту программу, уплачивает страховые взносы, а государство удваивает его взносы в пределах от 2000 до 12000 рублей. Кроме того, в Программе в качестве третьей стороны может выступить и работодатель, т. е. внести на лицевой счёт ещё и свой взнос.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6.</w:t>
      </w:r>
      <w:r w:rsidRPr="00B26E3B">
        <w:rPr>
          <w:rFonts w:ascii="Times New Roman" w:hAnsi="Times New Roman"/>
          <w:sz w:val="24"/>
          <w:szCs w:val="24"/>
        </w:rPr>
        <w:t xml:space="preserve"> </w:t>
      </w:r>
      <w:r w:rsidRPr="000F3AFB">
        <w:rPr>
          <w:rFonts w:ascii="Times New Roman" w:hAnsi="Times New Roman"/>
          <w:sz w:val="24"/>
          <w:szCs w:val="24"/>
        </w:rPr>
        <w:t xml:space="preserve">Участвуй в добровольных пенсионных программах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Каждый человек может стать участником программ </w:t>
      </w:r>
      <w:r w:rsidRPr="00B26E3B">
        <w:rPr>
          <w:rFonts w:ascii="Times New Roman" w:hAnsi="Times New Roman"/>
          <w:sz w:val="24"/>
          <w:szCs w:val="24"/>
        </w:rPr>
        <w:t>добровольного пенсионного страхования</w:t>
      </w:r>
      <w:r w:rsidRPr="000F3AFB">
        <w:rPr>
          <w:rFonts w:ascii="Times New Roman" w:hAnsi="Times New Roman"/>
          <w:sz w:val="24"/>
          <w:szCs w:val="24"/>
        </w:rPr>
        <w:t xml:space="preserve">. Их результатом будет дополнительная пенсия, которую будут выплачивать негосударственные пенсионные фонды за счёт добровольных взносов застрахованного лица и его работодателя.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Корпоративные программы пенсионного обеспечения предлагают социально ответственные работодатели. При трудоустройстве на это стоит обратить внимание.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7.</w:t>
      </w:r>
      <w:r w:rsidRPr="00B26E3B">
        <w:rPr>
          <w:rFonts w:ascii="Times New Roman" w:hAnsi="Times New Roman"/>
          <w:sz w:val="24"/>
          <w:szCs w:val="24"/>
        </w:rPr>
        <w:t xml:space="preserve"> </w:t>
      </w:r>
      <w:r w:rsidRPr="000F3AFB">
        <w:rPr>
          <w:rFonts w:ascii="Times New Roman" w:hAnsi="Times New Roman"/>
          <w:sz w:val="24"/>
          <w:szCs w:val="24"/>
        </w:rPr>
        <w:t xml:space="preserve">Контролируй состояние своего пенсионного счёта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Необходимо контролировать, как формируется будущая пенсия.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Этот процесс будет отражаться на индивидуальном лицевом счёте в Пенсионном фонде России.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Время от времени необходимо проверять его состояние, чтобы видеть, сколько взносов перечислено на пенсию работодателем, и соответствует ли размер этих взносов размеру заработной платы.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Также можно отслеживать количество баллов и сумму пенсионных накоплений, отражённых на лицевом счёте в ПФР.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Получить сведения о пенсионном счёте можно несколькими способами.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Самый удобный — в личном кабинете на электронном портале ПФР </w:t>
      </w:r>
      <w:r w:rsidRPr="00B26E3B">
        <w:rPr>
          <w:rFonts w:ascii="Times New Roman" w:hAnsi="Times New Roman"/>
          <w:sz w:val="24"/>
          <w:szCs w:val="24"/>
        </w:rPr>
        <w:t>es.pfrf.ru</w:t>
      </w:r>
      <w:r w:rsidRPr="000F3AFB">
        <w:rPr>
          <w:rFonts w:ascii="Times New Roman" w:hAnsi="Times New Roman"/>
          <w:sz w:val="24"/>
          <w:szCs w:val="24"/>
        </w:rPr>
        <w:t xml:space="preserve"> и на портале электронных государственных услуг </w:t>
      </w:r>
      <w:r w:rsidRPr="00B26E3B">
        <w:rPr>
          <w:rFonts w:ascii="Times New Roman" w:hAnsi="Times New Roman"/>
          <w:sz w:val="24"/>
          <w:szCs w:val="24"/>
        </w:rPr>
        <w:t>www.gosuslugi.ru.</w:t>
      </w:r>
      <w:r w:rsidRPr="000F3AFB">
        <w:rPr>
          <w:rFonts w:ascii="Times New Roman" w:hAnsi="Times New Roman"/>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Также можно получить выписку с пенсионного счёта через банк.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8.</w:t>
      </w:r>
      <w:r w:rsidRPr="00B26E3B">
        <w:rPr>
          <w:rFonts w:ascii="Times New Roman" w:hAnsi="Times New Roman"/>
          <w:sz w:val="24"/>
          <w:szCs w:val="24"/>
        </w:rPr>
        <w:t xml:space="preserve"> </w:t>
      </w:r>
      <w:r w:rsidRPr="000F3AFB">
        <w:rPr>
          <w:rFonts w:ascii="Times New Roman" w:hAnsi="Times New Roman"/>
          <w:sz w:val="24"/>
          <w:szCs w:val="24"/>
        </w:rPr>
        <w:t xml:space="preserve">Не спеши выходить на пенсию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Если после достижения пенсионного возраста отложить выход на пенсию, то она будет назначена в повышенном размере.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Так, если обратиться за страховой пенсией через 5 лет после возникновения права на неё, то размер пенсии будет примерно на 40 % больше. </w:t>
      </w:r>
    </w:p>
    <w:p w:rsidR="007E4521" w:rsidRDefault="007E4521" w:rsidP="00950F6D">
      <w:pPr>
        <w:pStyle w:val="21"/>
        <w:spacing w:after="0" w:line="240" w:lineRule="auto"/>
        <w:ind w:left="0"/>
        <w:jc w:val="both"/>
        <w:rPr>
          <w:bCs/>
        </w:rPr>
      </w:pPr>
    </w:p>
    <w:p w:rsidR="00885604" w:rsidRPr="003850BD" w:rsidRDefault="00BE2C99" w:rsidP="002F6A7D">
      <w:pPr>
        <w:pStyle w:val="21"/>
        <w:spacing w:after="0" w:line="240" w:lineRule="auto"/>
        <w:ind w:left="0"/>
        <w:jc w:val="center"/>
        <w:rPr>
          <w:bCs/>
        </w:rPr>
      </w:pPr>
      <w:r>
        <w:rPr>
          <w:bCs/>
        </w:rPr>
        <w:t>Теоретические вопросы</w:t>
      </w:r>
      <w:r w:rsidR="00885604">
        <w:rPr>
          <w:bCs/>
        </w:rPr>
        <w:t>:</w:t>
      </w:r>
    </w:p>
    <w:p w:rsidR="00885604" w:rsidRDefault="00885604" w:rsidP="00885604">
      <w:pPr>
        <w:pStyle w:val="21"/>
        <w:spacing w:after="0" w:line="240" w:lineRule="auto"/>
        <w:ind w:left="0"/>
        <w:jc w:val="both"/>
        <w:rPr>
          <w:bCs/>
        </w:rPr>
      </w:pPr>
      <w:r>
        <w:rPr>
          <w:bCs/>
        </w:rPr>
        <w:lastRenderedPageBreak/>
        <w:t xml:space="preserve">1. </w:t>
      </w:r>
      <w:r w:rsidR="000F3AFB">
        <w:rPr>
          <w:bCs/>
        </w:rPr>
        <w:t>Виды пенсий в РФ</w:t>
      </w:r>
      <w:r>
        <w:rPr>
          <w:bCs/>
        </w:rPr>
        <w:t>.</w:t>
      </w:r>
    </w:p>
    <w:p w:rsidR="00885604" w:rsidRDefault="00885604" w:rsidP="00885604">
      <w:pPr>
        <w:pStyle w:val="21"/>
        <w:spacing w:after="0" w:line="240" w:lineRule="auto"/>
        <w:ind w:left="0"/>
        <w:jc w:val="both"/>
        <w:rPr>
          <w:bCs/>
        </w:rPr>
      </w:pPr>
      <w:r>
        <w:rPr>
          <w:bCs/>
        </w:rPr>
        <w:t xml:space="preserve">2. </w:t>
      </w:r>
      <w:r w:rsidR="003938B0">
        <w:rPr>
          <w:bCs/>
        </w:rPr>
        <w:t xml:space="preserve">Пояснить </w:t>
      </w:r>
      <w:r w:rsidR="000F3AFB">
        <w:rPr>
          <w:bCs/>
        </w:rPr>
        <w:t>структуру пенсии и ее формирование</w:t>
      </w:r>
      <w:r>
        <w:rPr>
          <w:bCs/>
        </w:rPr>
        <w:t>.</w:t>
      </w:r>
    </w:p>
    <w:p w:rsidR="00885604" w:rsidRDefault="003938B0" w:rsidP="00885604">
      <w:pPr>
        <w:pStyle w:val="21"/>
        <w:spacing w:after="0" w:line="240" w:lineRule="auto"/>
        <w:ind w:left="0"/>
        <w:jc w:val="both"/>
        <w:rPr>
          <w:bCs/>
        </w:rPr>
      </w:pPr>
      <w:r>
        <w:rPr>
          <w:bCs/>
        </w:rPr>
        <w:t>4</w:t>
      </w:r>
      <w:r w:rsidR="00885604">
        <w:rPr>
          <w:bCs/>
        </w:rPr>
        <w:t xml:space="preserve">. </w:t>
      </w:r>
      <w:r>
        <w:rPr>
          <w:bCs/>
        </w:rPr>
        <w:t xml:space="preserve">Выявить основные </w:t>
      </w:r>
      <w:r w:rsidR="000F3AFB">
        <w:rPr>
          <w:bCs/>
        </w:rPr>
        <w:t>факторы, влияющие на размер пенсионного обеспечения</w:t>
      </w:r>
      <w:r w:rsidR="00885604">
        <w:rPr>
          <w:bCs/>
        </w:rPr>
        <w:t>.</w:t>
      </w:r>
    </w:p>
    <w:p w:rsidR="002F6A7D" w:rsidRDefault="002F6A7D" w:rsidP="00885604">
      <w:pPr>
        <w:pStyle w:val="21"/>
        <w:spacing w:after="0" w:line="240" w:lineRule="auto"/>
        <w:ind w:left="0"/>
        <w:jc w:val="both"/>
        <w:rPr>
          <w:bCs/>
        </w:rPr>
      </w:pPr>
    </w:p>
    <w:p w:rsidR="002F6A7D" w:rsidRDefault="002F6A7D" w:rsidP="002F6A7D">
      <w:pPr>
        <w:pStyle w:val="21"/>
        <w:spacing w:after="0" w:line="240" w:lineRule="auto"/>
        <w:ind w:left="0"/>
        <w:jc w:val="center"/>
        <w:rPr>
          <w:bCs/>
        </w:rPr>
      </w:pPr>
      <w:r>
        <w:rPr>
          <w:bCs/>
        </w:rPr>
        <w:t>Практические задания</w:t>
      </w:r>
    </w:p>
    <w:p w:rsidR="000F3AFB" w:rsidRPr="000F3AFB" w:rsidRDefault="000F3AFB" w:rsidP="000F3AFB">
      <w:pPr>
        <w:pStyle w:val="21"/>
        <w:spacing w:after="0" w:line="240" w:lineRule="auto"/>
        <w:ind w:left="0" w:firstLine="709"/>
        <w:jc w:val="both"/>
        <w:rPr>
          <w:bCs/>
        </w:rPr>
      </w:pP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1.</w:t>
      </w:r>
      <w:r w:rsidRPr="000F3AFB">
        <w:rPr>
          <w:rFonts w:ascii="Times New Roman" w:hAnsi="Times New Roman"/>
          <w:sz w:val="24"/>
          <w:szCs w:val="24"/>
        </w:rPr>
        <w:t xml:space="preserve"> Перечислите, какие обязательные условия должны быть выполнены, чтобы достигший пенсионного возраста человек получал страховую пенсию по старости после 2025 года.</w:t>
      </w: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 Задание 2.</w:t>
      </w:r>
      <w:r w:rsidRPr="000F3AFB">
        <w:rPr>
          <w:rFonts w:ascii="Times New Roman" w:hAnsi="Times New Roman"/>
          <w:sz w:val="24"/>
          <w:szCs w:val="24"/>
        </w:rPr>
        <w:t xml:space="preserve"> Андрей Эдуардович работал до 67 лет и только после этого обратился за пенсией по старости. У Андрея Эдуардовича стаж 35 лет, накопленных баллов – 98. На момент выхода на пенсию стоимость одного балла – 79,15 руб., размер фиксированной выплаты – 4952 рубля. За более поздний выход на пенсию применяются повышающие коэффициенты: сумма страховых баллов увеличивается на 15%, фиксированная выплата увеличивается на 12%. Рассчитайте размер пенсии Андрея Эдуардовича и сравните с размером пенсии, которую бы он получал, выйдя на пенсию в 65 лет.</w:t>
      </w: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3.</w:t>
      </w:r>
      <w:r w:rsidRPr="000F3AFB">
        <w:rPr>
          <w:rFonts w:ascii="Times New Roman" w:hAnsi="Times New Roman"/>
          <w:sz w:val="24"/>
          <w:szCs w:val="24"/>
        </w:rPr>
        <w:t xml:space="preserve"> Виктор всю жизнь проработал на складе у индивидуального предпринимателя, который не оформлял Виктора на работу, а заработную плату отдавал наличными деньгами. За счёт того, что Виктор служил в армии и после этого какое-то время официально работал водителем, а также официально оформил на себя уход за отцом, достигшим возраста 80 лет, он накопил 3,6 + 8 + 3,6 = 15,2 баллов. Соответственно, его официальный страховой стаж составил 4 года. Рассчитайте, пенсию в каком размере будет получать Виктор при выходе на пенсию в 2027 году.</w:t>
      </w: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4.</w:t>
      </w:r>
      <w:r w:rsidRPr="000F3AFB">
        <w:rPr>
          <w:rFonts w:ascii="Times New Roman" w:hAnsi="Times New Roman"/>
          <w:sz w:val="24"/>
          <w:szCs w:val="24"/>
        </w:rPr>
        <w:t xml:space="preserve"> Изучите финансовые инструменты, используемые для формирования пенсионных накоплений, и ответьте на вопросы: </w:t>
      </w:r>
    </w:p>
    <w:p w:rsidR="000F3AFB" w:rsidRPr="000F3AFB" w:rsidRDefault="000F3AFB" w:rsidP="00C3554B">
      <w:pPr>
        <w:numPr>
          <w:ilvl w:val="0"/>
          <w:numId w:val="15"/>
        </w:numPr>
        <w:spacing w:after="0" w:line="240" w:lineRule="auto"/>
        <w:ind w:left="0" w:firstLine="709"/>
        <w:jc w:val="both"/>
        <w:rPr>
          <w:rFonts w:ascii="Times New Roman" w:hAnsi="Times New Roman"/>
          <w:sz w:val="24"/>
          <w:szCs w:val="24"/>
        </w:rPr>
      </w:pPr>
      <w:r w:rsidRPr="000F3AFB">
        <w:rPr>
          <w:rFonts w:ascii="Times New Roman" w:hAnsi="Times New Roman"/>
          <w:sz w:val="24"/>
          <w:szCs w:val="24"/>
        </w:rPr>
        <w:t xml:space="preserve">Каким образом можно распоряжаться накопительной частью пенсии? </w:t>
      </w:r>
    </w:p>
    <w:p w:rsidR="000F3AFB" w:rsidRPr="000F3AFB" w:rsidRDefault="000F3AFB" w:rsidP="00C3554B">
      <w:pPr>
        <w:numPr>
          <w:ilvl w:val="0"/>
          <w:numId w:val="15"/>
        </w:numPr>
        <w:spacing w:after="0" w:line="240" w:lineRule="auto"/>
        <w:ind w:left="0" w:firstLine="709"/>
        <w:jc w:val="both"/>
        <w:rPr>
          <w:rFonts w:ascii="Times New Roman" w:hAnsi="Times New Roman"/>
          <w:sz w:val="24"/>
          <w:szCs w:val="24"/>
        </w:rPr>
      </w:pPr>
      <w:r w:rsidRPr="000F3AFB">
        <w:rPr>
          <w:rFonts w:ascii="Times New Roman" w:hAnsi="Times New Roman"/>
          <w:sz w:val="24"/>
          <w:szCs w:val="24"/>
        </w:rPr>
        <w:t xml:space="preserve">Каким образом можно стать участником программы государственного </w:t>
      </w:r>
      <w:proofErr w:type="spellStart"/>
      <w:r w:rsidRPr="000F3AFB">
        <w:rPr>
          <w:rFonts w:ascii="Times New Roman" w:hAnsi="Times New Roman"/>
          <w:sz w:val="24"/>
          <w:szCs w:val="24"/>
        </w:rPr>
        <w:t>софинансировании</w:t>
      </w:r>
      <w:proofErr w:type="spellEnd"/>
      <w:r w:rsidRPr="000F3AFB">
        <w:rPr>
          <w:rFonts w:ascii="Times New Roman" w:hAnsi="Times New Roman"/>
          <w:sz w:val="24"/>
          <w:szCs w:val="24"/>
        </w:rPr>
        <w:t xml:space="preserve"> пенсии? </w:t>
      </w:r>
    </w:p>
    <w:p w:rsidR="000F3AFB" w:rsidRPr="000F3AFB" w:rsidRDefault="000F3AFB" w:rsidP="00C3554B">
      <w:pPr>
        <w:numPr>
          <w:ilvl w:val="0"/>
          <w:numId w:val="15"/>
        </w:numPr>
        <w:spacing w:after="0" w:line="240" w:lineRule="auto"/>
        <w:ind w:left="0" w:firstLine="709"/>
        <w:jc w:val="both"/>
        <w:rPr>
          <w:rFonts w:ascii="Times New Roman" w:hAnsi="Times New Roman"/>
          <w:sz w:val="24"/>
          <w:szCs w:val="24"/>
        </w:rPr>
      </w:pPr>
      <w:r w:rsidRPr="000F3AFB">
        <w:rPr>
          <w:rFonts w:ascii="Times New Roman" w:hAnsi="Times New Roman"/>
          <w:sz w:val="24"/>
          <w:szCs w:val="24"/>
        </w:rPr>
        <w:t xml:space="preserve">В чем сущность программ добровольного пенсионного страхования?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5.</w:t>
      </w:r>
      <w:r w:rsidRPr="000F3AFB">
        <w:rPr>
          <w:rFonts w:ascii="Times New Roman" w:hAnsi="Times New Roman"/>
          <w:sz w:val="24"/>
          <w:szCs w:val="24"/>
        </w:rPr>
        <w:t xml:space="preserve"> Приведите примеры наиболее доходных на данный момент НПФ или частных управляющих компаний. </w:t>
      </w:r>
    </w:p>
    <w:p w:rsidR="000F3AFB" w:rsidRPr="000F3AFB" w:rsidRDefault="000F3AFB" w:rsidP="000F3AFB">
      <w:pPr>
        <w:pStyle w:val="21"/>
        <w:spacing w:after="0" w:line="240" w:lineRule="auto"/>
        <w:ind w:left="0" w:firstLine="709"/>
        <w:jc w:val="both"/>
        <w:rPr>
          <w:bCs/>
        </w:rPr>
      </w:pPr>
    </w:p>
    <w:p w:rsidR="000F3AFB" w:rsidRPr="000F3AFB" w:rsidRDefault="000F3AFB" w:rsidP="000F3AFB">
      <w:pPr>
        <w:pStyle w:val="21"/>
        <w:spacing w:after="0" w:line="240" w:lineRule="auto"/>
        <w:ind w:left="0"/>
        <w:jc w:val="both"/>
        <w:rPr>
          <w:bCs/>
        </w:rPr>
      </w:pPr>
    </w:p>
    <w:p w:rsidR="000F3AFB" w:rsidRPr="000F3AFB" w:rsidRDefault="000F3AFB" w:rsidP="000F3AFB">
      <w:pPr>
        <w:pStyle w:val="21"/>
        <w:spacing w:after="0" w:line="240" w:lineRule="auto"/>
        <w:ind w:left="0"/>
        <w:jc w:val="both"/>
        <w:rPr>
          <w:bCs/>
        </w:rPr>
      </w:pPr>
    </w:p>
    <w:p w:rsidR="000F3AFB" w:rsidRPr="000F3AFB" w:rsidRDefault="000F3AFB" w:rsidP="000F3AFB">
      <w:pPr>
        <w:pStyle w:val="21"/>
        <w:spacing w:after="0" w:line="240" w:lineRule="auto"/>
        <w:ind w:left="0"/>
        <w:jc w:val="both"/>
        <w:rPr>
          <w:bCs/>
        </w:rPr>
      </w:pPr>
    </w:p>
    <w:p w:rsidR="00161989" w:rsidRPr="00B26E3B" w:rsidRDefault="00161989" w:rsidP="00B26E3B">
      <w:pPr>
        <w:pStyle w:val="1"/>
        <w:spacing w:before="0" w:after="0" w:line="360" w:lineRule="auto"/>
        <w:jc w:val="center"/>
        <w:rPr>
          <w:rFonts w:ascii="Times New Roman" w:hAnsi="Times New Roman" w:cs="Times New Roman"/>
          <w:b w:val="0"/>
          <w:bCs w:val="0"/>
          <w:sz w:val="24"/>
          <w:szCs w:val="24"/>
        </w:rPr>
      </w:pPr>
      <w:r w:rsidRPr="000F3AFB">
        <w:rPr>
          <w:bCs w:val="0"/>
        </w:rPr>
        <w:br w:type="page"/>
      </w:r>
      <w:bookmarkStart w:id="9" w:name="_Toc128515506"/>
      <w:r w:rsidRPr="00B26E3B">
        <w:rPr>
          <w:rFonts w:ascii="Times New Roman" w:hAnsi="Times New Roman" w:cs="Times New Roman"/>
          <w:sz w:val="24"/>
          <w:szCs w:val="24"/>
        </w:rPr>
        <w:lastRenderedPageBreak/>
        <w:t xml:space="preserve">Практическое занятие № </w:t>
      </w:r>
      <w:r w:rsidR="00885604" w:rsidRPr="00B26E3B">
        <w:rPr>
          <w:rFonts w:ascii="Times New Roman" w:hAnsi="Times New Roman" w:cs="Times New Roman"/>
          <w:sz w:val="24"/>
          <w:szCs w:val="24"/>
        </w:rPr>
        <w:t>8</w:t>
      </w:r>
      <w:r w:rsidRPr="00B26E3B">
        <w:rPr>
          <w:rFonts w:ascii="Times New Roman" w:hAnsi="Times New Roman" w:cs="Times New Roman"/>
          <w:sz w:val="24"/>
          <w:szCs w:val="24"/>
        </w:rPr>
        <w:t xml:space="preserve"> </w:t>
      </w:r>
      <w:r w:rsidR="000F3AFB" w:rsidRPr="00B26E3B">
        <w:rPr>
          <w:rFonts w:ascii="Times New Roman" w:hAnsi="Times New Roman" w:cs="Times New Roman"/>
          <w:sz w:val="24"/>
          <w:szCs w:val="24"/>
        </w:rPr>
        <w:t>Налоги и налогообложение физических лиц</w:t>
      </w:r>
      <w:bookmarkEnd w:id="9"/>
    </w:p>
    <w:p w:rsidR="000F3AFB" w:rsidRPr="000F3AFB" w:rsidRDefault="000F3AFB" w:rsidP="00950F6D">
      <w:pPr>
        <w:pStyle w:val="21"/>
        <w:spacing w:after="0" w:line="240" w:lineRule="auto"/>
        <w:ind w:left="0"/>
        <w:jc w:val="both"/>
        <w:rPr>
          <w:b/>
          <w:bCs/>
        </w:rPr>
      </w:pPr>
    </w:p>
    <w:p w:rsidR="000F3AFB" w:rsidRDefault="000F3AFB" w:rsidP="000F3AFB">
      <w:pPr>
        <w:pStyle w:val="21"/>
        <w:spacing w:after="0" w:line="240" w:lineRule="auto"/>
        <w:ind w:left="0"/>
        <w:jc w:val="center"/>
        <w:rPr>
          <w:bCs/>
        </w:rPr>
      </w:pPr>
      <w:r>
        <w:rPr>
          <w:bCs/>
        </w:rPr>
        <w:t>Теоретическая часть</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Налог </w:t>
      </w:r>
      <w:r w:rsidRPr="000F3AFB">
        <w:rPr>
          <w:rFonts w:ascii="Times New Roman" w:hAnsi="Times New Roman"/>
          <w:sz w:val="24"/>
          <w:szCs w:val="24"/>
        </w:rPr>
        <w:t xml:space="preserve">- это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Платить налоги — обязанность всех граждан, которые работают на территории РФ. В настоящее время физические лица являются плательщиками следующих налогов и сборов: </w:t>
      </w:r>
    </w:p>
    <w:p w:rsidR="000F3AFB" w:rsidRPr="000F3AFB" w:rsidRDefault="000F3AFB" w:rsidP="00C3554B">
      <w:pPr>
        <w:numPr>
          <w:ilvl w:val="0"/>
          <w:numId w:val="16"/>
        </w:numPr>
        <w:spacing w:after="0" w:line="240" w:lineRule="auto"/>
        <w:ind w:left="0" w:firstLine="709"/>
        <w:jc w:val="both"/>
        <w:rPr>
          <w:rFonts w:ascii="Times New Roman" w:hAnsi="Times New Roman"/>
          <w:sz w:val="24"/>
          <w:szCs w:val="24"/>
        </w:rPr>
      </w:pPr>
      <w:r w:rsidRPr="000F3AFB">
        <w:rPr>
          <w:rFonts w:ascii="Times New Roman" w:hAnsi="Times New Roman"/>
          <w:sz w:val="24"/>
          <w:szCs w:val="24"/>
        </w:rPr>
        <w:t xml:space="preserve">налог на доходы физических лиц; </w:t>
      </w:r>
    </w:p>
    <w:p w:rsidR="000F3AFB" w:rsidRPr="000F3AFB" w:rsidRDefault="000F3AFB" w:rsidP="00C3554B">
      <w:pPr>
        <w:numPr>
          <w:ilvl w:val="0"/>
          <w:numId w:val="16"/>
        </w:numPr>
        <w:spacing w:after="0" w:line="240" w:lineRule="auto"/>
        <w:ind w:left="0" w:firstLine="709"/>
        <w:jc w:val="both"/>
        <w:rPr>
          <w:rFonts w:ascii="Times New Roman" w:hAnsi="Times New Roman"/>
          <w:sz w:val="24"/>
          <w:szCs w:val="24"/>
        </w:rPr>
      </w:pPr>
      <w:r w:rsidRPr="000F3AFB">
        <w:rPr>
          <w:rFonts w:ascii="Times New Roman" w:hAnsi="Times New Roman"/>
          <w:sz w:val="24"/>
          <w:szCs w:val="24"/>
        </w:rPr>
        <w:t xml:space="preserve">транспортный налог; 3) налог на имущество; 4) земельный налог.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Налог на доходы физических лиц (НДФЛ)</w:t>
      </w:r>
      <w:r w:rsidRPr="000F3AFB">
        <w:rPr>
          <w:rFonts w:ascii="Times New Roman" w:hAnsi="Times New Roman"/>
          <w:sz w:val="24"/>
          <w:szCs w:val="24"/>
        </w:rPr>
        <w:t xml:space="preserve"> – форма изъятия в бюджет части доходов физических лиц (гл. 23 НК РФ). При определении налоговой базы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Налоговая база определяется отдельно по каждому виду доходов, в отношении которых установлены различные налоговые ставки.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i/>
          <w:sz w:val="24"/>
          <w:szCs w:val="24"/>
        </w:rPr>
        <w:t xml:space="preserve">Налоговая база = Доходы (подлежащие налогообложению) – Налоговые вычеты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Налоговый вычет</w:t>
      </w:r>
      <w:r w:rsidRPr="000F3AFB">
        <w:rPr>
          <w:rFonts w:ascii="Times New Roman" w:hAnsi="Times New Roman"/>
          <w:sz w:val="24"/>
          <w:szCs w:val="24"/>
        </w:rPr>
        <w:t xml:space="preserve"> - это сумма, на которую уменьшается налоговая база.</w:t>
      </w:r>
      <w:r w:rsidRPr="000F3AFB">
        <w:rPr>
          <w:rFonts w:ascii="Times New Roman" w:hAnsi="Times New Roman"/>
          <w:b/>
          <w:sz w:val="24"/>
          <w:szCs w:val="24"/>
        </w:rPr>
        <w:t xml:space="preserve"> </w:t>
      </w:r>
      <w:r w:rsidRPr="000F3AFB">
        <w:rPr>
          <w:rFonts w:ascii="Times New Roman" w:hAnsi="Times New Roman"/>
          <w:sz w:val="24"/>
          <w:szCs w:val="24"/>
        </w:rPr>
        <w:t xml:space="preserve">Каждый вправе компенсировать 13% своих расходов в виде возвращенного НДФЛ.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Предусмотрены </w:t>
      </w:r>
      <w:r w:rsidRPr="000F3AFB">
        <w:rPr>
          <w:rFonts w:ascii="Times New Roman" w:hAnsi="Times New Roman"/>
          <w:i/>
          <w:sz w:val="24"/>
          <w:szCs w:val="24"/>
        </w:rPr>
        <w:t>4 типа налоговых вычетов</w:t>
      </w:r>
      <w:r w:rsidRPr="000F3AFB">
        <w:rPr>
          <w:rFonts w:ascii="Times New Roman" w:hAnsi="Times New Roman"/>
          <w:sz w:val="24"/>
          <w:szCs w:val="24"/>
        </w:rPr>
        <w:t xml:space="preserve"> по НДФЛ, которые носят характер налоговых льгот и могут предоставляться налогоплательщику одновременно в течение налогового периода: </w:t>
      </w:r>
    </w:p>
    <w:p w:rsidR="000F3AFB" w:rsidRPr="000F3AFB" w:rsidRDefault="000F3AFB" w:rsidP="00C3554B">
      <w:pPr>
        <w:numPr>
          <w:ilvl w:val="0"/>
          <w:numId w:val="17"/>
        </w:numPr>
        <w:spacing w:after="0" w:line="240" w:lineRule="auto"/>
        <w:ind w:left="0" w:firstLine="709"/>
        <w:jc w:val="both"/>
        <w:rPr>
          <w:rFonts w:ascii="Times New Roman" w:hAnsi="Times New Roman"/>
          <w:sz w:val="24"/>
          <w:szCs w:val="24"/>
        </w:rPr>
      </w:pPr>
      <w:r w:rsidRPr="000F3AFB">
        <w:rPr>
          <w:rFonts w:ascii="Times New Roman" w:hAnsi="Times New Roman"/>
          <w:sz w:val="24"/>
          <w:szCs w:val="24"/>
        </w:rPr>
        <w:t xml:space="preserve">стандартные налоговые вычеты; </w:t>
      </w:r>
    </w:p>
    <w:p w:rsidR="000F3AFB" w:rsidRPr="000F3AFB" w:rsidRDefault="000F3AFB" w:rsidP="00C3554B">
      <w:pPr>
        <w:numPr>
          <w:ilvl w:val="0"/>
          <w:numId w:val="17"/>
        </w:numPr>
        <w:spacing w:after="0" w:line="240" w:lineRule="auto"/>
        <w:ind w:left="0" w:firstLine="709"/>
        <w:jc w:val="both"/>
        <w:rPr>
          <w:rFonts w:ascii="Times New Roman" w:hAnsi="Times New Roman"/>
          <w:sz w:val="24"/>
          <w:szCs w:val="24"/>
        </w:rPr>
      </w:pPr>
      <w:r w:rsidRPr="000F3AFB">
        <w:rPr>
          <w:rFonts w:ascii="Times New Roman" w:hAnsi="Times New Roman"/>
          <w:sz w:val="24"/>
          <w:szCs w:val="24"/>
        </w:rPr>
        <w:t>социальные налоговые вычеты; -</w:t>
      </w:r>
      <w:r w:rsidRPr="000F3AFB">
        <w:rPr>
          <w:rFonts w:ascii="Times New Roman" w:eastAsia="Arial" w:hAnsi="Times New Roman"/>
          <w:sz w:val="24"/>
          <w:szCs w:val="24"/>
        </w:rPr>
        <w:t xml:space="preserve"> </w:t>
      </w:r>
      <w:r w:rsidRPr="000F3AFB">
        <w:rPr>
          <w:rFonts w:ascii="Times New Roman" w:hAnsi="Times New Roman"/>
          <w:sz w:val="24"/>
          <w:szCs w:val="24"/>
        </w:rPr>
        <w:t>имущественные налоговые вычеты; -</w:t>
      </w:r>
      <w:r w:rsidRPr="000F3AFB">
        <w:rPr>
          <w:rFonts w:ascii="Times New Roman" w:eastAsia="Arial" w:hAnsi="Times New Roman"/>
          <w:sz w:val="24"/>
          <w:szCs w:val="24"/>
        </w:rPr>
        <w:t xml:space="preserve"> </w:t>
      </w:r>
      <w:r w:rsidRPr="000F3AFB">
        <w:rPr>
          <w:rFonts w:ascii="Times New Roman" w:hAnsi="Times New Roman"/>
          <w:sz w:val="24"/>
          <w:szCs w:val="24"/>
        </w:rPr>
        <w:t xml:space="preserve">профессиональные налоговые вычеты.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Стандартные налоговые вычеты</w:t>
      </w:r>
      <w:r w:rsidRPr="000F3AFB">
        <w:rPr>
          <w:rFonts w:ascii="Times New Roman" w:hAnsi="Times New Roman"/>
          <w:sz w:val="24"/>
          <w:szCs w:val="24"/>
        </w:rPr>
        <w:t xml:space="preserve"> работающим гражданам предоставляются работодателем. В ст. 218 НК РФ перечислены категории граждан, которые имеют право на получение стандартного налогового вычета.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В частности, стандартный налоговый вычет в размере 1,4 тыс. руб. за каждый месяц налогового периода распространяется на первого и второго ребенка (3 тыс. – на третьего и каждого последующего ребенка) налогоплательщиков, на обеспечении которых находится ребенок, и которые являются родителями или супругом (супругой) родителя. При этом налоговый вычет может предоставляться в двойном размере одному из родителей (приемных родителей) по их выбору на основании заявления об отказе одного из родителей (приемных родителей) от получения налогового вычета. Налоговый вычет действует до месяца, в котором доход налогоплательщика, исчисленный нарастающим итогом с начала налогового периода налоговым агентом, предоставляющим данный стандартный налоговый вычет, превысил 350 000 рублей.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Социальные налоговые вычеты.</w:t>
      </w:r>
      <w:r w:rsidRPr="000F3AFB">
        <w:rPr>
          <w:rFonts w:ascii="Times New Roman" w:hAnsi="Times New Roman"/>
          <w:b/>
          <w:sz w:val="24"/>
          <w:szCs w:val="24"/>
        </w:rPr>
        <w:t xml:space="preserve"> </w:t>
      </w:r>
      <w:r w:rsidRPr="000F3AFB">
        <w:rPr>
          <w:rFonts w:ascii="Times New Roman" w:hAnsi="Times New Roman"/>
          <w:sz w:val="24"/>
          <w:szCs w:val="24"/>
        </w:rPr>
        <w:t>На основании ст.219 НК РФ налогоплательщик имеет право на получение социальных налоговых вычетов в сумме, уплаченной на обучение в образовательном учреждении, перечисленной на благотворительные цели, уплаченной за медицинские услуги, уплаченных дополнительных страховых взносов на накопительную часть трудовой пенсии, а также в сумме уплаченных пенсионных взносов по договору (договорам) негосударственного пенсионного обеспечения. Максимальная сумма расходов во всех этих случаях равна 120 000 рублей.</w:t>
      </w: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Имущественные налоговые вычеты.</w:t>
      </w:r>
      <w:r w:rsidRPr="000F3AFB">
        <w:rPr>
          <w:rFonts w:ascii="Times New Roman" w:hAnsi="Times New Roman"/>
          <w:b/>
          <w:sz w:val="24"/>
          <w:szCs w:val="24"/>
        </w:rPr>
        <w:t xml:space="preserve"> </w:t>
      </w:r>
      <w:r w:rsidRPr="000F3AFB">
        <w:rPr>
          <w:rFonts w:ascii="Times New Roman" w:hAnsi="Times New Roman"/>
          <w:sz w:val="24"/>
          <w:szCs w:val="24"/>
        </w:rPr>
        <w:t xml:space="preserve">В частности, согласно ст.220 НК РФ предоставляется имущественный налоговый вычет в размере фактически произведенных </w:t>
      </w:r>
      <w:r w:rsidRPr="000F3AFB">
        <w:rPr>
          <w:rFonts w:ascii="Times New Roman" w:hAnsi="Times New Roman"/>
          <w:sz w:val="24"/>
          <w:szCs w:val="24"/>
        </w:rPr>
        <w:lastRenderedPageBreak/>
        <w:t>налогоплательщиком расходов на новое строительство либо приобретение на территории Российской Федерации жилых домов, квартир, комнат или доли (долей) в них, приобретение земельных участков. Имущественный налоговый вычет предоставляется в размере фактически произведенных налогоплательщиком расходов, не превышающем 2 000 000 рублей. В данном случае налог может возвращаться несколько лет подряд в виде 13% от</w:t>
      </w:r>
      <w:r w:rsidRPr="000F3AFB">
        <w:rPr>
          <w:rFonts w:ascii="Times New Roman" w:eastAsia="Arial" w:hAnsi="Times New Roman"/>
          <w:sz w:val="24"/>
          <w:szCs w:val="24"/>
        </w:rPr>
        <w:t xml:space="preserve"> </w:t>
      </w:r>
      <w:r w:rsidRPr="000F3AFB">
        <w:rPr>
          <w:rFonts w:ascii="Times New Roman" w:hAnsi="Times New Roman"/>
          <w:sz w:val="24"/>
          <w:szCs w:val="24"/>
        </w:rPr>
        <w:t xml:space="preserve">стоимости приобретённого жилья, но не больше максимальной суммы расходов.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Сумма </w:t>
      </w:r>
      <w:r w:rsidRPr="000F3AFB">
        <w:rPr>
          <w:rFonts w:ascii="Times New Roman" w:hAnsi="Times New Roman"/>
          <w:sz w:val="24"/>
          <w:szCs w:val="24"/>
        </w:rPr>
        <w:tab/>
        <w:t xml:space="preserve">налога </w:t>
      </w:r>
      <w:r w:rsidRPr="000F3AFB">
        <w:rPr>
          <w:rFonts w:ascii="Times New Roman" w:hAnsi="Times New Roman"/>
          <w:sz w:val="24"/>
          <w:szCs w:val="24"/>
        </w:rPr>
        <w:tab/>
        <w:t xml:space="preserve">при </w:t>
      </w:r>
      <w:r w:rsidRPr="000F3AFB">
        <w:rPr>
          <w:rFonts w:ascii="Times New Roman" w:hAnsi="Times New Roman"/>
          <w:sz w:val="24"/>
          <w:szCs w:val="24"/>
        </w:rPr>
        <w:tab/>
        <w:t xml:space="preserve">определении </w:t>
      </w:r>
      <w:r w:rsidRPr="000F3AFB">
        <w:rPr>
          <w:rFonts w:ascii="Times New Roman" w:hAnsi="Times New Roman"/>
          <w:sz w:val="24"/>
          <w:szCs w:val="24"/>
        </w:rPr>
        <w:tab/>
        <w:t xml:space="preserve">налоговой </w:t>
      </w:r>
      <w:r w:rsidRPr="000F3AFB">
        <w:rPr>
          <w:rFonts w:ascii="Times New Roman" w:hAnsi="Times New Roman"/>
          <w:sz w:val="24"/>
          <w:szCs w:val="24"/>
        </w:rPr>
        <w:tab/>
        <w:t xml:space="preserve">базы </w:t>
      </w:r>
      <w:r w:rsidRPr="000F3AFB">
        <w:rPr>
          <w:rFonts w:ascii="Times New Roman" w:hAnsi="Times New Roman"/>
          <w:sz w:val="24"/>
          <w:szCs w:val="24"/>
        </w:rPr>
        <w:tab/>
        <w:t xml:space="preserve">исчисляется </w:t>
      </w:r>
      <w:r w:rsidRPr="000F3AFB">
        <w:rPr>
          <w:rFonts w:ascii="Times New Roman" w:hAnsi="Times New Roman"/>
          <w:sz w:val="24"/>
          <w:szCs w:val="24"/>
        </w:rPr>
        <w:tab/>
        <w:t xml:space="preserve">как соответствующая налоговой ставке процентная доля налоговой базы. </w:t>
      </w:r>
      <w:r w:rsidRPr="000F3AFB">
        <w:rPr>
          <w:rFonts w:ascii="Times New Roman" w:hAnsi="Times New Roman"/>
          <w:i/>
          <w:sz w:val="24"/>
          <w:szCs w:val="24"/>
        </w:rPr>
        <w:t xml:space="preserve">НДФЛ = Налоговая база × Налоговая ставка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Налоговая ставка в размере 13 %</w:t>
      </w:r>
      <w:r w:rsidRPr="000F3AFB">
        <w:rPr>
          <w:rFonts w:ascii="Times New Roman" w:hAnsi="Times New Roman"/>
          <w:i/>
          <w:sz w:val="24"/>
          <w:szCs w:val="24"/>
        </w:rPr>
        <w:t xml:space="preserve"> </w:t>
      </w:r>
      <w:r w:rsidRPr="000F3AFB">
        <w:rPr>
          <w:rFonts w:ascii="Times New Roman" w:hAnsi="Times New Roman"/>
          <w:sz w:val="24"/>
          <w:szCs w:val="24"/>
        </w:rPr>
        <w:t xml:space="preserve">для всех доходов, кроме выигрышей, призов, доходов по вкладам и др.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Налоговым периодом признается календарный год.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Российские организации, индивидуальные предприниматели (налоговые агенты), от которых налогоплательщик получил доходы, обязаны исчислить, удержать у налогоплательщика и уплатить сумму налога.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Исчисление сумм налога производится нарастающим итогом с начала налогового периода по итогам каждого месяца применительно ко всем доходам, начисленным налогоплательщику за данный период, с зачетом удержанной в предыдущие месяцы текущего налогового периода суммы налога.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Транспортный налог</w:t>
      </w:r>
      <w:r w:rsidRPr="000F3AFB">
        <w:rPr>
          <w:rFonts w:ascii="Times New Roman" w:hAnsi="Times New Roman"/>
          <w:sz w:val="24"/>
          <w:szCs w:val="24"/>
        </w:rPr>
        <w:t xml:space="preserve"> относятся к налогам субъектов РФ (региональный), элементы которого и общие принципы взимания устанавливаются НК РФ (гл. 28), а конкретные особенности исчисления и уплаты - налоговым законодательством субъектов РФ.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Налогоплательщиками признаются лица, на которых в соответствии с законодательством РФ зарегистрированы транспортные средства.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Объектом налогообложения признаются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РФ.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Сумма транспортного налога, подлежащая уплате в бюджет по итогам налогового периода, исчисляется в отношении каждого транспортного средства как произведение соответствующей налоговой базы и налоговой ставки.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i/>
          <w:sz w:val="24"/>
          <w:szCs w:val="24"/>
        </w:rPr>
        <w:t xml:space="preserve">Сумма налога = Налоговая база × Налоговая ставка × Период (в годах)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Налоговая база определяется в отношении транспортных средств, имеющих двигатели (за исключением воздушных ТС), - как мощность двигателя транспортного средства в лошадиных силах.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Налоговым периодом признается календарный год.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Налоговые ставки устанавливаются законами субъектов РФ соответственно в зависимости от мощности двигателя в расчете на одну лошадиную силу мощности двигателя ТС (ст.361 НК).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К некоторым категориям граждан могут применяться налоговые льготы.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В случае регистрации транспортного средства и (или) снятия транспортного средства с регистрации в течение налогового (отчетного) периода исчисление суммы налога (суммы авансового платежа по налогу) производится с учетом коэффициента, определяемого как отношение числа полных месяцев, в течение которых данное транспортное средство было зарегистрировано на налогоплательщика, к числу календарных месяцев в налоговом (отчетном) периоде. При этом месяц регистрации транспортного средства, а также месяц снятия транспортного средства с регистрации принимается за полный месяц. В случае регистрации и снятия с регистрации транспортного </w:t>
      </w:r>
      <w:r w:rsidRPr="000F3AFB">
        <w:rPr>
          <w:rFonts w:ascii="Times New Roman" w:hAnsi="Times New Roman"/>
          <w:sz w:val="24"/>
          <w:szCs w:val="24"/>
        </w:rPr>
        <w:lastRenderedPageBreak/>
        <w:t xml:space="preserve">средства в течение одного календарного месяца указанный месяц принимается как один полный месяц.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Земельный налог</w:t>
      </w:r>
      <w:r w:rsidRPr="000F3AFB">
        <w:rPr>
          <w:rFonts w:ascii="Times New Roman" w:hAnsi="Times New Roman"/>
          <w:sz w:val="24"/>
          <w:szCs w:val="24"/>
        </w:rPr>
        <w:t xml:space="preserve"> относится к местным налогам, элементы которого и общие принципы взимания устанавливаются НК РФ (гл. 31), а конкретные особенности исчисления и уплаты (налоговые ставки, порядок и сроки уплаты налога, налоговые льготы) - нормативными правовыми актами представительных органов муниципальных образований. С момента введения в действие обязателен к уплате на территории соответствующих муниципальных образований.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Налогоплательщиками налога признаются физические лица, обладающие земельными участками, расположенными в пределах муниципального образования</w:t>
      </w:r>
      <w:r w:rsidRPr="000F3AFB">
        <w:rPr>
          <w:rFonts w:ascii="Times New Roman" w:hAnsi="Times New Roman"/>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Налоговая база определяется в отношении каждого земельного участка как его кадастровая стоимость по состоянию на 1 января года, являющегося налоговым периодом.</w:t>
      </w:r>
      <w:r w:rsidRPr="000F3AFB">
        <w:rPr>
          <w:rFonts w:ascii="Times New Roman" w:hAnsi="Times New Roman"/>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i/>
          <w:sz w:val="24"/>
          <w:szCs w:val="24"/>
        </w:rPr>
        <w:t xml:space="preserve">Налоговая база = Кадастровая стоимость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Налоговая база уменьшается на величину кадастровой стоимости 600 квадратных метров площади земельного участка, находящегося в собственности, постоянном (бессрочном) пользовании или пожизненном наследуемом владении налогоплательщиков, относящихся к одной из следующих категорий: ветеранов и инвалидов Великой Отечественной войны, инвалидов 1 и 2 группы, детей инвалидов, пенсионеров и др. (ст.391 НК РФ).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Если размер не облагаемой налогом суммы, превышает размер налоговой базы, определенной в отношении земельного участка, налоговая база принимается равной нулю.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Налоговым периодом признается календарный год.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Налоговые ставки устанавливаются нормативными правовыми актами представительных органов муниципальных образований и не могут превышать 0,3 % в отношении земельных участков физических лиц (ст.394 НК РФ).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Сумма налога исчисляется по истечении налогового периода как соответствующая налоговой ставке процентная доля налоговой базы.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i/>
          <w:sz w:val="24"/>
          <w:szCs w:val="24"/>
        </w:rPr>
        <w:t>Сумма налога = Налоговая база × Налоговая ставка</w:t>
      </w:r>
      <w:r w:rsidRPr="000F3AFB">
        <w:rPr>
          <w:rFonts w:ascii="Times New Roman" w:hAnsi="Times New Roman"/>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Налог на имущество физических лиц</w:t>
      </w:r>
      <w:r w:rsidRPr="000F3AFB">
        <w:rPr>
          <w:rFonts w:ascii="Times New Roman" w:hAnsi="Times New Roman"/>
          <w:sz w:val="24"/>
          <w:szCs w:val="24"/>
        </w:rPr>
        <w:t xml:space="preserve"> – устанавливается Налоговым Кодексом и нормативными правовыми актами представительных органов муниципальных образований.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Налогоплательщиками признаются физические лица, обладающие правом собственности на имущество. Объектом налогообложения признается расположенное в пределах муниципального образования имущество: жилой дом; квартира, комната; гараж, иные здания, строения, сооружения, помещения.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Налоговая база в отношении объектов налогообложения определяется исходя из их кадастровой стоимости.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Налоговая база определяется в отношении каждого объекта налогообложения как его кадастровая стоимость, указанная в Едином государственном реестре недвижимости по состоянию на 1 января года, являющегося налоговым периодом, с учетом особенностей: </w:t>
      </w:r>
    </w:p>
    <w:p w:rsidR="000F3AFB" w:rsidRPr="000F3AFB" w:rsidRDefault="000F3AFB" w:rsidP="00C3554B">
      <w:pPr>
        <w:numPr>
          <w:ilvl w:val="0"/>
          <w:numId w:val="18"/>
        </w:num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налоговая база в отношении квартиры, части жилого дома определяется как ее кадастровая стоимость, уменьшенная на величину кадастровой стоимости 20 квадратных метров общей площади этой квартиры, части жилого дома; </w:t>
      </w:r>
    </w:p>
    <w:p w:rsidR="000F3AFB" w:rsidRPr="000F3AFB" w:rsidRDefault="000F3AFB" w:rsidP="00C3554B">
      <w:pPr>
        <w:numPr>
          <w:ilvl w:val="0"/>
          <w:numId w:val="18"/>
        </w:num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налоговая база в отношении жилого дома определяется как его кадастровая стоимость, уменьшенная на величину кадастровой стоимости 50 квадратных метров общей площади этого жилого дома.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При отсутствии в кадастровом реестре цены имущества для начисления налогового обязательства используются инвентаризационные оценки, которые умножаются на коэффициенты-дефляторы.</w:t>
      </w: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Налоговым периодом признается календарный год.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lastRenderedPageBreak/>
        <w:t xml:space="preserve">Ставка налога устанавливается исходя из кадастровой стоимости объекта налогообложения в размере 0,1 % в отношении жилых домов, частей жилых домов, квартир, частей квартир, комнат, гаражей, хозяйственных строений (до 50 </w:t>
      </w:r>
      <w:proofErr w:type="spellStart"/>
      <w:r w:rsidRPr="000F3AFB">
        <w:rPr>
          <w:rFonts w:ascii="Times New Roman" w:hAnsi="Times New Roman"/>
          <w:sz w:val="24"/>
          <w:szCs w:val="24"/>
        </w:rPr>
        <w:t>кв.м</w:t>
      </w:r>
      <w:proofErr w:type="spellEnd"/>
      <w:r w:rsidRPr="000F3AFB">
        <w:rPr>
          <w:rFonts w:ascii="Times New Roman" w:hAnsi="Times New Roman"/>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От уплаты налогов на имущество физических лиц освобождаются определенные категории граждан (ст.407 НК).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Сумма налога исчисляется налоговыми органами как соответствующая налоговой ставке процентная доля налоговой базы.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i/>
          <w:sz w:val="24"/>
          <w:szCs w:val="24"/>
        </w:rPr>
        <w:t xml:space="preserve">Сумма налога = Налоговая база × Налоговая ставка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В случае возникновения (прекращения) у налогоплательщика в течение налогового периода права собственности на имущество исчисление суммы налога в отношении данного имущества производится с учетом коэффициента, определяемого как отношение числа полных месяцев, в течение которых это имущество находилось в собственности налогоплательщика, к числу календарных месяцев в налоговом периоде.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Если возникновение права собственности на имущество произошло до 15-го числа соответствующего месяца включительно или прекращение права собственности на имущество произошло после 15-го числа соответствующего месяца, за полный месяц принимается месяц возникновения (прекращения) указанного права.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Если возникновение права собственности на имущество произошло после 15-го числа соответствующего месяца или прекращение указанного права произошло до 15-го числа соответствующего месяца включительно, месяц возникновения (прекращения) указанного права не учитывается при определении коэффициента, указанного в настоящем пункте. </w:t>
      </w:r>
    </w:p>
    <w:p w:rsidR="002F6A7D" w:rsidRDefault="002F6A7D" w:rsidP="00161989">
      <w:pPr>
        <w:pStyle w:val="21"/>
        <w:spacing w:after="0" w:line="240" w:lineRule="auto"/>
        <w:ind w:left="0"/>
        <w:jc w:val="both"/>
        <w:rPr>
          <w:bCs/>
        </w:rPr>
      </w:pPr>
    </w:p>
    <w:p w:rsidR="000F3AFB" w:rsidRDefault="000F3AFB" w:rsidP="00161989">
      <w:pPr>
        <w:pStyle w:val="21"/>
        <w:spacing w:after="0" w:line="240" w:lineRule="auto"/>
        <w:ind w:left="0"/>
        <w:jc w:val="both"/>
        <w:rPr>
          <w:bCs/>
        </w:rPr>
      </w:pPr>
    </w:p>
    <w:p w:rsidR="00161989" w:rsidRPr="003850BD" w:rsidRDefault="002F6A7D" w:rsidP="002F6A7D">
      <w:pPr>
        <w:pStyle w:val="21"/>
        <w:spacing w:after="0" w:line="240" w:lineRule="auto"/>
        <w:ind w:left="0"/>
        <w:jc w:val="center"/>
        <w:rPr>
          <w:bCs/>
        </w:rPr>
      </w:pPr>
      <w:r>
        <w:rPr>
          <w:bCs/>
        </w:rPr>
        <w:t>Теоретические вопросы</w:t>
      </w:r>
      <w:r w:rsidR="00161989">
        <w:rPr>
          <w:bCs/>
        </w:rPr>
        <w:t>:</w:t>
      </w:r>
    </w:p>
    <w:p w:rsidR="00161989" w:rsidRPr="00161989" w:rsidRDefault="00161989" w:rsidP="00161989">
      <w:pPr>
        <w:pStyle w:val="21"/>
        <w:spacing w:after="0" w:line="240" w:lineRule="auto"/>
        <w:ind w:left="0"/>
        <w:jc w:val="both"/>
        <w:rPr>
          <w:bCs/>
        </w:rPr>
      </w:pPr>
      <w:r w:rsidRPr="00161989">
        <w:rPr>
          <w:bCs/>
        </w:rPr>
        <w:t xml:space="preserve">1. </w:t>
      </w:r>
      <w:r w:rsidR="000F3AFB">
        <w:rPr>
          <w:bCs/>
        </w:rPr>
        <w:t>Понятие и виды налогов</w:t>
      </w:r>
      <w:r w:rsidRPr="00161989">
        <w:rPr>
          <w:bCs/>
        </w:rPr>
        <w:t>.</w:t>
      </w:r>
    </w:p>
    <w:p w:rsidR="00161989" w:rsidRPr="00161989" w:rsidRDefault="00161989" w:rsidP="00161989">
      <w:pPr>
        <w:pStyle w:val="21"/>
        <w:spacing w:after="0" w:line="240" w:lineRule="auto"/>
        <w:ind w:left="0"/>
        <w:jc w:val="both"/>
        <w:rPr>
          <w:bCs/>
        </w:rPr>
      </w:pPr>
      <w:r w:rsidRPr="00161989">
        <w:rPr>
          <w:bCs/>
        </w:rPr>
        <w:t xml:space="preserve">2. </w:t>
      </w:r>
      <w:r w:rsidR="000F3AFB">
        <w:rPr>
          <w:bCs/>
        </w:rPr>
        <w:t>Раскройте основные элементы налоговой системы РФ.</w:t>
      </w:r>
    </w:p>
    <w:p w:rsidR="00161989" w:rsidRPr="00161989" w:rsidRDefault="00161989" w:rsidP="00161989">
      <w:pPr>
        <w:pStyle w:val="21"/>
        <w:spacing w:after="0" w:line="240" w:lineRule="auto"/>
        <w:ind w:left="0"/>
        <w:jc w:val="both"/>
        <w:rPr>
          <w:bCs/>
        </w:rPr>
      </w:pPr>
      <w:r w:rsidRPr="00161989">
        <w:rPr>
          <w:bCs/>
        </w:rPr>
        <w:t xml:space="preserve">3. </w:t>
      </w:r>
      <w:r w:rsidR="002F6A7D">
        <w:rPr>
          <w:bCs/>
        </w:rPr>
        <w:t xml:space="preserve">Раскрыть </w:t>
      </w:r>
      <w:r w:rsidR="000F3AFB">
        <w:rPr>
          <w:bCs/>
        </w:rPr>
        <w:t xml:space="preserve">основные </w:t>
      </w:r>
      <w:r w:rsidR="002F6A7D">
        <w:rPr>
          <w:bCs/>
        </w:rPr>
        <w:t>п</w:t>
      </w:r>
      <w:r w:rsidRPr="00161989">
        <w:rPr>
          <w:bCs/>
        </w:rPr>
        <w:t xml:space="preserve">ринципы </w:t>
      </w:r>
      <w:r w:rsidR="000F3AFB">
        <w:rPr>
          <w:bCs/>
        </w:rPr>
        <w:t>налогообложения физических лиц</w:t>
      </w:r>
      <w:r w:rsidRPr="00161989">
        <w:rPr>
          <w:bCs/>
        </w:rPr>
        <w:t>.</w:t>
      </w:r>
    </w:p>
    <w:p w:rsidR="00161989" w:rsidRDefault="00161989" w:rsidP="00161989">
      <w:pPr>
        <w:pStyle w:val="21"/>
        <w:spacing w:after="0" w:line="240" w:lineRule="auto"/>
        <w:ind w:left="0"/>
        <w:jc w:val="both"/>
        <w:rPr>
          <w:bCs/>
        </w:rPr>
      </w:pPr>
    </w:p>
    <w:p w:rsidR="000F3AFB" w:rsidRPr="00161989" w:rsidRDefault="000F3AFB" w:rsidP="00161989">
      <w:pPr>
        <w:pStyle w:val="21"/>
        <w:spacing w:after="0" w:line="240" w:lineRule="auto"/>
        <w:ind w:left="0"/>
        <w:jc w:val="both"/>
        <w:rPr>
          <w:bCs/>
        </w:rPr>
      </w:pPr>
    </w:p>
    <w:p w:rsidR="002F6A7D" w:rsidRDefault="002F6A7D" w:rsidP="00161989">
      <w:pPr>
        <w:pStyle w:val="21"/>
        <w:spacing w:after="0" w:line="240" w:lineRule="auto"/>
        <w:ind w:left="0"/>
        <w:jc w:val="center"/>
        <w:rPr>
          <w:bCs/>
        </w:rPr>
      </w:pPr>
      <w:r>
        <w:rPr>
          <w:bCs/>
        </w:rPr>
        <w:t>Практические задания</w:t>
      </w:r>
    </w:p>
    <w:p w:rsidR="000F3AFB" w:rsidRDefault="000F3AFB" w:rsidP="00161989">
      <w:pPr>
        <w:pStyle w:val="21"/>
        <w:spacing w:after="0" w:line="240" w:lineRule="auto"/>
        <w:ind w:left="0"/>
        <w:jc w:val="center"/>
        <w:rPr>
          <w:bCs/>
        </w:rPr>
      </w:pP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1.</w:t>
      </w:r>
      <w:r w:rsidRPr="000F3AFB">
        <w:rPr>
          <w:rFonts w:ascii="Times New Roman" w:hAnsi="Times New Roman"/>
          <w:sz w:val="24"/>
          <w:szCs w:val="24"/>
        </w:rPr>
        <w:t xml:space="preserve"> Приятели Андрей и Иван сравнивают свои заработные платы. Андрей говорит, что его оклад по трудовому договору составляет 26 000 рублей в месяц, а Иван ежемесячно получает на карточку по 22 500 рублей. Ставка налога на доходы физических лиц равна 13%. Кто из приятелей  зарабатывает больше? Какой оклад указан в трудовом договоре у Ивана?</w:t>
      </w: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2.</w:t>
      </w:r>
      <w:r w:rsidRPr="000F3AFB">
        <w:rPr>
          <w:rFonts w:ascii="Times New Roman" w:hAnsi="Times New Roman"/>
          <w:sz w:val="24"/>
          <w:szCs w:val="24"/>
        </w:rPr>
        <w:t xml:space="preserve"> Гражданин Сомов имел автомобиль ГАЗ с двигателем мощностью 110 </w:t>
      </w:r>
      <w:proofErr w:type="spellStart"/>
      <w:r w:rsidRPr="000F3AFB">
        <w:rPr>
          <w:rFonts w:ascii="Times New Roman" w:hAnsi="Times New Roman"/>
          <w:sz w:val="24"/>
          <w:szCs w:val="24"/>
        </w:rPr>
        <w:t>л.с</w:t>
      </w:r>
      <w:proofErr w:type="spellEnd"/>
      <w:r w:rsidRPr="000F3AFB">
        <w:rPr>
          <w:rFonts w:ascii="Times New Roman" w:hAnsi="Times New Roman"/>
          <w:sz w:val="24"/>
          <w:szCs w:val="24"/>
        </w:rPr>
        <w:t xml:space="preserve">. 5 апреля он снял его с регистрационного учета и продал. 28 июля Сомов купил новый автомобиль BMW Z8 </w:t>
      </w:r>
      <w:proofErr w:type="spellStart"/>
      <w:r w:rsidRPr="000F3AFB">
        <w:rPr>
          <w:rFonts w:ascii="Times New Roman" w:hAnsi="Times New Roman"/>
          <w:sz w:val="24"/>
          <w:szCs w:val="24"/>
        </w:rPr>
        <w:t>Alpina</w:t>
      </w:r>
      <w:proofErr w:type="spellEnd"/>
      <w:r w:rsidRPr="000F3AFB">
        <w:rPr>
          <w:rFonts w:ascii="Times New Roman" w:hAnsi="Times New Roman"/>
          <w:sz w:val="24"/>
          <w:szCs w:val="24"/>
        </w:rPr>
        <w:t xml:space="preserve"> с мощностью двигателя 380 </w:t>
      </w:r>
      <w:proofErr w:type="spellStart"/>
      <w:r w:rsidRPr="000F3AFB">
        <w:rPr>
          <w:rFonts w:ascii="Times New Roman" w:hAnsi="Times New Roman"/>
          <w:sz w:val="24"/>
          <w:szCs w:val="24"/>
        </w:rPr>
        <w:t>л.с</w:t>
      </w:r>
      <w:proofErr w:type="spellEnd"/>
      <w:r w:rsidRPr="000F3AFB">
        <w:rPr>
          <w:rFonts w:ascii="Times New Roman" w:hAnsi="Times New Roman"/>
          <w:sz w:val="24"/>
          <w:szCs w:val="24"/>
        </w:rPr>
        <w:t xml:space="preserve">. и 1 августа поставил его на регистрационный учет в органах ГИБДД.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Рассчитать транспортный налог, который должен заплатить Сомов за истекший год.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3.</w:t>
      </w:r>
      <w:r w:rsidRPr="000F3AFB">
        <w:rPr>
          <w:rFonts w:ascii="Times New Roman" w:hAnsi="Times New Roman"/>
          <w:sz w:val="24"/>
          <w:szCs w:val="24"/>
        </w:rPr>
        <w:t xml:space="preserve"> Гражданин приобрел землю 10 апреля текущего года под строительство жилого дома. Кадастровая стоимость земли 40 000 руб. Каковы обязательства этого гражданина перед бюджетом в текущем и следующем году?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5.</w:t>
      </w:r>
      <w:r w:rsidRPr="000F3AFB">
        <w:rPr>
          <w:rFonts w:ascii="Times New Roman" w:hAnsi="Times New Roman"/>
          <w:sz w:val="24"/>
          <w:szCs w:val="24"/>
        </w:rPr>
        <w:t xml:space="preserve"> Работнице, гражданке РФ, имеющей несовершеннолетнего ребенка, определен оклад в 30000 руб. и премия в размере 20 % ежемесячно. В этом же году расходы гражданки за лечение ребенка составили 18000 руб. Определить сумму налога на доходы </w:t>
      </w:r>
      <w:r w:rsidRPr="000F3AFB">
        <w:rPr>
          <w:rFonts w:ascii="Times New Roman" w:hAnsi="Times New Roman"/>
          <w:sz w:val="24"/>
          <w:szCs w:val="24"/>
        </w:rPr>
        <w:lastRenderedPageBreak/>
        <w:t xml:space="preserve">физических лиц (НДФЛ) за каждый месяц налогового периода и размер ее налоговых обязательств перед бюджетом за год.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6.</w:t>
      </w:r>
      <w:r w:rsidRPr="000F3AFB">
        <w:rPr>
          <w:rFonts w:ascii="Times New Roman" w:hAnsi="Times New Roman"/>
          <w:sz w:val="24"/>
          <w:szCs w:val="24"/>
        </w:rPr>
        <w:t xml:space="preserve"> Представьте, что Вы, окончив техникум, поступите в Университет на платное обучение (75 000 рублей в год), а также параллельно устроитесь на работу с заработной платой 18 000 рублей в месяц. Кроме того, чтобы мотивировать Вас к самостоятельной жизни, Ваши родители дадут Вам деньги в размере 500 000 рублей в качестве первоначального взноса по ипотеке на квартиру стоимостью 1 500 000 рублей. Вы приобрели данную квартиру.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 какую общую сумму возврата налога вы сможете подать документы? Какая сумма налогов вернётся к вам по результатам этого года и следующих? </w:t>
      </w:r>
    </w:p>
    <w:p w:rsidR="000F3AFB" w:rsidRDefault="000F3AFB" w:rsidP="000F3AFB">
      <w:pPr>
        <w:pStyle w:val="21"/>
        <w:spacing w:after="0" w:line="240" w:lineRule="auto"/>
        <w:ind w:left="0"/>
        <w:jc w:val="both"/>
        <w:rPr>
          <w:bCs/>
        </w:rPr>
      </w:pPr>
    </w:p>
    <w:p w:rsidR="000F3AFB" w:rsidRDefault="000F3AFB" w:rsidP="000F3AFB">
      <w:pPr>
        <w:pStyle w:val="21"/>
        <w:spacing w:after="0" w:line="240" w:lineRule="auto"/>
        <w:ind w:left="0"/>
        <w:jc w:val="both"/>
        <w:rPr>
          <w:bCs/>
        </w:rPr>
      </w:pPr>
    </w:p>
    <w:p w:rsidR="000F3AFB" w:rsidRDefault="000F3AFB" w:rsidP="000F3AFB">
      <w:pPr>
        <w:pStyle w:val="21"/>
        <w:spacing w:after="0" w:line="240" w:lineRule="auto"/>
        <w:ind w:left="0"/>
        <w:jc w:val="both"/>
        <w:rPr>
          <w:bCs/>
        </w:rPr>
      </w:pPr>
    </w:p>
    <w:p w:rsidR="000F3AFB" w:rsidRDefault="000F3AFB" w:rsidP="000F3AFB">
      <w:pPr>
        <w:pStyle w:val="21"/>
        <w:spacing w:after="0" w:line="240" w:lineRule="auto"/>
        <w:ind w:left="0"/>
        <w:jc w:val="both"/>
        <w:rPr>
          <w:bCs/>
        </w:rPr>
      </w:pPr>
    </w:p>
    <w:p w:rsidR="000F3AFB" w:rsidRDefault="000F3AFB" w:rsidP="000F3AFB">
      <w:pPr>
        <w:pStyle w:val="21"/>
        <w:spacing w:after="0" w:line="240" w:lineRule="auto"/>
        <w:ind w:left="0"/>
        <w:jc w:val="both"/>
        <w:rPr>
          <w:bCs/>
        </w:rPr>
      </w:pPr>
    </w:p>
    <w:p w:rsidR="00A70121" w:rsidRPr="00A70121" w:rsidRDefault="00161989" w:rsidP="00B26E3B">
      <w:pPr>
        <w:pStyle w:val="1"/>
        <w:spacing w:before="0" w:after="0" w:line="360" w:lineRule="auto"/>
        <w:jc w:val="center"/>
        <w:rPr>
          <w:b w:val="0"/>
        </w:rPr>
      </w:pPr>
      <w:r>
        <w:br w:type="page"/>
      </w:r>
      <w:bookmarkStart w:id="10" w:name="_Toc128515507"/>
      <w:r w:rsidRPr="00B26E3B">
        <w:rPr>
          <w:rFonts w:ascii="Times New Roman" w:hAnsi="Times New Roman" w:cs="Times New Roman"/>
          <w:sz w:val="24"/>
          <w:szCs w:val="24"/>
        </w:rPr>
        <w:lastRenderedPageBreak/>
        <w:t xml:space="preserve">Практическое занятие № </w:t>
      </w:r>
      <w:r w:rsidR="00885604" w:rsidRPr="00B26E3B">
        <w:rPr>
          <w:rFonts w:ascii="Times New Roman" w:hAnsi="Times New Roman" w:cs="Times New Roman"/>
          <w:sz w:val="24"/>
          <w:szCs w:val="24"/>
        </w:rPr>
        <w:t>9</w:t>
      </w:r>
      <w:r w:rsidRPr="00B26E3B">
        <w:rPr>
          <w:rFonts w:ascii="Times New Roman" w:hAnsi="Times New Roman" w:cs="Times New Roman"/>
          <w:sz w:val="24"/>
          <w:szCs w:val="24"/>
        </w:rPr>
        <w:t xml:space="preserve"> </w:t>
      </w:r>
      <w:r w:rsidR="00A70121" w:rsidRPr="00B26E3B">
        <w:rPr>
          <w:rFonts w:ascii="Times New Roman" w:hAnsi="Times New Roman" w:cs="Times New Roman"/>
          <w:sz w:val="24"/>
          <w:szCs w:val="24"/>
        </w:rPr>
        <w:t>Основные признаки и виды финансовых пирамид, правила личной финансовой безопасности, виды финансового мошенничества. Мошенничества с банковскими картами</w:t>
      </w:r>
      <w:bookmarkEnd w:id="10"/>
      <w:r w:rsidR="00A70121" w:rsidRPr="00A70121">
        <w:rPr>
          <w:b w:val="0"/>
        </w:rPr>
        <w:t xml:space="preserve"> </w:t>
      </w:r>
    </w:p>
    <w:p w:rsidR="00161989" w:rsidRPr="00832EB1" w:rsidRDefault="00161989" w:rsidP="00832EB1">
      <w:pPr>
        <w:pStyle w:val="1"/>
        <w:spacing w:before="0" w:after="0" w:line="360" w:lineRule="auto"/>
        <w:jc w:val="center"/>
        <w:rPr>
          <w:rFonts w:ascii="Times New Roman" w:hAnsi="Times New Roman" w:cs="Times New Roman"/>
          <w:sz w:val="24"/>
          <w:szCs w:val="24"/>
        </w:rPr>
      </w:pPr>
    </w:p>
    <w:p w:rsidR="000F3AFB" w:rsidRDefault="000F3AFB" w:rsidP="00950F6D">
      <w:pPr>
        <w:pStyle w:val="21"/>
        <w:spacing w:after="0" w:line="240" w:lineRule="auto"/>
        <w:ind w:left="0"/>
        <w:jc w:val="both"/>
        <w:rPr>
          <w:bCs/>
        </w:rPr>
      </w:pPr>
    </w:p>
    <w:p w:rsidR="000F3AFB" w:rsidRDefault="000F3AFB" w:rsidP="00A70121">
      <w:pPr>
        <w:pStyle w:val="21"/>
        <w:spacing w:after="0" w:line="240" w:lineRule="auto"/>
        <w:ind w:left="0"/>
        <w:jc w:val="center"/>
        <w:rPr>
          <w:bCs/>
        </w:rPr>
      </w:pPr>
      <w:r>
        <w:rPr>
          <w:bCs/>
        </w:rPr>
        <w:t>Теоретическая часть</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b/>
          <w:i/>
          <w:sz w:val="24"/>
          <w:szCs w:val="24"/>
        </w:rPr>
        <w:t>Финансовое мошенничество</w:t>
      </w:r>
      <w:r w:rsidRPr="00A70121">
        <w:rPr>
          <w:rFonts w:ascii="Times New Roman" w:hAnsi="Times New Roman"/>
          <w:sz w:val="24"/>
          <w:szCs w:val="24"/>
        </w:rPr>
        <w:t xml:space="preserve"> - совершение противоправных действий в сфере денежного обращения путем обмана, злоупотребления доверием и других манипуляций с целью незаконного обогащения.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sz w:val="24"/>
          <w:szCs w:val="24"/>
        </w:rPr>
        <w:t xml:space="preserve">Все мошенничества в финансовой сфере объединяет одно: преступники без принуждения, с согласия самих людей получают их денежные средства. При этом потерпевшие думают, что передают эти деньги в обмен на какие-либо законные блага — недвижимое имущество, товары в интернет-магазинах, наследство и т.д. На самом деле же никаких «законных благ» нет, люди просто теряют свои деньги, не получая ничего взамен. Злоумышленники же изначально знают, что они не имеют никаких правовых оснований для получения денег и другого имущества от потерпевших. </w:t>
      </w:r>
    </w:p>
    <w:p w:rsidR="00A70121" w:rsidRPr="00A70121" w:rsidRDefault="00A70121" w:rsidP="00A70121">
      <w:pPr>
        <w:spacing w:after="0" w:line="240" w:lineRule="auto"/>
        <w:ind w:left="562" w:firstLine="709"/>
        <w:jc w:val="both"/>
        <w:rPr>
          <w:rFonts w:ascii="Times New Roman" w:hAnsi="Times New Roman"/>
          <w:sz w:val="24"/>
          <w:szCs w:val="24"/>
        </w:rPr>
      </w:pPr>
      <w:r w:rsidRPr="00A70121">
        <w:rPr>
          <w:rFonts w:ascii="Times New Roman" w:hAnsi="Times New Roman"/>
          <w:b/>
          <w:i/>
          <w:sz w:val="24"/>
          <w:szCs w:val="24"/>
        </w:rPr>
        <w:t xml:space="preserve">Формы мошенничества: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b/>
          <w:i/>
          <w:sz w:val="24"/>
          <w:szCs w:val="24"/>
        </w:rPr>
        <w:t>1.</w:t>
      </w:r>
      <w:r w:rsidRPr="00A70121">
        <w:rPr>
          <w:rFonts w:ascii="Times New Roman" w:eastAsia="Arial" w:hAnsi="Times New Roman"/>
          <w:b/>
          <w:i/>
          <w:sz w:val="24"/>
          <w:szCs w:val="24"/>
        </w:rPr>
        <w:t xml:space="preserve"> </w:t>
      </w:r>
      <w:r w:rsidRPr="00A70121">
        <w:rPr>
          <w:rFonts w:ascii="Times New Roman" w:hAnsi="Times New Roman"/>
          <w:b/>
          <w:i/>
          <w:sz w:val="24"/>
          <w:szCs w:val="24"/>
        </w:rPr>
        <w:t>Финансовые пирамиды</w:t>
      </w:r>
      <w:r w:rsidRPr="00A70121">
        <w:rPr>
          <w:rFonts w:ascii="Times New Roman" w:hAnsi="Times New Roman"/>
          <w:sz w:val="24"/>
          <w:szCs w:val="24"/>
        </w:rPr>
        <w:t xml:space="preserve"> - это мошеннические схемы по принципу обеспечения дохода через привлечение других участников «пирамиды» или вложения под проценты. Руководители таких афер часто выдумывают несуществующие продукты, а после сбора денег с участников попросту исчезают со всеми сбережениями. Банк России выделяет следующие внешние признаки, свидетельствующие о том, что организация или группа физических лиц является «финансовой пирамидой»: </w:t>
      </w:r>
    </w:p>
    <w:p w:rsidR="00A70121" w:rsidRPr="00A70121" w:rsidRDefault="00A70121" w:rsidP="00C3554B">
      <w:pPr>
        <w:numPr>
          <w:ilvl w:val="0"/>
          <w:numId w:val="19"/>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выплата денежных средств участникам из денежных средств, внесённых другими вкладчиками; </w:t>
      </w:r>
    </w:p>
    <w:p w:rsidR="00A70121" w:rsidRPr="00A70121" w:rsidRDefault="00A70121" w:rsidP="00C3554B">
      <w:pPr>
        <w:numPr>
          <w:ilvl w:val="0"/>
          <w:numId w:val="19"/>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отсутствие лицензии ФСФР России (ФКЦБ России) или Банка России на осуществление деятельности по привлечению денежных средств; </w:t>
      </w:r>
    </w:p>
    <w:p w:rsidR="00A70121" w:rsidRPr="00A70121" w:rsidRDefault="00A70121" w:rsidP="00C3554B">
      <w:pPr>
        <w:numPr>
          <w:ilvl w:val="0"/>
          <w:numId w:val="19"/>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обещание высокой доходности, в несколько раз превышающей рыночный уровень; </w:t>
      </w:r>
    </w:p>
    <w:p w:rsidR="00A70121" w:rsidRPr="00A70121" w:rsidRDefault="00A70121" w:rsidP="00C3554B">
      <w:pPr>
        <w:numPr>
          <w:ilvl w:val="0"/>
          <w:numId w:val="19"/>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гарантирование доходности (что запрещено на рынке ценных бумаг); </w:t>
      </w:r>
    </w:p>
    <w:p w:rsidR="00A70121" w:rsidRPr="00A70121" w:rsidRDefault="00A70121" w:rsidP="00C3554B">
      <w:pPr>
        <w:numPr>
          <w:ilvl w:val="0"/>
          <w:numId w:val="19"/>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массированная реклама в СМИ, сети Интернет с обещанием высокой доходности; </w:t>
      </w:r>
    </w:p>
    <w:p w:rsidR="00A70121" w:rsidRPr="00A70121" w:rsidRDefault="00A70121" w:rsidP="00C3554B">
      <w:pPr>
        <w:numPr>
          <w:ilvl w:val="0"/>
          <w:numId w:val="19"/>
        </w:numPr>
        <w:spacing w:after="0" w:line="240" w:lineRule="auto"/>
        <w:ind w:firstLine="709"/>
        <w:jc w:val="both"/>
        <w:rPr>
          <w:rFonts w:ascii="Times New Roman" w:hAnsi="Times New Roman"/>
          <w:sz w:val="24"/>
          <w:szCs w:val="24"/>
        </w:rPr>
      </w:pPr>
      <w:r w:rsidRPr="00A70121">
        <w:rPr>
          <w:rFonts w:ascii="Times New Roman" w:hAnsi="Times New Roman"/>
          <w:sz w:val="24"/>
          <w:szCs w:val="24"/>
        </w:rPr>
        <w:t>отсутствие какой-либо информации о финансовом положении организации; -</w:t>
      </w:r>
      <w:r w:rsidRPr="00A70121">
        <w:rPr>
          <w:rFonts w:ascii="Times New Roman" w:eastAsia="Arial" w:hAnsi="Times New Roman"/>
          <w:sz w:val="24"/>
          <w:szCs w:val="24"/>
        </w:rPr>
        <w:t xml:space="preserve"> </w:t>
      </w:r>
      <w:r w:rsidRPr="00A70121">
        <w:rPr>
          <w:rFonts w:ascii="Times New Roman" w:hAnsi="Times New Roman"/>
          <w:sz w:val="24"/>
          <w:szCs w:val="24"/>
        </w:rPr>
        <w:t>отсутствие собственных основных средств, других дорогостоящих активов; -</w:t>
      </w:r>
      <w:r w:rsidRPr="00A70121">
        <w:rPr>
          <w:rFonts w:ascii="Times New Roman" w:eastAsia="Arial" w:hAnsi="Times New Roman"/>
          <w:sz w:val="24"/>
          <w:szCs w:val="24"/>
        </w:rPr>
        <w:t xml:space="preserve"> </w:t>
      </w:r>
      <w:r w:rsidRPr="00A70121">
        <w:rPr>
          <w:rFonts w:ascii="Times New Roman" w:hAnsi="Times New Roman"/>
          <w:sz w:val="24"/>
          <w:szCs w:val="24"/>
        </w:rPr>
        <w:t xml:space="preserve">отсутствие точного определения деятельности организации. </w:t>
      </w:r>
    </w:p>
    <w:p w:rsidR="00A70121" w:rsidRPr="00A70121" w:rsidRDefault="00A70121" w:rsidP="00C3554B">
      <w:pPr>
        <w:numPr>
          <w:ilvl w:val="0"/>
          <w:numId w:val="20"/>
        </w:num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Мошенничество с</w:t>
      </w:r>
      <w:r>
        <w:rPr>
          <w:rFonts w:ascii="Times New Roman" w:hAnsi="Times New Roman"/>
          <w:b/>
          <w:i/>
          <w:sz w:val="24"/>
          <w:szCs w:val="24"/>
        </w:rPr>
        <w:t xml:space="preserve"> </w:t>
      </w:r>
      <w:r w:rsidRPr="00A70121">
        <w:rPr>
          <w:rFonts w:ascii="Times New Roman" w:hAnsi="Times New Roman"/>
          <w:b/>
          <w:i/>
          <w:sz w:val="24"/>
          <w:szCs w:val="24"/>
        </w:rPr>
        <w:t>использованием банковских карт</w:t>
      </w:r>
      <w:r>
        <w:rPr>
          <w:rFonts w:ascii="Times New Roman" w:hAnsi="Times New Roman"/>
          <w:b/>
          <w:i/>
          <w:sz w:val="24"/>
          <w:szCs w:val="24"/>
        </w:rPr>
        <w:t xml:space="preserve"> </w:t>
      </w:r>
      <w:r w:rsidRPr="00A70121">
        <w:rPr>
          <w:rFonts w:ascii="Times New Roman" w:hAnsi="Times New Roman"/>
          <w:b/>
          <w:i/>
          <w:sz w:val="24"/>
          <w:szCs w:val="24"/>
        </w:rPr>
        <w:tab/>
        <w:t xml:space="preserve">– </w:t>
      </w:r>
      <w:proofErr w:type="spellStart"/>
      <w:proofErr w:type="gramStart"/>
      <w:r>
        <w:rPr>
          <w:rFonts w:ascii="Times New Roman" w:hAnsi="Times New Roman"/>
          <w:sz w:val="24"/>
          <w:szCs w:val="24"/>
        </w:rPr>
        <w:t>скимминг,</w:t>
      </w:r>
      <w:r w:rsidRPr="00A70121">
        <w:rPr>
          <w:rFonts w:ascii="Times New Roman" w:hAnsi="Times New Roman"/>
          <w:sz w:val="24"/>
          <w:szCs w:val="24"/>
        </w:rPr>
        <w:t>интернет</w:t>
      </w:r>
      <w:proofErr w:type="spellEnd"/>
      <w:proofErr w:type="gramEnd"/>
      <w:r w:rsidRPr="00A70121">
        <w:rPr>
          <w:rFonts w:ascii="Times New Roman" w:hAnsi="Times New Roman"/>
          <w:sz w:val="24"/>
          <w:szCs w:val="24"/>
        </w:rPr>
        <w:t>-мошенничества</w:t>
      </w:r>
      <w:r w:rsidRPr="00A70121">
        <w:rPr>
          <w:rFonts w:ascii="Times New Roman" w:hAnsi="Times New Roman"/>
          <w:b/>
          <w:i/>
          <w:sz w:val="24"/>
          <w:szCs w:val="24"/>
        </w:rPr>
        <w:t xml:space="preserve"> </w:t>
      </w:r>
    </w:p>
    <w:p w:rsidR="00A70121" w:rsidRPr="00A70121" w:rsidRDefault="00A70121" w:rsidP="00A70121">
      <w:pPr>
        <w:spacing w:after="0" w:line="240" w:lineRule="auto"/>
        <w:ind w:left="-15" w:firstLine="709"/>
        <w:jc w:val="both"/>
        <w:rPr>
          <w:rFonts w:ascii="Times New Roman" w:hAnsi="Times New Roman"/>
          <w:sz w:val="24"/>
          <w:szCs w:val="24"/>
        </w:rPr>
      </w:pPr>
      <w:proofErr w:type="spellStart"/>
      <w:r w:rsidRPr="00A70121">
        <w:rPr>
          <w:rFonts w:ascii="Times New Roman" w:hAnsi="Times New Roman"/>
          <w:b/>
          <w:i/>
          <w:sz w:val="24"/>
          <w:szCs w:val="24"/>
        </w:rPr>
        <w:t>Скимминг</w:t>
      </w:r>
      <w:proofErr w:type="spellEnd"/>
      <w:r w:rsidRPr="00A70121">
        <w:rPr>
          <w:rFonts w:ascii="Times New Roman" w:hAnsi="Times New Roman"/>
          <w:sz w:val="24"/>
          <w:szCs w:val="24"/>
        </w:rPr>
        <w:t xml:space="preserve"> — установка на банкоматы нештатного оборудования (</w:t>
      </w:r>
      <w:proofErr w:type="spellStart"/>
      <w:r w:rsidRPr="00A70121">
        <w:rPr>
          <w:rFonts w:ascii="Times New Roman" w:hAnsi="Times New Roman"/>
          <w:sz w:val="24"/>
          <w:szCs w:val="24"/>
        </w:rPr>
        <w:t>скиммеров</w:t>
      </w:r>
      <w:proofErr w:type="spellEnd"/>
      <w:r w:rsidRPr="00A70121">
        <w:rPr>
          <w:rFonts w:ascii="Times New Roman" w:hAnsi="Times New Roman"/>
          <w:sz w:val="24"/>
          <w:szCs w:val="24"/>
        </w:rPr>
        <w:t xml:space="preserve">), которое позволяет фиксировать данные банковской карты (информацию с магнитной полосы банковской карты и вводимый </w:t>
      </w:r>
      <w:proofErr w:type="spellStart"/>
      <w:r w:rsidRPr="00A70121">
        <w:rPr>
          <w:rFonts w:ascii="Times New Roman" w:hAnsi="Times New Roman"/>
          <w:sz w:val="24"/>
          <w:szCs w:val="24"/>
        </w:rPr>
        <w:t>пин</w:t>
      </w:r>
      <w:proofErr w:type="spellEnd"/>
      <w:r w:rsidRPr="00A70121">
        <w:rPr>
          <w:rFonts w:ascii="Times New Roman" w:hAnsi="Times New Roman"/>
          <w:sz w:val="24"/>
          <w:szCs w:val="24"/>
        </w:rPr>
        <w:t xml:space="preserve">-код) для последующего хищения денежных средств со счета банковской карты. </w:t>
      </w:r>
    </w:p>
    <w:p w:rsidR="00A70121" w:rsidRPr="00A70121" w:rsidRDefault="00A70121" w:rsidP="00C3554B">
      <w:pPr>
        <w:numPr>
          <w:ilvl w:val="0"/>
          <w:numId w:val="20"/>
        </w:numPr>
        <w:spacing w:after="0" w:line="240" w:lineRule="auto"/>
        <w:ind w:firstLine="709"/>
        <w:jc w:val="both"/>
        <w:rPr>
          <w:rFonts w:ascii="Times New Roman" w:hAnsi="Times New Roman"/>
          <w:sz w:val="24"/>
          <w:szCs w:val="24"/>
        </w:rPr>
      </w:pPr>
      <w:proofErr w:type="spellStart"/>
      <w:r w:rsidRPr="00A70121">
        <w:rPr>
          <w:rFonts w:ascii="Times New Roman" w:hAnsi="Times New Roman"/>
          <w:b/>
          <w:i/>
          <w:sz w:val="24"/>
          <w:szCs w:val="24"/>
        </w:rPr>
        <w:t>Кибермошенничество</w:t>
      </w:r>
      <w:proofErr w:type="spellEnd"/>
      <w:r w:rsidRPr="00A70121">
        <w:rPr>
          <w:rFonts w:ascii="Times New Roman" w:hAnsi="Times New Roman"/>
          <w:b/>
          <w:i/>
          <w:sz w:val="24"/>
          <w:szCs w:val="24"/>
        </w:rPr>
        <w:t xml:space="preserve"> </w:t>
      </w:r>
    </w:p>
    <w:p w:rsidR="00A70121" w:rsidRPr="00A70121" w:rsidRDefault="00A70121" w:rsidP="00A70121">
      <w:pPr>
        <w:spacing w:after="0" w:line="240" w:lineRule="auto"/>
        <w:ind w:left="-15" w:firstLine="709"/>
        <w:jc w:val="both"/>
        <w:rPr>
          <w:rFonts w:ascii="Times New Roman" w:hAnsi="Times New Roman"/>
          <w:sz w:val="24"/>
          <w:szCs w:val="24"/>
        </w:rPr>
      </w:pPr>
      <w:proofErr w:type="spellStart"/>
      <w:r w:rsidRPr="00A70121">
        <w:rPr>
          <w:rFonts w:ascii="Times New Roman" w:hAnsi="Times New Roman"/>
          <w:b/>
          <w:i/>
          <w:sz w:val="24"/>
          <w:szCs w:val="24"/>
        </w:rPr>
        <w:t>Фишинг</w:t>
      </w:r>
      <w:proofErr w:type="spellEnd"/>
      <w:r w:rsidRPr="00A70121">
        <w:rPr>
          <w:rFonts w:ascii="Times New Roman" w:hAnsi="Times New Roman"/>
          <w:sz w:val="24"/>
          <w:szCs w:val="24"/>
        </w:rPr>
        <w:t xml:space="preserve"> (англ. </w:t>
      </w:r>
      <w:proofErr w:type="spellStart"/>
      <w:r w:rsidRPr="00A70121">
        <w:rPr>
          <w:rFonts w:ascii="Times New Roman" w:hAnsi="Times New Roman"/>
          <w:sz w:val="24"/>
          <w:szCs w:val="24"/>
        </w:rPr>
        <w:t>phishing</w:t>
      </w:r>
      <w:proofErr w:type="spellEnd"/>
      <w:r w:rsidRPr="00A70121">
        <w:rPr>
          <w:rFonts w:ascii="Times New Roman" w:hAnsi="Times New Roman"/>
          <w:sz w:val="24"/>
          <w:szCs w:val="24"/>
        </w:rPr>
        <w:t xml:space="preserve">) – это технология интернет-мошенничества, заключающаяся в краже личных конфиденциальных данных, таких как пароли доступа, данные банковских и идентификационных карт, посредством </w:t>
      </w:r>
      <w:proofErr w:type="spellStart"/>
      <w:r w:rsidRPr="00A70121">
        <w:rPr>
          <w:rFonts w:ascii="Times New Roman" w:hAnsi="Times New Roman"/>
          <w:sz w:val="24"/>
          <w:szCs w:val="24"/>
        </w:rPr>
        <w:t>спамерской</w:t>
      </w:r>
      <w:proofErr w:type="spellEnd"/>
      <w:r w:rsidRPr="00A70121">
        <w:rPr>
          <w:rFonts w:ascii="Times New Roman" w:hAnsi="Times New Roman"/>
          <w:sz w:val="24"/>
          <w:szCs w:val="24"/>
        </w:rPr>
        <w:t xml:space="preserve"> рассылки или почтовых червей. Бывает почтовый, </w:t>
      </w:r>
      <w:proofErr w:type="gramStart"/>
      <w:r w:rsidRPr="00A70121">
        <w:rPr>
          <w:rFonts w:ascii="Times New Roman" w:hAnsi="Times New Roman"/>
          <w:sz w:val="24"/>
          <w:szCs w:val="24"/>
        </w:rPr>
        <w:t>онлайновый,  комбинированный</w:t>
      </w:r>
      <w:proofErr w:type="gramEnd"/>
      <w:r w:rsidRPr="00A70121">
        <w:rPr>
          <w:rFonts w:ascii="Times New Roman" w:hAnsi="Times New Roman"/>
          <w:sz w:val="24"/>
          <w:szCs w:val="24"/>
        </w:rPr>
        <w:t xml:space="preserve">. </w:t>
      </w:r>
    </w:p>
    <w:p w:rsidR="00A70121" w:rsidRPr="00A70121" w:rsidRDefault="00A70121" w:rsidP="00A70121">
      <w:pPr>
        <w:spacing w:after="0" w:line="240" w:lineRule="auto"/>
        <w:ind w:left="-15" w:firstLine="709"/>
        <w:jc w:val="both"/>
        <w:rPr>
          <w:rFonts w:ascii="Times New Roman" w:hAnsi="Times New Roman"/>
          <w:sz w:val="24"/>
          <w:szCs w:val="24"/>
        </w:rPr>
      </w:pPr>
      <w:proofErr w:type="spellStart"/>
      <w:r w:rsidRPr="00A70121">
        <w:rPr>
          <w:rFonts w:ascii="Times New Roman" w:hAnsi="Times New Roman"/>
          <w:b/>
          <w:i/>
          <w:sz w:val="24"/>
          <w:szCs w:val="24"/>
        </w:rPr>
        <w:t>Вишинг</w:t>
      </w:r>
      <w:proofErr w:type="spellEnd"/>
      <w:r w:rsidRPr="00A70121">
        <w:rPr>
          <w:rFonts w:ascii="Times New Roman" w:hAnsi="Times New Roman"/>
          <w:sz w:val="24"/>
          <w:szCs w:val="24"/>
        </w:rPr>
        <w:t xml:space="preserve"> (англ. </w:t>
      </w:r>
      <w:proofErr w:type="spellStart"/>
      <w:r w:rsidRPr="00A70121">
        <w:rPr>
          <w:rFonts w:ascii="Times New Roman" w:hAnsi="Times New Roman"/>
          <w:sz w:val="24"/>
          <w:szCs w:val="24"/>
        </w:rPr>
        <w:t>vishing</w:t>
      </w:r>
      <w:proofErr w:type="spellEnd"/>
      <w:r w:rsidRPr="00A70121">
        <w:rPr>
          <w:rFonts w:ascii="Times New Roman" w:hAnsi="Times New Roman"/>
          <w:sz w:val="24"/>
          <w:szCs w:val="24"/>
        </w:rPr>
        <w:t xml:space="preserve">) – это технология </w:t>
      </w:r>
      <w:proofErr w:type="spellStart"/>
      <w:r w:rsidRPr="00A70121">
        <w:rPr>
          <w:rFonts w:ascii="Times New Roman" w:hAnsi="Times New Roman"/>
          <w:sz w:val="24"/>
          <w:szCs w:val="24"/>
        </w:rPr>
        <w:t>интернетмошенничества</w:t>
      </w:r>
      <w:proofErr w:type="spellEnd"/>
      <w:r w:rsidRPr="00A70121">
        <w:rPr>
          <w:rFonts w:ascii="Times New Roman" w:hAnsi="Times New Roman"/>
          <w:sz w:val="24"/>
          <w:szCs w:val="24"/>
        </w:rPr>
        <w:t xml:space="preserve">, заключающаяся в использовании </w:t>
      </w:r>
      <w:proofErr w:type="spellStart"/>
      <w:r w:rsidRPr="00A70121">
        <w:rPr>
          <w:rFonts w:ascii="Times New Roman" w:hAnsi="Times New Roman"/>
          <w:sz w:val="24"/>
          <w:szCs w:val="24"/>
        </w:rPr>
        <w:t>автонабирателей</w:t>
      </w:r>
      <w:proofErr w:type="spellEnd"/>
      <w:r w:rsidRPr="00A70121">
        <w:rPr>
          <w:rFonts w:ascii="Times New Roman" w:hAnsi="Times New Roman"/>
          <w:sz w:val="24"/>
          <w:szCs w:val="24"/>
        </w:rPr>
        <w:t xml:space="preserve"> и возможностей </w:t>
      </w:r>
      <w:proofErr w:type="spellStart"/>
      <w:r w:rsidRPr="00A70121">
        <w:rPr>
          <w:rFonts w:ascii="Times New Roman" w:hAnsi="Times New Roman"/>
          <w:sz w:val="24"/>
          <w:szCs w:val="24"/>
        </w:rPr>
        <w:t>интернеттелефонии</w:t>
      </w:r>
      <w:proofErr w:type="spellEnd"/>
      <w:r w:rsidRPr="00A70121">
        <w:rPr>
          <w:rFonts w:ascii="Times New Roman" w:hAnsi="Times New Roman"/>
          <w:sz w:val="24"/>
          <w:szCs w:val="24"/>
        </w:rPr>
        <w:t xml:space="preserve"> для кражи личных </w:t>
      </w:r>
      <w:r w:rsidRPr="00A70121">
        <w:rPr>
          <w:rFonts w:ascii="Times New Roman" w:hAnsi="Times New Roman"/>
          <w:sz w:val="24"/>
          <w:szCs w:val="24"/>
        </w:rPr>
        <w:lastRenderedPageBreak/>
        <w:t xml:space="preserve">конфиденциальных данных, таких как пароли доступа, номера банковских и идентификационных карт и т.д. </w:t>
      </w:r>
    </w:p>
    <w:p w:rsidR="00A70121" w:rsidRPr="00A70121" w:rsidRDefault="00A70121" w:rsidP="00A70121">
      <w:pPr>
        <w:spacing w:after="0" w:line="240" w:lineRule="auto"/>
        <w:ind w:left="-15" w:firstLine="709"/>
        <w:jc w:val="both"/>
        <w:rPr>
          <w:rFonts w:ascii="Times New Roman" w:hAnsi="Times New Roman"/>
          <w:sz w:val="24"/>
          <w:szCs w:val="24"/>
        </w:rPr>
      </w:pPr>
      <w:proofErr w:type="spellStart"/>
      <w:r w:rsidRPr="00A70121">
        <w:rPr>
          <w:rFonts w:ascii="Times New Roman" w:hAnsi="Times New Roman"/>
          <w:b/>
          <w:i/>
          <w:sz w:val="24"/>
          <w:szCs w:val="24"/>
        </w:rPr>
        <w:t>Смишинг</w:t>
      </w:r>
      <w:proofErr w:type="spellEnd"/>
      <w:r w:rsidRPr="00A70121">
        <w:rPr>
          <w:rFonts w:ascii="Times New Roman" w:hAnsi="Times New Roman"/>
          <w:sz w:val="24"/>
          <w:szCs w:val="24"/>
        </w:rPr>
        <w:t xml:space="preserve"> – это вид мошенничества, при котором пользователь получает </w:t>
      </w:r>
      <w:proofErr w:type="spellStart"/>
      <w:r w:rsidRPr="00A70121">
        <w:rPr>
          <w:rFonts w:ascii="Times New Roman" w:hAnsi="Times New Roman"/>
          <w:sz w:val="24"/>
          <w:szCs w:val="24"/>
        </w:rPr>
        <w:t>СМСсообщение</w:t>
      </w:r>
      <w:proofErr w:type="spellEnd"/>
      <w:r w:rsidRPr="00A70121">
        <w:rPr>
          <w:rFonts w:ascii="Times New Roman" w:hAnsi="Times New Roman"/>
          <w:sz w:val="24"/>
          <w:szCs w:val="24"/>
        </w:rPr>
        <w:t xml:space="preserve">, в котором с виду надежный отправитель просит указать какую-либо ценную персональную информацию (например, пароль или данные кредитной карты). </w:t>
      </w:r>
      <w:proofErr w:type="spellStart"/>
      <w:r w:rsidRPr="00A70121">
        <w:rPr>
          <w:rFonts w:ascii="Times New Roman" w:hAnsi="Times New Roman"/>
          <w:sz w:val="24"/>
          <w:szCs w:val="24"/>
        </w:rPr>
        <w:t>Смишинг</w:t>
      </w:r>
      <w:proofErr w:type="spellEnd"/>
      <w:r w:rsidRPr="00A70121">
        <w:rPr>
          <w:rFonts w:ascii="Times New Roman" w:hAnsi="Times New Roman"/>
          <w:sz w:val="24"/>
          <w:szCs w:val="24"/>
        </w:rPr>
        <w:t xml:space="preserve"> представляет собой подобие </w:t>
      </w:r>
      <w:proofErr w:type="spellStart"/>
      <w:r w:rsidRPr="00A70121">
        <w:rPr>
          <w:rFonts w:ascii="Times New Roman" w:hAnsi="Times New Roman"/>
          <w:sz w:val="24"/>
          <w:szCs w:val="24"/>
        </w:rPr>
        <w:t>фишинга</w:t>
      </w:r>
      <w:proofErr w:type="spellEnd"/>
      <w:r w:rsidRPr="00A70121">
        <w:rPr>
          <w:rFonts w:ascii="Times New Roman" w:hAnsi="Times New Roman"/>
          <w:sz w:val="24"/>
          <w:szCs w:val="24"/>
        </w:rPr>
        <w:t xml:space="preserve">, при котором мошенниками с той же целью рассылают электронные письма. </w:t>
      </w:r>
    </w:p>
    <w:p w:rsidR="00A70121" w:rsidRPr="00A70121" w:rsidRDefault="00A70121" w:rsidP="00A70121">
      <w:pPr>
        <w:spacing w:after="0" w:line="240" w:lineRule="auto"/>
        <w:ind w:left="-15" w:firstLine="709"/>
        <w:jc w:val="both"/>
        <w:rPr>
          <w:rFonts w:ascii="Times New Roman" w:hAnsi="Times New Roman"/>
          <w:sz w:val="24"/>
          <w:szCs w:val="24"/>
        </w:rPr>
      </w:pPr>
      <w:proofErr w:type="spellStart"/>
      <w:r w:rsidRPr="00A70121">
        <w:rPr>
          <w:rFonts w:ascii="Times New Roman" w:hAnsi="Times New Roman"/>
          <w:b/>
          <w:i/>
          <w:sz w:val="24"/>
          <w:szCs w:val="24"/>
        </w:rPr>
        <w:t>Фарминг</w:t>
      </w:r>
      <w:proofErr w:type="spellEnd"/>
      <w:r w:rsidRPr="00A70121">
        <w:rPr>
          <w:rFonts w:ascii="Times New Roman" w:hAnsi="Times New Roman"/>
          <w:sz w:val="24"/>
          <w:szCs w:val="24"/>
        </w:rPr>
        <w:t xml:space="preserve"> (англ. </w:t>
      </w:r>
      <w:proofErr w:type="spellStart"/>
      <w:r w:rsidRPr="00A70121">
        <w:rPr>
          <w:rFonts w:ascii="Times New Roman" w:hAnsi="Times New Roman"/>
          <w:sz w:val="24"/>
          <w:szCs w:val="24"/>
        </w:rPr>
        <w:t>pharming</w:t>
      </w:r>
      <w:proofErr w:type="spellEnd"/>
      <w:r w:rsidRPr="00A70121">
        <w:rPr>
          <w:rFonts w:ascii="Times New Roman" w:hAnsi="Times New Roman"/>
          <w:sz w:val="24"/>
          <w:szCs w:val="24"/>
        </w:rPr>
        <w:t xml:space="preserve">) – более продвинутая версия </w:t>
      </w:r>
      <w:proofErr w:type="spellStart"/>
      <w:r w:rsidRPr="00A70121">
        <w:rPr>
          <w:rFonts w:ascii="Times New Roman" w:hAnsi="Times New Roman"/>
          <w:sz w:val="24"/>
          <w:szCs w:val="24"/>
        </w:rPr>
        <w:t>фишинга</w:t>
      </w:r>
      <w:proofErr w:type="spellEnd"/>
      <w:r w:rsidRPr="00A70121">
        <w:rPr>
          <w:rFonts w:ascii="Times New Roman" w:hAnsi="Times New Roman"/>
          <w:sz w:val="24"/>
          <w:szCs w:val="24"/>
        </w:rPr>
        <w:t xml:space="preserve">, заключающаяся в переводе пользователей на фальшивый веб-сайт и краже конфиденциальной информации.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b/>
          <w:i/>
          <w:sz w:val="24"/>
          <w:szCs w:val="24"/>
        </w:rPr>
        <w:t xml:space="preserve"> «Нигерийские письма»</w:t>
      </w:r>
      <w:r w:rsidRPr="00A70121">
        <w:rPr>
          <w:rFonts w:ascii="Times New Roman" w:hAnsi="Times New Roman"/>
          <w:sz w:val="24"/>
          <w:szCs w:val="24"/>
        </w:rPr>
        <w:t xml:space="preserve"> (англ. «</w:t>
      </w:r>
      <w:proofErr w:type="spellStart"/>
      <w:r w:rsidRPr="00A70121">
        <w:rPr>
          <w:rFonts w:ascii="Times New Roman" w:hAnsi="Times New Roman"/>
          <w:sz w:val="24"/>
          <w:szCs w:val="24"/>
        </w:rPr>
        <w:t>Nigerianscam</w:t>
      </w:r>
      <w:proofErr w:type="spellEnd"/>
      <w:r w:rsidRPr="00A70121">
        <w:rPr>
          <w:rFonts w:ascii="Times New Roman" w:hAnsi="Times New Roman"/>
          <w:sz w:val="24"/>
          <w:szCs w:val="24"/>
        </w:rPr>
        <w:t xml:space="preserve">») – электронное письмо с просьбой о помощи в переводе крупной денежной суммы, из которой 20-30% должно получить лицо, предоставляющее счет. При этом получателю необходимо срочно 6-10 тысяч долларов США отправить по системе электронных платежей по требованию адвоката. Как разновидность используется рассылка о выгодном капиталовложении или устройстве на высокооплачиваемую работу, получении наследства или иных способах быстрого обогащения при условии совершения предварительных платежей.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b/>
          <w:i/>
          <w:sz w:val="24"/>
          <w:szCs w:val="24"/>
        </w:rPr>
        <w:t xml:space="preserve">Мошенничество с </w:t>
      </w:r>
      <w:proofErr w:type="spellStart"/>
      <w:r w:rsidRPr="00A70121">
        <w:rPr>
          <w:rFonts w:ascii="Times New Roman" w:hAnsi="Times New Roman"/>
          <w:b/>
          <w:i/>
          <w:sz w:val="24"/>
          <w:szCs w:val="24"/>
        </w:rPr>
        <w:t>PayPal</w:t>
      </w:r>
      <w:proofErr w:type="spellEnd"/>
      <w:r w:rsidRPr="00A70121">
        <w:rPr>
          <w:rFonts w:ascii="Times New Roman" w:hAnsi="Times New Roman"/>
          <w:sz w:val="24"/>
          <w:szCs w:val="24"/>
        </w:rPr>
        <w:t xml:space="preserve"> - крупнейшая дебетовая электронная платежная система. Аналоги в РФ: </w:t>
      </w:r>
      <w:proofErr w:type="spellStart"/>
      <w:r w:rsidRPr="00A70121">
        <w:rPr>
          <w:rFonts w:ascii="Times New Roman" w:hAnsi="Times New Roman"/>
          <w:sz w:val="24"/>
          <w:szCs w:val="24"/>
        </w:rPr>
        <w:t>Яндекс.Деньги</w:t>
      </w:r>
      <w:proofErr w:type="spellEnd"/>
      <w:r w:rsidRPr="00A70121">
        <w:rPr>
          <w:rFonts w:ascii="Times New Roman" w:hAnsi="Times New Roman"/>
          <w:sz w:val="24"/>
          <w:szCs w:val="24"/>
        </w:rPr>
        <w:t xml:space="preserve">, </w:t>
      </w:r>
      <w:proofErr w:type="spellStart"/>
      <w:r w:rsidRPr="00A70121">
        <w:rPr>
          <w:rFonts w:ascii="Times New Roman" w:hAnsi="Times New Roman"/>
          <w:sz w:val="24"/>
          <w:szCs w:val="24"/>
        </w:rPr>
        <w:t>WebMoney</w:t>
      </w:r>
      <w:proofErr w:type="spellEnd"/>
      <w:r w:rsidRPr="00A70121">
        <w:rPr>
          <w:rFonts w:ascii="Times New Roman" w:hAnsi="Times New Roman"/>
          <w:sz w:val="24"/>
          <w:szCs w:val="24"/>
        </w:rPr>
        <w:t xml:space="preserve">.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sz w:val="24"/>
          <w:szCs w:val="24"/>
        </w:rPr>
        <w:t xml:space="preserve">Вы разместили объявление о продаже. Мошенник высылает Вам письмо с предложением купить товар, иногда за большую цену и не для себя. Вы просите перевести деньги. Мошенник просит вас указать адрес, зарегистрированный в </w:t>
      </w:r>
      <w:proofErr w:type="spellStart"/>
      <w:r w:rsidRPr="00A70121">
        <w:rPr>
          <w:rFonts w:ascii="Times New Roman" w:hAnsi="Times New Roman"/>
          <w:sz w:val="24"/>
          <w:szCs w:val="24"/>
        </w:rPr>
        <w:t>PayPal</w:t>
      </w:r>
      <w:proofErr w:type="spellEnd"/>
      <w:r w:rsidRPr="00A70121">
        <w:rPr>
          <w:rFonts w:ascii="Times New Roman" w:hAnsi="Times New Roman"/>
          <w:sz w:val="24"/>
          <w:szCs w:val="24"/>
        </w:rPr>
        <w:t xml:space="preserve">, и говорит, что выслал деньги туда, но они появятся на счете в </w:t>
      </w:r>
      <w:proofErr w:type="spellStart"/>
      <w:r w:rsidRPr="00A70121">
        <w:rPr>
          <w:rFonts w:ascii="Times New Roman" w:hAnsi="Times New Roman"/>
          <w:sz w:val="24"/>
          <w:szCs w:val="24"/>
        </w:rPr>
        <w:t>PayPal</w:t>
      </w:r>
      <w:proofErr w:type="spellEnd"/>
      <w:r w:rsidRPr="00A70121">
        <w:rPr>
          <w:rFonts w:ascii="Times New Roman" w:hAnsi="Times New Roman"/>
          <w:sz w:val="24"/>
          <w:szCs w:val="24"/>
        </w:rPr>
        <w:t xml:space="preserve">, когда вы введете номер почтового отправления. К вам приходит письмо, похожее на </w:t>
      </w:r>
      <w:proofErr w:type="spellStart"/>
      <w:r w:rsidRPr="00A70121">
        <w:rPr>
          <w:rFonts w:ascii="Times New Roman" w:hAnsi="Times New Roman"/>
          <w:sz w:val="24"/>
          <w:szCs w:val="24"/>
        </w:rPr>
        <w:t>PayPal</w:t>
      </w:r>
      <w:proofErr w:type="spellEnd"/>
      <w:r w:rsidRPr="00A70121">
        <w:rPr>
          <w:rFonts w:ascii="Times New Roman" w:hAnsi="Times New Roman"/>
          <w:sz w:val="24"/>
          <w:szCs w:val="24"/>
        </w:rPr>
        <w:t xml:space="preserve">. Вы отправляете товар и вводите номер отправления в указанную в письме страницу. Товара у вас нет. Претензии выставлять некому. </w:t>
      </w:r>
    </w:p>
    <w:p w:rsidR="00A70121" w:rsidRPr="00A70121" w:rsidRDefault="00A70121" w:rsidP="00A70121">
      <w:pPr>
        <w:spacing w:after="0" w:line="240" w:lineRule="auto"/>
        <w:ind w:left="-15" w:firstLine="709"/>
        <w:jc w:val="both"/>
        <w:rPr>
          <w:rFonts w:ascii="Times New Roman" w:hAnsi="Times New Roman"/>
          <w:sz w:val="24"/>
          <w:szCs w:val="24"/>
        </w:rPr>
      </w:pPr>
      <w:proofErr w:type="spellStart"/>
      <w:r w:rsidRPr="00A70121">
        <w:rPr>
          <w:rFonts w:ascii="Times New Roman" w:hAnsi="Times New Roman"/>
          <w:b/>
          <w:i/>
          <w:sz w:val="24"/>
          <w:szCs w:val="24"/>
        </w:rPr>
        <w:t>Кликфрод</w:t>
      </w:r>
      <w:proofErr w:type="spellEnd"/>
      <w:r w:rsidRPr="00A70121">
        <w:rPr>
          <w:rFonts w:ascii="Times New Roman" w:hAnsi="Times New Roman"/>
          <w:sz w:val="24"/>
          <w:szCs w:val="24"/>
        </w:rPr>
        <w:t xml:space="preserve"> (от англ. </w:t>
      </w:r>
      <w:proofErr w:type="spellStart"/>
      <w:r w:rsidRPr="00A70121">
        <w:rPr>
          <w:rFonts w:ascii="Times New Roman" w:hAnsi="Times New Roman"/>
          <w:sz w:val="24"/>
          <w:szCs w:val="24"/>
        </w:rPr>
        <w:t>сlick</w:t>
      </w:r>
      <w:proofErr w:type="spellEnd"/>
      <w:r w:rsidRPr="00A70121">
        <w:rPr>
          <w:rFonts w:ascii="Times New Roman" w:hAnsi="Times New Roman"/>
          <w:sz w:val="24"/>
          <w:szCs w:val="24"/>
        </w:rPr>
        <w:t xml:space="preserve"> </w:t>
      </w:r>
      <w:proofErr w:type="spellStart"/>
      <w:r w:rsidRPr="00A70121">
        <w:rPr>
          <w:rFonts w:ascii="Times New Roman" w:hAnsi="Times New Roman"/>
          <w:sz w:val="24"/>
          <w:szCs w:val="24"/>
        </w:rPr>
        <w:t>fraud</w:t>
      </w:r>
      <w:proofErr w:type="spellEnd"/>
      <w:r w:rsidRPr="00A70121">
        <w:rPr>
          <w:rFonts w:ascii="Times New Roman" w:hAnsi="Times New Roman"/>
          <w:sz w:val="24"/>
          <w:szCs w:val="24"/>
        </w:rPr>
        <w:t xml:space="preserve">) — один из видов сетевого мошенничества, представляющий собой обманные клики на рекламную ссылку лицом, не заинтересованным в рекламном объявлении. Может осуществляться с помощью автоматизированных скриптов или программ, имитирующих клик пользователя по рекламным объявлениям </w:t>
      </w:r>
      <w:proofErr w:type="spellStart"/>
      <w:r w:rsidRPr="00A70121">
        <w:rPr>
          <w:rFonts w:ascii="Times New Roman" w:hAnsi="Times New Roman"/>
          <w:sz w:val="24"/>
          <w:szCs w:val="24"/>
        </w:rPr>
        <w:t>Pay</w:t>
      </w:r>
      <w:proofErr w:type="spellEnd"/>
      <w:r w:rsidRPr="00A70121">
        <w:rPr>
          <w:rFonts w:ascii="Times New Roman" w:hAnsi="Times New Roman"/>
          <w:sz w:val="24"/>
          <w:szCs w:val="24"/>
        </w:rPr>
        <w:t xml:space="preserve"> </w:t>
      </w:r>
      <w:proofErr w:type="spellStart"/>
      <w:r w:rsidRPr="00A70121">
        <w:rPr>
          <w:rFonts w:ascii="Times New Roman" w:hAnsi="Times New Roman"/>
          <w:sz w:val="24"/>
          <w:szCs w:val="24"/>
        </w:rPr>
        <w:t>per</w:t>
      </w:r>
      <w:proofErr w:type="spellEnd"/>
      <w:r w:rsidRPr="00A70121">
        <w:rPr>
          <w:rFonts w:ascii="Times New Roman" w:hAnsi="Times New Roman"/>
          <w:sz w:val="24"/>
          <w:szCs w:val="24"/>
        </w:rPr>
        <w:t xml:space="preserve"> </w:t>
      </w:r>
      <w:proofErr w:type="spellStart"/>
      <w:r w:rsidRPr="00A70121">
        <w:rPr>
          <w:rFonts w:ascii="Times New Roman" w:hAnsi="Times New Roman"/>
          <w:sz w:val="24"/>
          <w:szCs w:val="24"/>
        </w:rPr>
        <w:t>click</w:t>
      </w:r>
      <w:proofErr w:type="spellEnd"/>
      <w:r w:rsidRPr="00A70121">
        <w:rPr>
          <w:rFonts w:ascii="Times New Roman" w:hAnsi="Times New Roman"/>
          <w:sz w:val="24"/>
          <w:szCs w:val="24"/>
        </w:rPr>
        <w:t xml:space="preserve">. </w:t>
      </w:r>
    </w:p>
    <w:p w:rsidR="00A70121" w:rsidRPr="00A70121" w:rsidRDefault="00A70121" w:rsidP="00A70121">
      <w:pPr>
        <w:spacing w:after="0" w:line="240" w:lineRule="auto"/>
        <w:ind w:left="-15" w:firstLine="709"/>
        <w:jc w:val="both"/>
        <w:rPr>
          <w:rFonts w:ascii="Times New Roman" w:hAnsi="Times New Roman"/>
          <w:sz w:val="24"/>
          <w:szCs w:val="24"/>
        </w:rPr>
      </w:pPr>
      <w:proofErr w:type="spellStart"/>
      <w:r w:rsidRPr="00A70121">
        <w:rPr>
          <w:rFonts w:ascii="Times New Roman" w:hAnsi="Times New Roman"/>
          <w:b/>
          <w:i/>
          <w:sz w:val="24"/>
          <w:szCs w:val="24"/>
        </w:rPr>
        <w:t>Кликджекинг</w:t>
      </w:r>
      <w:proofErr w:type="spellEnd"/>
      <w:r w:rsidRPr="00A70121">
        <w:rPr>
          <w:rFonts w:ascii="Times New Roman" w:hAnsi="Times New Roman"/>
          <w:b/>
          <w:i/>
          <w:sz w:val="24"/>
          <w:szCs w:val="24"/>
        </w:rPr>
        <w:t xml:space="preserve"> </w:t>
      </w:r>
      <w:r w:rsidRPr="00A70121">
        <w:rPr>
          <w:rFonts w:ascii="Times New Roman" w:hAnsi="Times New Roman"/>
          <w:sz w:val="24"/>
          <w:szCs w:val="24"/>
        </w:rPr>
        <w:t xml:space="preserve">(от </w:t>
      </w:r>
      <w:proofErr w:type="spellStart"/>
      <w:r w:rsidRPr="00A70121">
        <w:rPr>
          <w:rFonts w:ascii="Times New Roman" w:hAnsi="Times New Roman"/>
          <w:sz w:val="24"/>
          <w:szCs w:val="24"/>
        </w:rPr>
        <w:t>анг</w:t>
      </w:r>
      <w:proofErr w:type="spellEnd"/>
      <w:r w:rsidRPr="00A70121">
        <w:rPr>
          <w:rFonts w:ascii="Times New Roman" w:hAnsi="Times New Roman"/>
          <w:sz w:val="24"/>
          <w:szCs w:val="24"/>
        </w:rPr>
        <w:t xml:space="preserve">. </w:t>
      </w:r>
      <w:proofErr w:type="spellStart"/>
      <w:r w:rsidRPr="00A70121">
        <w:rPr>
          <w:rFonts w:ascii="Times New Roman" w:hAnsi="Times New Roman"/>
          <w:sz w:val="24"/>
          <w:szCs w:val="24"/>
        </w:rPr>
        <w:t>сlickjacking</w:t>
      </w:r>
      <w:proofErr w:type="spellEnd"/>
      <w:r w:rsidRPr="00A70121">
        <w:rPr>
          <w:rFonts w:ascii="Times New Roman" w:hAnsi="Times New Roman"/>
          <w:sz w:val="24"/>
          <w:szCs w:val="24"/>
        </w:rPr>
        <w:t xml:space="preserve">) механизм обмана пользователей интернета, при котором злоумышленник может получить доступ к конфиденциальной информации или даже получить доступ к компьютеру пользователя, заманив его на внешне безобидную страницу или внедрив вредоносный код на безопасную страницу. </w:t>
      </w:r>
    </w:p>
    <w:p w:rsidR="00A70121" w:rsidRPr="00A70121" w:rsidRDefault="00A70121" w:rsidP="00C3554B">
      <w:pPr>
        <w:numPr>
          <w:ilvl w:val="0"/>
          <w:numId w:val="21"/>
        </w:num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 xml:space="preserve">Мошенничество в социальных сетях - </w:t>
      </w:r>
      <w:r w:rsidRPr="00A70121">
        <w:rPr>
          <w:rFonts w:ascii="Times New Roman" w:hAnsi="Times New Roman"/>
          <w:sz w:val="24"/>
          <w:szCs w:val="24"/>
        </w:rPr>
        <w:t xml:space="preserve">сетевые домушники, </w:t>
      </w:r>
      <w:proofErr w:type="spellStart"/>
      <w:r w:rsidRPr="00A70121">
        <w:rPr>
          <w:rFonts w:ascii="Times New Roman" w:hAnsi="Times New Roman"/>
          <w:sz w:val="24"/>
          <w:szCs w:val="24"/>
        </w:rPr>
        <w:t>интернетугонщики</w:t>
      </w:r>
      <w:proofErr w:type="spellEnd"/>
      <w:r w:rsidRPr="00A70121">
        <w:rPr>
          <w:rFonts w:ascii="Times New Roman" w:hAnsi="Times New Roman"/>
          <w:sz w:val="24"/>
          <w:szCs w:val="24"/>
        </w:rPr>
        <w:t>, сетевые грабители.</w:t>
      </w:r>
      <w:r w:rsidRPr="00A70121">
        <w:rPr>
          <w:rFonts w:ascii="Times New Roman" w:hAnsi="Times New Roman"/>
          <w:i/>
          <w:sz w:val="24"/>
          <w:szCs w:val="24"/>
        </w:rPr>
        <w:t xml:space="preserve"> </w:t>
      </w:r>
    </w:p>
    <w:p w:rsidR="00A70121" w:rsidRPr="00A70121" w:rsidRDefault="00A70121" w:rsidP="00C3554B">
      <w:pPr>
        <w:numPr>
          <w:ilvl w:val="0"/>
          <w:numId w:val="21"/>
        </w:num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 xml:space="preserve">Другие виды финансового мошенничества - </w:t>
      </w:r>
      <w:r w:rsidRPr="00A70121">
        <w:rPr>
          <w:rFonts w:ascii="Times New Roman" w:hAnsi="Times New Roman"/>
          <w:sz w:val="24"/>
          <w:szCs w:val="24"/>
        </w:rPr>
        <w:t>обмен валюты, нелегальные кредиты, брачные аферы, нелегальные азартные игры, махинации с арендой/покупкой недвижимости или автомобилей («двойные продажи», продажи людям квартир в незаконно построенных домах и т.д.), использование чужих паспортов для сомнительных сделок.</w:t>
      </w:r>
      <w:r w:rsidRPr="00A70121">
        <w:rPr>
          <w:rFonts w:ascii="Times New Roman" w:hAnsi="Times New Roman"/>
          <w:b/>
          <w:i/>
          <w:sz w:val="24"/>
          <w:szCs w:val="24"/>
        </w:rPr>
        <w:t xml:space="preserve">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sz w:val="24"/>
          <w:szCs w:val="24"/>
        </w:rPr>
        <w:t xml:space="preserve">Таким образом, основной принцип работы мошенников: «Агрессивное привлечение клиентов обещанием чрезмерно выгодных условий, возможностей получить что-либо слишком дёшево или не прилагая никаких усилий, либо сочетая всё вышеперечисленное с не совсем законными, либо сомнительными методами». </w:t>
      </w:r>
    </w:p>
    <w:p w:rsidR="000F3AFB" w:rsidRDefault="000F3AFB" w:rsidP="00950F6D">
      <w:pPr>
        <w:pStyle w:val="21"/>
        <w:spacing w:after="0" w:line="240" w:lineRule="auto"/>
        <w:ind w:left="0"/>
        <w:jc w:val="both"/>
        <w:rPr>
          <w:bCs/>
        </w:rPr>
      </w:pPr>
    </w:p>
    <w:p w:rsidR="000F3AFB" w:rsidRDefault="000F3AFB" w:rsidP="00161989">
      <w:pPr>
        <w:pStyle w:val="21"/>
        <w:spacing w:after="0" w:line="240" w:lineRule="auto"/>
        <w:ind w:left="0"/>
        <w:jc w:val="both"/>
        <w:rPr>
          <w:bCs/>
        </w:rPr>
      </w:pPr>
    </w:p>
    <w:p w:rsidR="00161989" w:rsidRPr="003850BD" w:rsidRDefault="002F6A7D" w:rsidP="002F6A7D">
      <w:pPr>
        <w:pStyle w:val="21"/>
        <w:spacing w:after="0" w:line="240" w:lineRule="auto"/>
        <w:ind w:left="0"/>
        <w:jc w:val="center"/>
        <w:rPr>
          <w:bCs/>
        </w:rPr>
      </w:pPr>
      <w:r>
        <w:rPr>
          <w:bCs/>
        </w:rPr>
        <w:t>Теоретические вопросы</w:t>
      </w:r>
      <w:r w:rsidR="00161989">
        <w:rPr>
          <w:bCs/>
        </w:rPr>
        <w:t>:</w:t>
      </w:r>
    </w:p>
    <w:p w:rsidR="00161989" w:rsidRDefault="00161989" w:rsidP="00161989">
      <w:pPr>
        <w:pStyle w:val="21"/>
        <w:spacing w:after="0" w:line="240" w:lineRule="auto"/>
        <w:ind w:left="0"/>
        <w:jc w:val="both"/>
        <w:rPr>
          <w:bCs/>
        </w:rPr>
      </w:pPr>
      <w:r>
        <w:rPr>
          <w:bCs/>
        </w:rPr>
        <w:t xml:space="preserve">1. </w:t>
      </w:r>
      <w:r w:rsidR="002F6A7D">
        <w:rPr>
          <w:bCs/>
        </w:rPr>
        <w:t xml:space="preserve">Охарактеризовать </w:t>
      </w:r>
      <w:r w:rsidR="00A70121">
        <w:rPr>
          <w:bCs/>
        </w:rPr>
        <w:t>основные виды финансового мошенничества</w:t>
      </w:r>
      <w:r>
        <w:rPr>
          <w:bCs/>
        </w:rPr>
        <w:t>.</w:t>
      </w:r>
    </w:p>
    <w:p w:rsidR="00161989" w:rsidRDefault="00161989" w:rsidP="00161989">
      <w:pPr>
        <w:pStyle w:val="21"/>
        <w:spacing w:after="0" w:line="240" w:lineRule="auto"/>
        <w:ind w:left="0"/>
        <w:jc w:val="both"/>
        <w:rPr>
          <w:bCs/>
        </w:rPr>
      </w:pPr>
      <w:r>
        <w:rPr>
          <w:bCs/>
        </w:rPr>
        <w:t xml:space="preserve">2. </w:t>
      </w:r>
      <w:r w:rsidR="002F6A7D">
        <w:rPr>
          <w:bCs/>
        </w:rPr>
        <w:t xml:space="preserve">Выявить ключевые </w:t>
      </w:r>
      <w:r w:rsidR="00A70121">
        <w:rPr>
          <w:bCs/>
        </w:rPr>
        <w:t>уязвимости и меры по их устранению.</w:t>
      </w:r>
    </w:p>
    <w:p w:rsidR="00161989" w:rsidRDefault="00161989" w:rsidP="00161989">
      <w:pPr>
        <w:pStyle w:val="21"/>
        <w:spacing w:after="0" w:line="240" w:lineRule="auto"/>
        <w:ind w:left="0"/>
        <w:jc w:val="both"/>
        <w:rPr>
          <w:bCs/>
        </w:rPr>
      </w:pPr>
      <w:r>
        <w:rPr>
          <w:bCs/>
        </w:rPr>
        <w:t xml:space="preserve">3. </w:t>
      </w:r>
      <w:r w:rsidR="002F6A7D">
        <w:rPr>
          <w:bCs/>
        </w:rPr>
        <w:t xml:space="preserve">Привести примеры </w:t>
      </w:r>
      <w:r w:rsidR="00A70121">
        <w:rPr>
          <w:bCs/>
        </w:rPr>
        <w:t>финансовых пирамид и их основные характеристики</w:t>
      </w:r>
      <w:r>
        <w:rPr>
          <w:bCs/>
        </w:rPr>
        <w:t>.</w:t>
      </w:r>
    </w:p>
    <w:p w:rsidR="00161989" w:rsidRDefault="00161989" w:rsidP="00161989">
      <w:pPr>
        <w:pStyle w:val="21"/>
        <w:spacing w:after="0" w:line="240" w:lineRule="auto"/>
        <w:ind w:left="0"/>
        <w:jc w:val="both"/>
        <w:rPr>
          <w:bCs/>
        </w:rPr>
      </w:pPr>
    </w:p>
    <w:p w:rsidR="002F6A7D" w:rsidRDefault="00A70121" w:rsidP="002F6A7D">
      <w:pPr>
        <w:pStyle w:val="21"/>
        <w:spacing w:after="0" w:line="240" w:lineRule="auto"/>
        <w:ind w:left="0"/>
        <w:jc w:val="center"/>
        <w:rPr>
          <w:bCs/>
        </w:rPr>
      </w:pPr>
      <w:r>
        <w:rPr>
          <w:bCs/>
        </w:rPr>
        <w:t>Практическое</w:t>
      </w:r>
      <w:r w:rsidR="002F6A7D">
        <w:rPr>
          <w:bCs/>
        </w:rPr>
        <w:t xml:space="preserve"> задание</w:t>
      </w:r>
    </w:p>
    <w:p w:rsidR="00A70121" w:rsidRDefault="00A70121" w:rsidP="00A70121">
      <w:pPr>
        <w:pStyle w:val="21"/>
        <w:spacing w:after="0" w:line="240" w:lineRule="auto"/>
        <w:ind w:left="0"/>
        <w:jc w:val="both"/>
        <w:rPr>
          <w:bCs/>
        </w:rPr>
      </w:pP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Задание 1.</w:t>
      </w:r>
      <w:r w:rsidRPr="00A70121">
        <w:rPr>
          <w:rFonts w:ascii="Times New Roman" w:hAnsi="Times New Roman"/>
          <w:sz w:val="24"/>
          <w:szCs w:val="24"/>
        </w:rPr>
        <w:t xml:space="preserve"> Ответьте на вопросы: </w:t>
      </w:r>
    </w:p>
    <w:p w:rsidR="00A70121" w:rsidRPr="00A70121" w:rsidRDefault="00A70121" w:rsidP="00C3554B">
      <w:pPr>
        <w:numPr>
          <w:ilvl w:val="0"/>
          <w:numId w:val="22"/>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Как формируется в мозге человека непреодолимая тяга к покупке какого- либо товара и почему она проходит? </w:t>
      </w:r>
    </w:p>
    <w:p w:rsidR="00A70121" w:rsidRPr="00A70121" w:rsidRDefault="00A70121" w:rsidP="00C3554B">
      <w:pPr>
        <w:numPr>
          <w:ilvl w:val="0"/>
          <w:numId w:val="22"/>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Приведите примеры мошеннических действий с банковскими картами и перечислите те данные, которые мошенники пытаются «выудить» любой ценой. </w:t>
      </w:r>
    </w:p>
    <w:p w:rsidR="00A70121" w:rsidRPr="00A70121" w:rsidRDefault="00A70121" w:rsidP="00C3554B">
      <w:pPr>
        <w:numPr>
          <w:ilvl w:val="0"/>
          <w:numId w:val="22"/>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Перечислите основные признаки финансовой пирамиды. Приведите примеры наиболее известных в истории финансовых пирамид. </w:t>
      </w:r>
    </w:p>
    <w:p w:rsidR="00A70121" w:rsidRPr="00A70121" w:rsidRDefault="00A70121" w:rsidP="00C3554B">
      <w:pPr>
        <w:numPr>
          <w:ilvl w:val="0"/>
          <w:numId w:val="22"/>
        </w:numPr>
        <w:spacing w:after="0" w:line="240" w:lineRule="auto"/>
        <w:ind w:firstLine="709"/>
        <w:jc w:val="both"/>
        <w:rPr>
          <w:rFonts w:ascii="Times New Roman" w:hAnsi="Times New Roman"/>
          <w:sz w:val="24"/>
          <w:szCs w:val="24"/>
        </w:rPr>
      </w:pPr>
      <w:r w:rsidRPr="00A70121">
        <w:rPr>
          <w:rFonts w:ascii="Times New Roman" w:hAnsi="Times New Roman"/>
          <w:sz w:val="24"/>
          <w:szCs w:val="24"/>
        </w:rPr>
        <w:t>Приведите примеры обстоятельств, при которых человек пользуется кредитами от МФО (</w:t>
      </w:r>
      <w:proofErr w:type="spellStart"/>
      <w:r w:rsidRPr="00A70121">
        <w:rPr>
          <w:rFonts w:ascii="Times New Roman" w:hAnsi="Times New Roman"/>
          <w:sz w:val="24"/>
          <w:szCs w:val="24"/>
        </w:rPr>
        <w:t>Микрофинансовые</w:t>
      </w:r>
      <w:proofErr w:type="spellEnd"/>
      <w:r w:rsidRPr="00A70121">
        <w:rPr>
          <w:rFonts w:ascii="Times New Roman" w:hAnsi="Times New Roman"/>
          <w:sz w:val="24"/>
          <w:szCs w:val="24"/>
        </w:rPr>
        <w:t xml:space="preserve"> организации).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 xml:space="preserve">Задание 2. </w:t>
      </w:r>
      <w:r w:rsidRPr="00A70121">
        <w:rPr>
          <w:rFonts w:ascii="Times New Roman" w:hAnsi="Times New Roman"/>
          <w:sz w:val="24"/>
          <w:szCs w:val="24"/>
        </w:rPr>
        <w:t xml:space="preserve">Укажите, какие фразы в рекламе указывают на то, что перед вами – финансовая пирамида либо мошенники.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tbl>
      <w:tblPr>
        <w:tblStyle w:val="TableGrid"/>
        <w:tblW w:w="5000" w:type="pct"/>
        <w:tblInd w:w="0" w:type="dxa"/>
        <w:tblCellMar>
          <w:top w:w="9" w:type="dxa"/>
          <w:left w:w="108" w:type="dxa"/>
          <w:right w:w="35" w:type="dxa"/>
        </w:tblCellMar>
        <w:tblLook w:val="04A0" w:firstRow="1" w:lastRow="0" w:firstColumn="1" w:lastColumn="0" w:noHBand="0" w:noVBand="1"/>
      </w:tblPr>
      <w:tblGrid>
        <w:gridCol w:w="6678"/>
        <w:gridCol w:w="2667"/>
      </w:tblGrid>
      <w:tr w:rsidR="00A70121" w:rsidRPr="00A70121" w:rsidTr="00A70121">
        <w:trPr>
          <w:trHeight w:val="653"/>
        </w:trPr>
        <w:tc>
          <w:tcPr>
            <w:tcW w:w="3573" w:type="pct"/>
            <w:tcBorders>
              <w:top w:val="single" w:sz="4" w:space="0" w:color="000000"/>
              <w:left w:val="single" w:sz="4" w:space="0" w:color="000000"/>
              <w:bottom w:val="single" w:sz="4" w:space="0" w:color="000000"/>
              <w:right w:val="single" w:sz="4" w:space="0" w:color="000000"/>
            </w:tcBorders>
            <w:vAlign w:val="center"/>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Высказывание </w:t>
            </w:r>
          </w:p>
        </w:tc>
        <w:tc>
          <w:tcPr>
            <w:tcW w:w="142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Пирамида/мошенники/ ни то, ни другое </w:t>
            </w:r>
          </w:p>
        </w:tc>
      </w:tr>
      <w:tr w:rsidR="00A70121" w:rsidRPr="00A70121" w:rsidTr="00A70121">
        <w:trPr>
          <w:trHeight w:val="1253"/>
        </w:trPr>
        <w:tc>
          <w:tcPr>
            <w:tcW w:w="3573"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За прошлый год доход наших клиентов составил 25% годовых.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Напоминаем, что результаты управления в прошлом не являются гарантией доходов в будущем. </w:t>
            </w:r>
          </w:p>
        </w:tc>
        <w:tc>
          <w:tcPr>
            <w:tcW w:w="142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tc>
      </w:tr>
      <w:tr w:rsidR="00A70121" w:rsidRPr="00A70121" w:rsidTr="00A70121">
        <w:trPr>
          <w:trHeight w:val="977"/>
        </w:trPr>
        <w:tc>
          <w:tcPr>
            <w:tcW w:w="3573"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Наша компания вкладывает собранные средства в </w:t>
            </w:r>
            <w:proofErr w:type="spellStart"/>
            <w:r w:rsidRPr="00A70121">
              <w:rPr>
                <w:rFonts w:ascii="Times New Roman" w:hAnsi="Times New Roman"/>
                <w:sz w:val="24"/>
                <w:szCs w:val="24"/>
              </w:rPr>
              <w:t>стартапы</w:t>
            </w:r>
            <w:proofErr w:type="spellEnd"/>
            <w:r w:rsidRPr="00A70121">
              <w:rPr>
                <w:rFonts w:ascii="Times New Roman" w:hAnsi="Times New Roman"/>
                <w:sz w:val="24"/>
                <w:szCs w:val="24"/>
              </w:rPr>
              <w:t xml:space="preserve"> и наиболее доходные виды бизнеса, что обеспечивает высокую доходность вложений. </w:t>
            </w:r>
          </w:p>
        </w:tc>
        <w:tc>
          <w:tcPr>
            <w:tcW w:w="142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tc>
      </w:tr>
      <w:tr w:rsidR="00A70121" w:rsidRPr="00A70121" w:rsidTr="00A70121">
        <w:trPr>
          <w:trHeight w:val="653"/>
        </w:trPr>
        <w:tc>
          <w:tcPr>
            <w:tcW w:w="3573"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Наша компания имеет лицензию на привлечение средств от Центрального Коммерческого Банка. </w:t>
            </w:r>
          </w:p>
        </w:tc>
        <w:tc>
          <w:tcPr>
            <w:tcW w:w="142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tc>
      </w:tr>
      <w:tr w:rsidR="00A70121" w:rsidRPr="00A70121" w:rsidTr="00A70121">
        <w:trPr>
          <w:trHeight w:val="977"/>
        </w:trPr>
        <w:tc>
          <w:tcPr>
            <w:tcW w:w="3573"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Чтобы получить призы, вы должны распространить сертификаты стоимостью 5 000 рублей среди трёх своих знакомых. </w:t>
            </w:r>
          </w:p>
        </w:tc>
        <w:tc>
          <w:tcPr>
            <w:tcW w:w="142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tc>
      </w:tr>
      <w:tr w:rsidR="00A70121" w:rsidRPr="00A70121" w:rsidTr="00A70121">
        <w:trPr>
          <w:trHeight w:val="653"/>
        </w:trPr>
        <w:tc>
          <w:tcPr>
            <w:tcW w:w="3573"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В нашей компании Вы будете гарантированно получать 30% годовых, если внесёте средства до конца этого года. </w:t>
            </w:r>
          </w:p>
        </w:tc>
        <w:tc>
          <w:tcPr>
            <w:tcW w:w="142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tc>
      </w:tr>
      <w:tr w:rsidR="00A70121" w:rsidRPr="00A70121" w:rsidTr="00A70121">
        <w:trPr>
          <w:trHeight w:val="977"/>
        </w:trPr>
        <w:tc>
          <w:tcPr>
            <w:tcW w:w="3573"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Мы выплачиваем всем нашим вкладчикам 20% годовых ежегодно благодаря инвестициям в золотодобычу и нефтегазовый сектор. </w:t>
            </w:r>
          </w:p>
        </w:tc>
        <w:tc>
          <w:tcPr>
            <w:tcW w:w="142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tc>
      </w:tr>
    </w:tbl>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 xml:space="preserve">Задание 3. </w:t>
      </w:r>
      <w:r w:rsidRPr="00A70121">
        <w:rPr>
          <w:rFonts w:ascii="Times New Roman" w:hAnsi="Times New Roman"/>
          <w:sz w:val="24"/>
          <w:szCs w:val="24"/>
        </w:rPr>
        <w:t>Рассмотреть возможности кредитования при дефиците семейного бюджета: банк, ломбард, МФО (</w:t>
      </w:r>
      <w:proofErr w:type="spellStart"/>
      <w:r w:rsidRPr="00A70121">
        <w:rPr>
          <w:rFonts w:ascii="Times New Roman" w:hAnsi="Times New Roman"/>
          <w:sz w:val="24"/>
          <w:szCs w:val="24"/>
        </w:rPr>
        <w:t>Микрофинансовые</w:t>
      </w:r>
      <w:proofErr w:type="spellEnd"/>
      <w:r w:rsidRPr="00A70121">
        <w:rPr>
          <w:rFonts w:ascii="Times New Roman" w:hAnsi="Times New Roman"/>
          <w:sz w:val="24"/>
          <w:szCs w:val="24"/>
        </w:rPr>
        <w:t xml:space="preserve"> организации). Заполните таблицу: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tbl>
      <w:tblPr>
        <w:tblStyle w:val="TableGrid"/>
        <w:tblW w:w="5000" w:type="pct"/>
        <w:tblInd w:w="0" w:type="dxa"/>
        <w:tblCellMar>
          <w:top w:w="9" w:type="dxa"/>
          <w:left w:w="108" w:type="dxa"/>
          <w:right w:w="78" w:type="dxa"/>
        </w:tblCellMar>
        <w:tblLook w:val="04A0" w:firstRow="1" w:lastRow="0" w:firstColumn="1" w:lastColumn="0" w:noHBand="0" w:noVBand="1"/>
      </w:tblPr>
      <w:tblGrid>
        <w:gridCol w:w="3023"/>
        <w:gridCol w:w="2033"/>
        <w:gridCol w:w="1951"/>
        <w:gridCol w:w="2338"/>
      </w:tblGrid>
      <w:tr w:rsidR="00A70121" w:rsidRPr="00A70121" w:rsidTr="00A70121">
        <w:trPr>
          <w:trHeight w:val="334"/>
        </w:trPr>
        <w:tc>
          <w:tcPr>
            <w:tcW w:w="161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Источник займа </w:t>
            </w:r>
          </w:p>
        </w:tc>
        <w:tc>
          <w:tcPr>
            <w:tcW w:w="1088"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Плюсы </w:t>
            </w:r>
          </w:p>
        </w:tc>
        <w:tc>
          <w:tcPr>
            <w:tcW w:w="1044"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Минусы </w:t>
            </w:r>
          </w:p>
        </w:tc>
        <w:tc>
          <w:tcPr>
            <w:tcW w:w="1251"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Процентная ставка </w:t>
            </w:r>
          </w:p>
        </w:tc>
      </w:tr>
      <w:tr w:rsidR="00A70121" w:rsidRPr="00A70121" w:rsidTr="00A70121">
        <w:trPr>
          <w:trHeight w:val="331"/>
        </w:trPr>
        <w:tc>
          <w:tcPr>
            <w:tcW w:w="161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Банк </w:t>
            </w:r>
          </w:p>
        </w:tc>
        <w:tc>
          <w:tcPr>
            <w:tcW w:w="1088"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c>
          <w:tcPr>
            <w:tcW w:w="1044"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c>
          <w:tcPr>
            <w:tcW w:w="1251"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r>
      <w:tr w:rsidR="00A70121" w:rsidRPr="00A70121" w:rsidTr="00A70121">
        <w:trPr>
          <w:trHeight w:val="331"/>
        </w:trPr>
        <w:tc>
          <w:tcPr>
            <w:tcW w:w="161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Ломбард </w:t>
            </w:r>
          </w:p>
        </w:tc>
        <w:tc>
          <w:tcPr>
            <w:tcW w:w="1088"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c>
          <w:tcPr>
            <w:tcW w:w="1044"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c>
          <w:tcPr>
            <w:tcW w:w="1251"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r>
      <w:tr w:rsidR="00A70121" w:rsidRPr="00A70121" w:rsidTr="00A70121">
        <w:trPr>
          <w:trHeight w:val="656"/>
        </w:trPr>
        <w:tc>
          <w:tcPr>
            <w:tcW w:w="161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МФО (</w:t>
            </w:r>
            <w:proofErr w:type="spellStart"/>
            <w:r w:rsidRPr="00A70121">
              <w:rPr>
                <w:rFonts w:ascii="Times New Roman" w:hAnsi="Times New Roman"/>
                <w:sz w:val="24"/>
                <w:szCs w:val="24"/>
              </w:rPr>
              <w:t>Микрофинансовые</w:t>
            </w:r>
            <w:proofErr w:type="spellEnd"/>
            <w:r w:rsidRPr="00A70121">
              <w:rPr>
                <w:rFonts w:ascii="Times New Roman" w:hAnsi="Times New Roman"/>
                <w:sz w:val="24"/>
                <w:szCs w:val="24"/>
              </w:rPr>
              <w:t xml:space="preserve"> организации) </w:t>
            </w:r>
          </w:p>
        </w:tc>
        <w:tc>
          <w:tcPr>
            <w:tcW w:w="1088"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c>
          <w:tcPr>
            <w:tcW w:w="1044"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c>
          <w:tcPr>
            <w:tcW w:w="1251"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r>
    </w:tbl>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 xml:space="preserve">Задание 4. </w:t>
      </w:r>
      <w:r w:rsidRPr="00A70121">
        <w:rPr>
          <w:rFonts w:ascii="Times New Roman" w:hAnsi="Times New Roman"/>
          <w:sz w:val="24"/>
          <w:szCs w:val="24"/>
        </w:rPr>
        <w:t xml:space="preserve">Наталья не смогла справиться с желанием приобрести новый телефон за 50 000 рублей. Но поскольку денег на него у Натальи не было, она взяла кредит в МФО </w:t>
      </w:r>
      <w:r w:rsidRPr="00A70121">
        <w:rPr>
          <w:rFonts w:ascii="Times New Roman" w:hAnsi="Times New Roman"/>
          <w:sz w:val="24"/>
          <w:szCs w:val="24"/>
        </w:rPr>
        <w:lastRenderedPageBreak/>
        <w:t xml:space="preserve">«Самые быстрые деньги» под 1,5 % в день. Деньги вместе с процентами необходимо выплатить через 3 месяца.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Бюджет Натальи составляют заработная плата 30 000 рублей и расходы 15 000 рублей. Определите, когда сможет Наталья закончить все свои отношения с МФО «Самые быстрые деньги» и какой удар по её бюджету эти отношения нанесут.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 xml:space="preserve">Задание 5. </w:t>
      </w:r>
      <w:r w:rsidRPr="00A70121">
        <w:rPr>
          <w:rFonts w:ascii="Times New Roman" w:hAnsi="Times New Roman"/>
          <w:sz w:val="24"/>
          <w:szCs w:val="24"/>
        </w:rPr>
        <w:t xml:space="preserve">Укажите правила личной финансовой безопасности. </w:t>
      </w:r>
    </w:p>
    <w:p w:rsidR="00A70121" w:rsidRDefault="00A70121" w:rsidP="00A70121">
      <w:pPr>
        <w:spacing w:after="0" w:line="259" w:lineRule="auto"/>
        <w:ind w:left="567"/>
      </w:pPr>
      <w:r>
        <w:t xml:space="preserve"> </w:t>
      </w:r>
    </w:p>
    <w:p w:rsidR="00832EB1" w:rsidRDefault="00885604" w:rsidP="00A70121">
      <w:pPr>
        <w:pStyle w:val="1"/>
        <w:spacing w:before="0" w:after="0" w:line="360" w:lineRule="auto"/>
        <w:rPr>
          <w:rFonts w:ascii="Times New Roman" w:hAnsi="Times New Roman"/>
          <w:sz w:val="24"/>
          <w:szCs w:val="24"/>
        </w:rPr>
      </w:pPr>
      <w:r w:rsidRPr="000C1CED">
        <w:rPr>
          <w:rFonts w:ascii="Times New Roman" w:hAnsi="Times New Roman"/>
          <w:sz w:val="24"/>
          <w:szCs w:val="24"/>
        </w:rPr>
        <w:t xml:space="preserve"> </w:t>
      </w:r>
    </w:p>
    <w:p w:rsidR="00885604" w:rsidRPr="00832EB1" w:rsidRDefault="00832EB1" w:rsidP="00832EB1">
      <w:pPr>
        <w:pStyle w:val="1"/>
        <w:spacing w:before="0" w:after="0" w:line="360" w:lineRule="auto"/>
        <w:jc w:val="center"/>
        <w:rPr>
          <w:rFonts w:ascii="Times New Roman" w:hAnsi="Times New Roman"/>
          <w:sz w:val="24"/>
          <w:szCs w:val="24"/>
        </w:rPr>
      </w:pPr>
      <w:r>
        <w:rPr>
          <w:rFonts w:ascii="Times New Roman" w:hAnsi="Times New Roman"/>
          <w:sz w:val="24"/>
          <w:szCs w:val="24"/>
        </w:rPr>
        <w:br w:type="page"/>
      </w:r>
      <w:bookmarkStart w:id="11" w:name="_Toc128515508"/>
      <w:r w:rsidRPr="00832EB1">
        <w:rPr>
          <w:rFonts w:ascii="Times New Roman" w:hAnsi="Times New Roman"/>
          <w:sz w:val="24"/>
          <w:szCs w:val="24"/>
        </w:rPr>
        <w:lastRenderedPageBreak/>
        <w:t xml:space="preserve">Список  </w:t>
      </w:r>
      <w:r w:rsidR="00D77207">
        <w:rPr>
          <w:rFonts w:ascii="Times New Roman" w:hAnsi="Times New Roman"/>
          <w:sz w:val="24"/>
          <w:szCs w:val="24"/>
        </w:rPr>
        <w:t>использованной литературы</w:t>
      </w:r>
      <w:bookmarkEnd w:id="11"/>
    </w:p>
    <w:p w:rsidR="000F0D15" w:rsidRPr="000F0D15" w:rsidRDefault="000F0D15" w:rsidP="000F0D15">
      <w:pPr>
        <w:tabs>
          <w:tab w:val="num" w:pos="0"/>
        </w:tabs>
        <w:ind w:firstLine="720"/>
        <w:jc w:val="center"/>
        <w:rPr>
          <w:rFonts w:ascii="Times New Roman" w:hAnsi="Times New Roman"/>
          <w:b/>
        </w:rPr>
      </w:pPr>
      <w:r w:rsidRPr="000F0D15">
        <w:rPr>
          <w:rFonts w:ascii="Times New Roman" w:hAnsi="Times New Roman"/>
          <w:b/>
        </w:rPr>
        <w:t>Основная литература</w:t>
      </w:r>
    </w:p>
    <w:p w:rsidR="00C3554B" w:rsidRPr="00C3554B" w:rsidRDefault="00C3554B" w:rsidP="00C3554B">
      <w:pPr>
        <w:spacing w:after="0" w:line="240" w:lineRule="auto"/>
        <w:ind w:firstLine="709"/>
        <w:jc w:val="both"/>
        <w:rPr>
          <w:rFonts w:ascii="Times New Roman" w:hAnsi="Times New Roman"/>
          <w:sz w:val="24"/>
          <w:szCs w:val="24"/>
        </w:rPr>
      </w:pPr>
      <w:r w:rsidRPr="00C3554B">
        <w:rPr>
          <w:rFonts w:ascii="Times New Roman" w:hAnsi="Times New Roman"/>
          <w:sz w:val="24"/>
          <w:szCs w:val="24"/>
        </w:rPr>
        <w:t xml:space="preserve">1. Основы финансовой грамотности: учебное пособие / В.А. </w:t>
      </w:r>
      <w:proofErr w:type="spellStart"/>
      <w:r w:rsidRPr="00C3554B">
        <w:rPr>
          <w:rFonts w:ascii="Times New Roman" w:hAnsi="Times New Roman"/>
          <w:sz w:val="24"/>
          <w:szCs w:val="24"/>
        </w:rPr>
        <w:t>Кальней</w:t>
      </w:r>
      <w:proofErr w:type="spellEnd"/>
      <w:r w:rsidRPr="00C3554B">
        <w:rPr>
          <w:rFonts w:ascii="Times New Roman" w:hAnsi="Times New Roman"/>
          <w:sz w:val="24"/>
          <w:szCs w:val="24"/>
        </w:rPr>
        <w:t>, М.Р. Рог</w:t>
      </w:r>
      <w:r w:rsidR="00842DFC">
        <w:rPr>
          <w:rFonts w:ascii="Times New Roman" w:hAnsi="Times New Roman"/>
          <w:sz w:val="24"/>
          <w:szCs w:val="24"/>
        </w:rPr>
        <w:t>улина, Т.В. Овсянникова [и др.]</w:t>
      </w:r>
      <w:r w:rsidRPr="00C3554B">
        <w:rPr>
          <w:rFonts w:ascii="Times New Roman" w:hAnsi="Times New Roman"/>
          <w:sz w:val="24"/>
          <w:szCs w:val="24"/>
        </w:rPr>
        <w:t xml:space="preserve">; под общ. ред. В.А. </w:t>
      </w:r>
      <w:proofErr w:type="spellStart"/>
      <w:r w:rsidRPr="00C3554B">
        <w:rPr>
          <w:rFonts w:ascii="Times New Roman" w:hAnsi="Times New Roman"/>
          <w:sz w:val="24"/>
          <w:szCs w:val="24"/>
        </w:rPr>
        <w:t>Кальней</w:t>
      </w:r>
      <w:proofErr w:type="spellEnd"/>
      <w:r w:rsidRPr="00C3554B">
        <w:rPr>
          <w:rFonts w:ascii="Times New Roman" w:hAnsi="Times New Roman"/>
          <w:sz w:val="24"/>
          <w:szCs w:val="24"/>
        </w:rPr>
        <w:t>. - Москва: ИНФРА-М, 2022. (Среднее профессиональное образование). https://znanium.com/catalog /</w:t>
      </w:r>
      <w:proofErr w:type="spellStart"/>
      <w:r w:rsidRPr="00C3554B">
        <w:rPr>
          <w:rFonts w:ascii="Times New Roman" w:hAnsi="Times New Roman"/>
          <w:sz w:val="24"/>
          <w:szCs w:val="24"/>
        </w:rPr>
        <w:t>p</w:t>
      </w:r>
      <w:r w:rsidR="00842DFC">
        <w:rPr>
          <w:rFonts w:ascii="Times New Roman" w:hAnsi="Times New Roman"/>
          <w:sz w:val="24"/>
          <w:szCs w:val="24"/>
        </w:rPr>
        <w:t>roduct</w:t>
      </w:r>
      <w:proofErr w:type="spellEnd"/>
      <w:r w:rsidR="00842DFC">
        <w:rPr>
          <w:rFonts w:ascii="Times New Roman" w:hAnsi="Times New Roman"/>
          <w:sz w:val="24"/>
          <w:szCs w:val="24"/>
        </w:rPr>
        <w:t xml:space="preserve">/1086517 </w:t>
      </w:r>
      <w:r w:rsidRPr="00C3554B">
        <w:rPr>
          <w:rFonts w:ascii="Times New Roman" w:hAnsi="Times New Roman"/>
          <w:sz w:val="24"/>
          <w:szCs w:val="24"/>
        </w:rPr>
        <w:t> </w:t>
      </w:r>
      <w:r w:rsidRPr="00C3554B">
        <w:rPr>
          <w:rFonts w:ascii="Times New Roman" w:hAnsi="Times New Roman"/>
          <w:sz w:val="24"/>
          <w:szCs w:val="24"/>
        </w:rPr>
        <w:t> </w:t>
      </w:r>
    </w:p>
    <w:p w:rsidR="00C3554B" w:rsidRDefault="00C3554B" w:rsidP="000F0D15">
      <w:pPr>
        <w:tabs>
          <w:tab w:val="num" w:pos="0"/>
        </w:tabs>
        <w:ind w:firstLine="720"/>
        <w:jc w:val="center"/>
      </w:pPr>
    </w:p>
    <w:p w:rsidR="000F0D15" w:rsidRPr="000F0D15" w:rsidRDefault="000F0D15" w:rsidP="000F0D15">
      <w:pPr>
        <w:tabs>
          <w:tab w:val="num" w:pos="0"/>
        </w:tabs>
        <w:ind w:firstLine="720"/>
        <w:jc w:val="center"/>
        <w:rPr>
          <w:rFonts w:ascii="Times New Roman" w:hAnsi="Times New Roman"/>
          <w:b/>
        </w:rPr>
      </w:pPr>
      <w:r w:rsidRPr="000F0D15">
        <w:rPr>
          <w:rFonts w:ascii="Times New Roman" w:hAnsi="Times New Roman"/>
          <w:b/>
        </w:rPr>
        <w:t>Дополнительная</w:t>
      </w:r>
    </w:p>
    <w:p w:rsidR="00AB7788" w:rsidRPr="00C3554B" w:rsidRDefault="00C3554B" w:rsidP="00C3554B">
      <w:pPr>
        <w:spacing w:after="0" w:line="240" w:lineRule="auto"/>
        <w:ind w:firstLine="709"/>
        <w:jc w:val="both"/>
        <w:rPr>
          <w:rFonts w:ascii="Times New Roman" w:hAnsi="Times New Roman"/>
          <w:sz w:val="24"/>
          <w:szCs w:val="24"/>
        </w:rPr>
      </w:pPr>
      <w:r w:rsidRPr="00C3554B">
        <w:rPr>
          <w:rFonts w:ascii="Times New Roman" w:hAnsi="Times New Roman"/>
          <w:sz w:val="24"/>
          <w:szCs w:val="24"/>
        </w:rPr>
        <w:t xml:space="preserve">1. </w:t>
      </w:r>
      <w:r>
        <w:rPr>
          <w:rFonts w:ascii="Times New Roman" w:hAnsi="Times New Roman"/>
          <w:sz w:val="24"/>
          <w:szCs w:val="24"/>
        </w:rPr>
        <w:t xml:space="preserve"> </w:t>
      </w:r>
      <w:r w:rsidRPr="00C3554B">
        <w:rPr>
          <w:rFonts w:ascii="Times New Roman" w:hAnsi="Times New Roman"/>
          <w:sz w:val="24"/>
          <w:szCs w:val="24"/>
        </w:rPr>
        <w:t>Галанов, В. А. Финансы, денежное обращение и кредит: учебник / В.А. Галанов. - 2-е изд. - Москва: ФОРУМ: ИНФРА-М, 2021. (Среднее профессиональное образование). - https://znanium.com/catalog/product/1215825</w:t>
      </w:r>
    </w:p>
    <w:sectPr w:rsidR="00AB7788" w:rsidRPr="00C35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5591"/>
    <w:multiLevelType w:val="hybridMultilevel"/>
    <w:tmpl w:val="B6D24D2C"/>
    <w:lvl w:ilvl="0" w:tplc="FBE89250">
      <w:start w:val="1"/>
      <w:numFmt w:val="decimal"/>
      <w:lvlText w:val="%1)"/>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CCA6E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8CA99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C08B4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5A6BBA">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E4DC5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D2110A">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589E3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DA7A5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FC0163"/>
    <w:multiLevelType w:val="hybridMultilevel"/>
    <w:tmpl w:val="B83ED910"/>
    <w:lvl w:ilvl="0" w:tplc="E63E6740">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0C31F8">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4665E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E2A05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3E447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4239C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4EFC04">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14D79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4CA64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69060A"/>
    <w:multiLevelType w:val="hybridMultilevel"/>
    <w:tmpl w:val="A3BA96D6"/>
    <w:lvl w:ilvl="0" w:tplc="1110DF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FEF21A">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02EC50">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0A07F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7C3FE6">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4E23AA">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C2503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50CDF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24A5AA">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0C47EB"/>
    <w:multiLevelType w:val="hybridMultilevel"/>
    <w:tmpl w:val="79286354"/>
    <w:lvl w:ilvl="0" w:tplc="E266F4D2">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C82C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268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1C308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FC0A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254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A96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EB4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9C5A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0D4D0B"/>
    <w:multiLevelType w:val="multilevel"/>
    <w:tmpl w:val="EDC2AD2C"/>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D40BC0"/>
    <w:multiLevelType w:val="hybridMultilevel"/>
    <w:tmpl w:val="EB26C654"/>
    <w:lvl w:ilvl="0" w:tplc="F7DEB282">
      <w:start w:val="4"/>
      <w:numFmt w:val="decimal"/>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EA08A98">
      <w:start w:val="1"/>
      <w:numFmt w:val="lowerLetter"/>
      <w:lvlText w:val="%2"/>
      <w:lvlJc w:val="left"/>
      <w:pPr>
        <w:ind w:left="16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8A6E3700">
      <w:start w:val="1"/>
      <w:numFmt w:val="lowerRoman"/>
      <w:lvlText w:val="%3"/>
      <w:lvlJc w:val="left"/>
      <w:pPr>
        <w:ind w:left="23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9FA07E8">
      <w:start w:val="1"/>
      <w:numFmt w:val="decimal"/>
      <w:lvlText w:val="%4"/>
      <w:lvlJc w:val="left"/>
      <w:pPr>
        <w:ind w:left="30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770C548">
      <w:start w:val="1"/>
      <w:numFmt w:val="lowerLetter"/>
      <w:lvlText w:val="%5"/>
      <w:lvlJc w:val="left"/>
      <w:pPr>
        <w:ind w:left="380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4A42010">
      <w:start w:val="1"/>
      <w:numFmt w:val="lowerRoman"/>
      <w:lvlText w:val="%6"/>
      <w:lvlJc w:val="left"/>
      <w:pPr>
        <w:ind w:left="45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465A5942">
      <w:start w:val="1"/>
      <w:numFmt w:val="decimal"/>
      <w:lvlText w:val="%7"/>
      <w:lvlJc w:val="left"/>
      <w:pPr>
        <w:ind w:left="52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C84A5206">
      <w:start w:val="1"/>
      <w:numFmt w:val="lowerLetter"/>
      <w:lvlText w:val="%8"/>
      <w:lvlJc w:val="left"/>
      <w:pPr>
        <w:ind w:left="59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29BEAE5C">
      <w:start w:val="1"/>
      <w:numFmt w:val="lowerRoman"/>
      <w:lvlText w:val="%9"/>
      <w:lvlJc w:val="left"/>
      <w:pPr>
        <w:ind w:left="66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7373CEB"/>
    <w:multiLevelType w:val="multilevel"/>
    <w:tmpl w:val="95623ED6"/>
    <w:lvl w:ilvl="0">
      <w:start w:val="3"/>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223331"/>
    <w:multiLevelType w:val="hybridMultilevel"/>
    <w:tmpl w:val="1DB8838C"/>
    <w:lvl w:ilvl="0" w:tplc="FF202D18">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02C88C">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5AD13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4A44F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BA4DD8">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F451A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3E2E3C">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F67544">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82302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6B47D88"/>
    <w:multiLevelType w:val="multilevel"/>
    <w:tmpl w:val="363C1890"/>
    <w:lvl w:ilvl="0">
      <w:start w:val="1"/>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282EB1"/>
    <w:multiLevelType w:val="hybridMultilevel"/>
    <w:tmpl w:val="D1F64C5A"/>
    <w:lvl w:ilvl="0" w:tplc="877C05B8">
      <w:start w:val="2"/>
      <w:numFmt w:val="decimal"/>
      <w:lvlText w:val="%1."/>
      <w:lvlJc w:val="left"/>
      <w:pPr>
        <w:ind w:left="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D13A403E">
      <w:start w:val="1"/>
      <w:numFmt w:val="lowerLetter"/>
      <w:lvlText w:val="%2"/>
      <w:lvlJc w:val="left"/>
      <w:pPr>
        <w:ind w:left="16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FD24D2AA">
      <w:start w:val="1"/>
      <w:numFmt w:val="lowerRoman"/>
      <w:lvlText w:val="%3"/>
      <w:lvlJc w:val="left"/>
      <w:pPr>
        <w:ind w:left="23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638FB06">
      <w:start w:val="1"/>
      <w:numFmt w:val="decimal"/>
      <w:lvlText w:val="%4"/>
      <w:lvlJc w:val="left"/>
      <w:pPr>
        <w:ind w:left="30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E0E0B58E">
      <w:start w:val="1"/>
      <w:numFmt w:val="lowerLetter"/>
      <w:lvlText w:val="%5"/>
      <w:lvlJc w:val="left"/>
      <w:pPr>
        <w:ind w:left="380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B64282AE">
      <w:start w:val="1"/>
      <w:numFmt w:val="lowerRoman"/>
      <w:lvlText w:val="%6"/>
      <w:lvlJc w:val="left"/>
      <w:pPr>
        <w:ind w:left="45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D5E09022">
      <w:start w:val="1"/>
      <w:numFmt w:val="decimal"/>
      <w:lvlText w:val="%7"/>
      <w:lvlJc w:val="left"/>
      <w:pPr>
        <w:ind w:left="52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FB76A4EE">
      <w:start w:val="1"/>
      <w:numFmt w:val="lowerLetter"/>
      <w:lvlText w:val="%8"/>
      <w:lvlJc w:val="left"/>
      <w:pPr>
        <w:ind w:left="59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E3E74B8">
      <w:start w:val="1"/>
      <w:numFmt w:val="lowerRoman"/>
      <w:lvlText w:val="%9"/>
      <w:lvlJc w:val="left"/>
      <w:pPr>
        <w:ind w:left="66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4D172D6"/>
    <w:multiLevelType w:val="hybridMultilevel"/>
    <w:tmpl w:val="AB72BF38"/>
    <w:lvl w:ilvl="0" w:tplc="3AA674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52AEA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40730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246104">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D6DA76">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32CA0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0C3D26">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96936E">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B0BFE6">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7172E46"/>
    <w:multiLevelType w:val="hybridMultilevel"/>
    <w:tmpl w:val="CC509BCC"/>
    <w:lvl w:ilvl="0" w:tplc="8AC4EE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94834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D0D28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9C5C0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269C2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94129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F2512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D2EF4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FC834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C5E2C0C"/>
    <w:multiLevelType w:val="hybridMultilevel"/>
    <w:tmpl w:val="1660BA5E"/>
    <w:lvl w:ilvl="0" w:tplc="350A4F1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307752">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00D2AC">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0697DC">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5C92A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1E2C02">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2CB838">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AAF03E">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F48640">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7012833"/>
    <w:multiLevelType w:val="hybridMultilevel"/>
    <w:tmpl w:val="BE00A02A"/>
    <w:lvl w:ilvl="0" w:tplc="D4AC6CCA">
      <w:start w:val="1"/>
      <w:numFmt w:val="bullet"/>
      <w:lvlText w:val=""/>
      <w:lvlJc w:val="left"/>
      <w:pPr>
        <w:ind w:left="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1A2E632">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A61982">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C8CD14">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0CF82E">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FC94C4">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C89EA0">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5CE0D2">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3E7A16">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BBF13E8"/>
    <w:multiLevelType w:val="hybridMultilevel"/>
    <w:tmpl w:val="DD905C32"/>
    <w:lvl w:ilvl="0" w:tplc="406A937C">
      <w:start w:val="1"/>
      <w:numFmt w:val="bullet"/>
      <w:lvlText w:val="-"/>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68E88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6EE11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A2141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A8908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14FD2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BA31F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7025D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1C63F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CBE63BC"/>
    <w:multiLevelType w:val="hybridMultilevel"/>
    <w:tmpl w:val="D71A7CD2"/>
    <w:lvl w:ilvl="0" w:tplc="E5AA62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0C7A7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C4D2FC">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E8062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84CAC2">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F480C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E6103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1A487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C8DEEC">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4B559F2"/>
    <w:multiLevelType w:val="hybridMultilevel"/>
    <w:tmpl w:val="E208C818"/>
    <w:lvl w:ilvl="0" w:tplc="DE9A53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EE8D96">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AC6484">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0AB98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A29CD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5CB1E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BE4C6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0C2A6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36712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5D7393A"/>
    <w:multiLevelType w:val="hybridMultilevel"/>
    <w:tmpl w:val="6EE49404"/>
    <w:lvl w:ilvl="0" w:tplc="028C02A4">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10768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1A9BE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FC20EC">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32CCB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E0C4D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2EF86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20473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0CC00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5DB4498"/>
    <w:multiLevelType w:val="hybridMultilevel"/>
    <w:tmpl w:val="71E84A0E"/>
    <w:lvl w:ilvl="0" w:tplc="745C46A4">
      <w:start w:val="1"/>
      <w:numFmt w:val="decimal"/>
      <w:lvlText w:val="%1)"/>
      <w:lvlJc w:val="left"/>
      <w:pPr>
        <w:ind w:left="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C66FC6">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7E3EE6">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DE9462">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0A2EB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D40ECA">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D4197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BA8E3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847C8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E6E4EF5"/>
    <w:multiLevelType w:val="hybridMultilevel"/>
    <w:tmpl w:val="9F6EE456"/>
    <w:lvl w:ilvl="0" w:tplc="4022DD0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8018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3E046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7AD3A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7E6BDE">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CC98E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D2639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6AD6F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56F4E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44B235B"/>
    <w:multiLevelType w:val="hybridMultilevel"/>
    <w:tmpl w:val="365CDAC4"/>
    <w:lvl w:ilvl="0" w:tplc="488CB918">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24AEE4">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12A5DA">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2CE66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4AF48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4CDB2A">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4E4E2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98B4D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6289B4">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49D7B93"/>
    <w:multiLevelType w:val="multilevel"/>
    <w:tmpl w:val="109C7766"/>
    <w:lvl w:ilvl="0">
      <w:start w:val="5"/>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8"/>
  </w:num>
  <w:num w:numId="3">
    <w:abstractNumId w:val="3"/>
  </w:num>
  <w:num w:numId="4">
    <w:abstractNumId w:val="8"/>
  </w:num>
  <w:num w:numId="5">
    <w:abstractNumId w:val="13"/>
  </w:num>
  <w:num w:numId="6">
    <w:abstractNumId w:val="6"/>
  </w:num>
  <w:num w:numId="7">
    <w:abstractNumId w:val="4"/>
  </w:num>
  <w:num w:numId="8">
    <w:abstractNumId w:val="21"/>
  </w:num>
  <w:num w:numId="9">
    <w:abstractNumId w:val="19"/>
  </w:num>
  <w:num w:numId="10">
    <w:abstractNumId w:val="12"/>
  </w:num>
  <w:num w:numId="11">
    <w:abstractNumId w:val="17"/>
  </w:num>
  <w:num w:numId="12">
    <w:abstractNumId w:val="2"/>
  </w:num>
  <w:num w:numId="13">
    <w:abstractNumId w:val="20"/>
  </w:num>
  <w:num w:numId="14">
    <w:abstractNumId w:val="10"/>
  </w:num>
  <w:num w:numId="15">
    <w:abstractNumId w:val="7"/>
  </w:num>
  <w:num w:numId="16">
    <w:abstractNumId w:val="0"/>
  </w:num>
  <w:num w:numId="17">
    <w:abstractNumId w:val="1"/>
  </w:num>
  <w:num w:numId="18">
    <w:abstractNumId w:val="11"/>
  </w:num>
  <w:num w:numId="19">
    <w:abstractNumId w:val="16"/>
  </w:num>
  <w:num w:numId="20">
    <w:abstractNumId w:val="9"/>
  </w:num>
  <w:num w:numId="21">
    <w:abstractNumId w:val="5"/>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989"/>
    <w:rsid w:val="000006AB"/>
    <w:rsid w:val="00005BF4"/>
    <w:rsid w:val="00005C7C"/>
    <w:rsid w:val="00020653"/>
    <w:rsid w:val="00024E60"/>
    <w:rsid w:val="000364DE"/>
    <w:rsid w:val="000404F2"/>
    <w:rsid w:val="00041D45"/>
    <w:rsid w:val="00046796"/>
    <w:rsid w:val="00055873"/>
    <w:rsid w:val="00062162"/>
    <w:rsid w:val="0006532D"/>
    <w:rsid w:val="000656E6"/>
    <w:rsid w:val="00065CC2"/>
    <w:rsid w:val="000809CE"/>
    <w:rsid w:val="00082208"/>
    <w:rsid w:val="000A00B6"/>
    <w:rsid w:val="000A3927"/>
    <w:rsid w:val="000B068D"/>
    <w:rsid w:val="000B5A50"/>
    <w:rsid w:val="000C2BE5"/>
    <w:rsid w:val="000E0450"/>
    <w:rsid w:val="000E224D"/>
    <w:rsid w:val="000E26D0"/>
    <w:rsid w:val="000E7D31"/>
    <w:rsid w:val="000E7EDB"/>
    <w:rsid w:val="000F0D15"/>
    <w:rsid w:val="000F37FF"/>
    <w:rsid w:val="000F3956"/>
    <w:rsid w:val="000F3AFB"/>
    <w:rsid w:val="000F5379"/>
    <w:rsid w:val="00110EDC"/>
    <w:rsid w:val="001133E2"/>
    <w:rsid w:val="00113A4F"/>
    <w:rsid w:val="00113B2A"/>
    <w:rsid w:val="001174C5"/>
    <w:rsid w:val="00120589"/>
    <w:rsid w:val="001248BD"/>
    <w:rsid w:val="001277A0"/>
    <w:rsid w:val="00127C0B"/>
    <w:rsid w:val="00131F41"/>
    <w:rsid w:val="00132380"/>
    <w:rsid w:val="00141694"/>
    <w:rsid w:val="00146768"/>
    <w:rsid w:val="001477D6"/>
    <w:rsid w:val="001527D6"/>
    <w:rsid w:val="001557D8"/>
    <w:rsid w:val="001579A4"/>
    <w:rsid w:val="00161650"/>
    <w:rsid w:val="00161989"/>
    <w:rsid w:val="00163D3E"/>
    <w:rsid w:val="0016504C"/>
    <w:rsid w:val="00166889"/>
    <w:rsid w:val="001721E8"/>
    <w:rsid w:val="00172703"/>
    <w:rsid w:val="00173B50"/>
    <w:rsid w:val="001770BD"/>
    <w:rsid w:val="00181D02"/>
    <w:rsid w:val="001821A1"/>
    <w:rsid w:val="0018298E"/>
    <w:rsid w:val="00190D57"/>
    <w:rsid w:val="0019552E"/>
    <w:rsid w:val="001970C1"/>
    <w:rsid w:val="0019720E"/>
    <w:rsid w:val="001B11BB"/>
    <w:rsid w:val="001B2B69"/>
    <w:rsid w:val="001D0399"/>
    <w:rsid w:val="001D2A6D"/>
    <w:rsid w:val="001D378E"/>
    <w:rsid w:val="001D591E"/>
    <w:rsid w:val="001D7CFE"/>
    <w:rsid w:val="001E0414"/>
    <w:rsid w:val="001E3361"/>
    <w:rsid w:val="001E468A"/>
    <w:rsid w:val="001F48A2"/>
    <w:rsid w:val="001F4F6A"/>
    <w:rsid w:val="001F5B41"/>
    <w:rsid w:val="0022458F"/>
    <w:rsid w:val="00232A43"/>
    <w:rsid w:val="00233865"/>
    <w:rsid w:val="00236D4C"/>
    <w:rsid w:val="002373C2"/>
    <w:rsid w:val="00240523"/>
    <w:rsid w:val="0024080B"/>
    <w:rsid w:val="00250AF8"/>
    <w:rsid w:val="0025394F"/>
    <w:rsid w:val="00253B97"/>
    <w:rsid w:val="00260D61"/>
    <w:rsid w:val="00272047"/>
    <w:rsid w:val="00273240"/>
    <w:rsid w:val="00274E02"/>
    <w:rsid w:val="00275438"/>
    <w:rsid w:val="00276CD4"/>
    <w:rsid w:val="00283927"/>
    <w:rsid w:val="00286EF8"/>
    <w:rsid w:val="00287918"/>
    <w:rsid w:val="002907E0"/>
    <w:rsid w:val="00291203"/>
    <w:rsid w:val="002C5358"/>
    <w:rsid w:val="002C537F"/>
    <w:rsid w:val="002C78CD"/>
    <w:rsid w:val="002D1139"/>
    <w:rsid w:val="002D1CF9"/>
    <w:rsid w:val="002D41BC"/>
    <w:rsid w:val="002E47E8"/>
    <w:rsid w:val="002F6A7D"/>
    <w:rsid w:val="002F7674"/>
    <w:rsid w:val="002F7EFC"/>
    <w:rsid w:val="003133BB"/>
    <w:rsid w:val="003212BC"/>
    <w:rsid w:val="00321993"/>
    <w:rsid w:val="0032204C"/>
    <w:rsid w:val="00324C75"/>
    <w:rsid w:val="00326AB2"/>
    <w:rsid w:val="0033089B"/>
    <w:rsid w:val="003309D6"/>
    <w:rsid w:val="003335F2"/>
    <w:rsid w:val="0033556A"/>
    <w:rsid w:val="00335661"/>
    <w:rsid w:val="003357A0"/>
    <w:rsid w:val="00341526"/>
    <w:rsid w:val="003448BE"/>
    <w:rsid w:val="00362FD2"/>
    <w:rsid w:val="0037311E"/>
    <w:rsid w:val="00383AA1"/>
    <w:rsid w:val="003878FF"/>
    <w:rsid w:val="003938B0"/>
    <w:rsid w:val="003A616F"/>
    <w:rsid w:val="003A7BB7"/>
    <w:rsid w:val="003B369E"/>
    <w:rsid w:val="003B3872"/>
    <w:rsid w:val="003B7FDE"/>
    <w:rsid w:val="003D2F41"/>
    <w:rsid w:val="003D5B56"/>
    <w:rsid w:val="003D6833"/>
    <w:rsid w:val="003E102F"/>
    <w:rsid w:val="003E1123"/>
    <w:rsid w:val="003E13A8"/>
    <w:rsid w:val="003E1B6B"/>
    <w:rsid w:val="003E2868"/>
    <w:rsid w:val="003E2F64"/>
    <w:rsid w:val="003E3BCC"/>
    <w:rsid w:val="003F4BEC"/>
    <w:rsid w:val="003F4D46"/>
    <w:rsid w:val="004059B8"/>
    <w:rsid w:val="00406993"/>
    <w:rsid w:val="00415448"/>
    <w:rsid w:val="00424B3E"/>
    <w:rsid w:val="0042572D"/>
    <w:rsid w:val="00434EE0"/>
    <w:rsid w:val="004371B3"/>
    <w:rsid w:val="004411B3"/>
    <w:rsid w:val="00442A38"/>
    <w:rsid w:val="004453FA"/>
    <w:rsid w:val="00450BB7"/>
    <w:rsid w:val="00451249"/>
    <w:rsid w:val="00453CCB"/>
    <w:rsid w:val="00457DCF"/>
    <w:rsid w:val="0046044E"/>
    <w:rsid w:val="0046216F"/>
    <w:rsid w:val="00465F9B"/>
    <w:rsid w:val="00467E51"/>
    <w:rsid w:val="0047027D"/>
    <w:rsid w:val="004716E7"/>
    <w:rsid w:val="00480F37"/>
    <w:rsid w:val="004840AE"/>
    <w:rsid w:val="00486012"/>
    <w:rsid w:val="004874DE"/>
    <w:rsid w:val="004910D2"/>
    <w:rsid w:val="00492282"/>
    <w:rsid w:val="00495EE2"/>
    <w:rsid w:val="004A2466"/>
    <w:rsid w:val="004A56AF"/>
    <w:rsid w:val="004A63FD"/>
    <w:rsid w:val="004B282D"/>
    <w:rsid w:val="004B2A1A"/>
    <w:rsid w:val="004B4757"/>
    <w:rsid w:val="004B6C19"/>
    <w:rsid w:val="004C3F4C"/>
    <w:rsid w:val="004C681D"/>
    <w:rsid w:val="004C70A6"/>
    <w:rsid w:val="004D4324"/>
    <w:rsid w:val="004D74F1"/>
    <w:rsid w:val="004E05A0"/>
    <w:rsid w:val="004E5B66"/>
    <w:rsid w:val="00502CD3"/>
    <w:rsid w:val="00505B22"/>
    <w:rsid w:val="00506C4C"/>
    <w:rsid w:val="0051054E"/>
    <w:rsid w:val="00540059"/>
    <w:rsid w:val="00543ED9"/>
    <w:rsid w:val="00547332"/>
    <w:rsid w:val="005479AD"/>
    <w:rsid w:val="00551335"/>
    <w:rsid w:val="00551C4A"/>
    <w:rsid w:val="00557B20"/>
    <w:rsid w:val="00564133"/>
    <w:rsid w:val="005670D2"/>
    <w:rsid w:val="005754E0"/>
    <w:rsid w:val="005801D7"/>
    <w:rsid w:val="00582437"/>
    <w:rsid w:val="00585F93"/>
    <w:rsid w:val="005866CA"/>
    <w:rsid w:val="005A5789"/>
    <w:rsid w:val="005B3286"/>
    <w:rsid w:val="005C2D34"/>
    <w:rsid w:val="005C486C"/>
    <w:rsid w:val="005C5BAF"/>
    <w:rsid w:val="005D405C"/>
    <w:rsid w:val="005E08A0"/>
    <w:rsid w:val="005E40C5"/>
    <w:rsid w:val="005E5CE4"/>
    <w:rsid w:val="005E643B"/>
    <w:rsid w:val="00600CDB"/>
    <w:rsid w:val="00604E03"/>
    <w:rsid w:val="00606B78"/>
    <w:rsid w:val="00607634"/>
    <w:rsid w:val="00610221"/>
    <w:rsid w:val="00613891"/>
    <w:rsid w:val="00614588"/>
    <w:rsid w:val="006259DB"/>
    <w:rsid w:val="00641A5F"/>
    <w:rsid w:val="00641F48"/>
    <w:rsid w:val="006431CD"/>
    <w:rsid w:val="0064407E"/>
    <w:rsid w:val="00645780"/>
    <w:rsid w:val="006559CB"/>
    <w:rsid w:val="006577E2"/>
    <w:rsid w:val="00657E7F"/>
    <w:rsid w:val="006620C1"/>
    <w:rsid w:val="006639F7"/>
    <w:rsid w:val="00673FA5"/>
    <w:rsid w:val="00686B73"/>
    <w:rsid w:val="00695C37"/>
    <w:rsid w:val="00697FBF"/>
    <w:rsid w:val="006B5758"/>
    <w:rsid w:val="006B752E"/>
    <w:rsid w:val="006C32E2"/>
    <w:rsid w:val="006C5D3E"/>
    <w:rsid w:val="006D63A8"/>
    <w:rsid w:val="006E0608"/>
    <w:rsid w:val="006E0F98"/>
    <w:rsid w:val="006F46D3"/>
    <w:rsid w:val="0070257C"/>
    <w:rsid w:val="00705B61"/>
    <w:rsid w:val="00707F03"/>
    <w:rsid w:val="00711CB7"/>
    <w:rsid w:val="00714F50"/>
    <w:rsid w:val="0071529A"/>
    <w:rsid w:val="007307D5"/>
    <w:rsid w:val="0074308F"/>
    <w:rsid w:val="00764F82"/>
    <w:rsid w:val="007846CC"/>
    <w:rsid w:val="00786587"/>
    <w:rsid w:val="007926FE"/>
    <w:rsid w:val="00793AB9"/>
    <w:rsid w:val="007A24EF"/>
    <w:rsid w:val="007A2D69"/>
    <w:rsid w:val="007A45C1"/>
    <w:rsid w:val="007A7AAC"/>
    <w:rsid w:val="007B019B"/>
    <w:rsid w:val="007C6DC0"/>
    <w:rsid w:val="007E3300"/>
    <w:rsid w:val="007E4521"/>
    <w:rsid w:val="007F0037"/>
    <w:rsid w:val="00803CF0"/>
    <w:rsid w:val="008061D4"/>
    <w:rsid w:val="0081384E"/>
    <w:rsid w:val="0081404D"/>
    <w:rsid w:val="00824FB8"/>
    <w:rsid w:val="008311AF"/>
    <w:rsid w:val="00832EB1"/>
    <w:rsid w:val="008346AF"/>
    <w:rsid w:val="00835269"/>
    <w:rsid w:val="00840538"/>
    <w:rsid w:val="00842DFC"/>
    <w:rsid w:val="00843948"/>
    <w:rsid w:val="00854FC6"/>
    <w:rsid w:val="00857CAF"/>
    <w:rsid w:val="00862F9A"/>
    <w:rsid w:val="00863489"/>
    <w:rsid w:val="00863AC2"/>
    <w:rsid w:val="00864B41"/>
    <w:rsid w:val="00870071"/>
    <w:rsid w:val="008770F7"/>
    <w:rsid w:val="00877B2A"/>
    <w:rsid w:val="00885604"/>
    <w:rsid w:val="00895D86"/>
    <w:rsid w:val="00897AC7"/>
    <w:rsid w:val="008A395E"/>
    <w:rsid w:val="008A769F"/>
    <w:rsid w:val="008B2A73"/>
    <w:rsid w:val="008B4527"/>
    <w:rsid w:val="008B5FD0"/>
    <w:rsid w:val="008B66BE"/>
    <w:rsid w:val="008B7BAB"/>
    <w:rsid w:val="008C00C2"/>
    <w:rsid w:val="008C2A94"/>
    <w:rsid w:val="008C4698"/>
    <w:rsid w:val="008D103C"/>
    <w:rsid w:val="008D4FF1"/>
    <w:rsid w:val="008D6258"/>
    <w:rsid w:val="008E021F"/>
    <w:rsid w:val="008E4530"/>
    <w:rsid w:val="008E4EBB"/>
    <w:rsid w:val="008E692E"/>
    <w:rsid w:val="008F07B9"/>
    <w:rsid w:val="008F0F8B"/>
    <w:rsid w:val="008F284C"/>
    <w:rsid w:val="00903BA9"/>
    <w:rsid w:val="00914856"/>
    <w:rsid w:val="00917BBE"/>
    <w:rsid w:val="00917D6E"/>
    <w:rsid w:val="00922AB8"/>
    <w:rsid w:val="00933077"/>
    <w:rsid w:val="00942251"/>
    <w:rsid w:val="00942BDA"/>
    <w:rsid w:val="00942ED5"/>
    <w:rsid w:val="009435F7"/>
    <w:rsid w:val="00950F6D"/>
    <w:rsid w:val="00951046"/>
    <w:rsid w:val="00952445"/>
    <w:rsid w:val="00955B0E"/>
    <w:rsid w:val="009564BF"/>
    <w:rsid w:val="009564C8"/>
    <w:rsid w:val="00961773"/>
    <w:rsid w:val="009628DC"/>
    <w:rsid w:val="0097170D"/>
    <w:rsid w:val="00973E66"/>
    <w:rsid w:val="00982BE7"/>
    <w:rsid w:val="0098568A"/>
    <w:rsid w:val="009915E4"/>
    <w:rsid w:val="00994F05"/>
    <w:rsid w:val="009A4928"/>
    <w:rsid w:val="009A6339"/>
    <w:rsid w:val="009B1FED"/>
    <w:rsid w:val="009B238C"/>
    <w:rsid w:val="009B4CDE"/>
    <w:rsid w:val="009B5021"/>
    <w:rsid w:val="009C447D"/>
    <w:rsid w:val="009C4E35"/>
    <w:rsid w:val="009D0228"/>
    <w:rsid w:val="009D07DC"/>
    <w:rsid w:val="009D273E"/>
    <w:rsid w:val="009E6DF6"/>
    <w:rsid w:val="009F78A7"/>
    <w:rsid w:val="00A06D69"/>
    <w:rsid w:val="00A101DA"/>
    <w:rsid w:val="00A13216"/>
    <w:rsid w:val="00A209B1"/>
    <w:rsid w:val="00A252DB"/>
    <w:rsid w:val="00A2633E"/>
    <w:rsid w:val="00A30846"/>
    <w:rsid w:val="00A33436"/>
    <w:rsid w:val="00A3731F"/>
    <w:rsid w:val="00A40B58"/>
    <w:rsid w:val="00A413F3"/>
    <w:rsid w:val="00A5057B"/>
    <w:rsid w:val="00A5292B"/>
    <w:rsid w:val="00A54478"/>
    <w:rsid w:val="00A6043C"/>
    <w:rsid w:val="00A6323D"/>
    <w:rsid w:val="00A66B1C"/>
    <w:rsid w:val="00A66C25"/>
    <w:rsid w:val="00A70121"/>
    <w:rsid w:val="00A71824"/>
    <w:rsid w:val="00A721C4"/>
    <w:rsid w:val="00A73807"/>
    <w:rsid w:val="00A846EB"/>
    <w:rsid w:val="00A850C8"/>
    <w:rsid w:val="00A85B95"/>
    <w:rsid w:val="00A866AB"/>
    <w:rsid w:val="00A867CC"/>
    <w:rsid w:val="00A9014B"/>
    <w:rsid w:val="00A925AF"/>
    <w:rsid w:val="00A9333A"/>
    <w:rsid w:val="00AA1578"/>
    <w:rsid w:val="00AA5EFB"/>
    <w:rsid w:val="00AA64AF"/>
    <w:rsid w:val="00AB4A98"/>
    <w:rsid w:val="00AB7788"/>
    <w:rsid w:val="00AC0039"/>
    <w:rsid w:val="00AC6E02"/>
    <w:rsid w:val="00AD44B3"/>
    <w:rsid w:val="00AD7681"/>
    <w:rsid w:val="00AE1B29"/>
    <w:rsid w:val="00AE2F8F"/>
    <w:rsid w:val="00AE3BB3"/>
    <w:rsid w:val="00AE49BF"/>
    <w:rsid w:val="00AE63B5"/>
    <w:rsid w:val="00AE6BD9"/>
    <w:rsid w:val="00AE76AC"/>
    <w:rsid w:val="00B05EC1"/>
    <w:rsid w:val="00B1171E"/>
    <w:rsid w:val="00B26E3B"/>
    <w:rsid w:val="00B2703D"/>
    <w:rsid w:val="00B3239C"/>
    <w:rsid w:val="00B3662C"/>
    <w:rsid w:val="00B42AD4"/>
    <w:rsid w:val="00B44842"/>
    <w:rsid w:val="00B44F09"/>
    <w:rsid w:val="00B472D7"/>
    <w:rsid w:val="00B51C2E"/>
    <w:rsid w:val="00B53FA5"/>
    <w:rsid w:val="00B559A0"/>
    <w:rsid w:val="00B57B48"/>
    <w:rsid w:val="00B6641E"/>
    <w:rsid w:val="00B679BB"/>
    <w:rsid w:val="00B75A4B"/>
    <w:rsid w:val="00B76A83"/>
    <w:rsid w:val="00B77964"/>
    <w:rsid w:val="00B85608"/>
    <w:rsid w:val="00B86527"/>
    <w:rsid w:val="00B90117"/>
    <w:rsid w:val="00B959EA"/>
    <w:rsid w:val="00BA000E"/>
    <w:rsid w:val="00BB1C10"/>
    <w:rsid w:val="00BB3393"/>
    <w:rsid w:val="00BC16C0"/>
    <w:rsid w:val="00BC2DBF"/>
    <w:rsid w:val="00BC640D"/>
    <w:rsid w:val="00BC6AC9"/>
    <w:rsid w:val="00BD118E"/>
    <w:rsid w:val="00BD3482"/>
    <w:rsid w:val="00BE2C99"/>
    <w:rsid w:val="00BE3B63"/>
    <w:rsid w:val="00BE4318"/>
    <w:rsid w:val="00C005F2"/>
    <w:rsid w:val="00C04600"/>
    <w:rsid w:val="00C10F51"/>
    <w:rsid w:val="00C13922"/>
    <w:rsid w:val="00C170D9"/>
    <w:rsid w:val="00C3340F"/>
    <w:rsid w:val="00C341EA"/>
    <w:rsid w:val="00C3554B"/>
    <w:rsid w:val="00C3654B"/>
    <w:rsid w:val="00C37873"/>
    <w:rsid w:val="00C418A7"/>
    <w:rsid w:val="00C5180D"/>
    <w:rsid w:val="00C52C56"/>
    <w:rsid w:val="00C6310A"/>
    <w:rsid w:val="00C728F4"/>
    <w:rsid w:val="00C7556B"/>
    <w:rsid w:val="00C75D3D"/>
    <w:rsid w:val="00C85F30"/>
    <w:rsid w:val="00C90C9E"/>
    <w:rsid w:val="00C943D7"/>
    <w:rsid w:val="00CA15DA"/>
    <w:rsid w:val="00CA200E"/>
    <w:rsid w:val="00CC76F4"/>
    <w:rsid w:val="00CD071A"/>
    <w:rsid w:val="00CD0AE8"/>
    <w:rsid w:val="00CD1B7D"/>
    <w:rsid w:val="00CD1DE8"/>
    <w:rsid w:val="00CD2E15"/>
    <w:rsid w:val="00CD3F1C"/>
    <w:rsid w:val="00CE06B0"/>
    <w:rsid w:val="00CE1944"/>
    <w:rsid w:val="00CE4A67"/>
    <w:rsid w:val="00CE4CCD"/>
    <w:rsid w:val="00CF6125"/>
    <w:rsid w:val="00D06259"/>
    <w:rsid w:val="00D10599"/>
    <w:rsid w:val="00D13085"/>
    <w:rsid w:val="00D32756"/>
    <w:rsid w:val="00D32A1F"/>
    <w:rsid w:val="00D40AD5"/>
    <w:rsid w:val="00D51492"/>
    <w:rsid w:val="00D55254"/>
    <w:rsid w:val="00D5658C"/>
    <w:rsid w:val="00D6302A"/>
    <w:rsid w:val="00D743B6"/>
    <w:rsid w:val="00D754E2"/>
    <w:rsid w:val="00D77207"/>
    <w:rsid w:val="00D8403F"/>
    <w:rsid w:val="00D85AAA"/>
    <w:rsid w:val="00D871E8"/>
    <w:rsid w:val="00DA00ED"/>
    <w:rsid w:val="00DA6650"/>
    <w:rsid w:val="00DB4D28"/>
    <w:rsid w:val="00DB4E3D"/>
    <w:rsid w:val="00DC78CB"/>
    <w:rsid w:val="00DE3C59"/>
    <w:rsid w:val="00E0108F"/>
    <w:rsid w:val="00E0194A"/>
    <w:rsid w:val="00E120B7"/>
    <w:rsid w:val="00E130CB"/>
    <w:rsid w:val="00E134E5"/>
    <w:rsid w:val="00E16A5F"/>
    <w:rsid w:val="00E2125B"/>
    <w:rsid w:val="00E213F7"/>
    <w:rsid w:val="00E26187"/>
    <w:rsid w:val="00E3370F"/>
    <w:rsid w:val="00E37E21"/>
    <w:rsid w:val="00E4309E"/>
    <w:rsid w:val="00E449A1"/>
    <w:rsid w:val="00E63DF1"/>
    <w:rsid w:val="00E70AA9"/>
    <w:rsid w:val="00E718FF"/>
    <w:rsid w:val="00E72A30"/>
    <w:rsid w:val="00E73641"/>
    <w:rsid w:val="00E8437A"/>
    <w:rsid w:val="00E859F0"/>
    <w:rsid w:val="00E907EF"/>
    <w:rsid w:val="00E96CB8"/>
    <w:rsid w:val="00EB04DA"/>
    <w:rsid w:val="00EB0A2D"/>
    <w:rsid w:val="00EB0B87"/>
    <w:rsid w:val="00EB109E"/>
    <w:rsid w:val="00EB1D4C"/>
    <w:rsid w:val="00EC0C92"/>
    <w:rsid w:val="00EF2512"/>
    <w:rsid w:val="00EF350D"/>
    <w:rsid w:val="00F01F45"/>
    <w:rsid w:val="00F06D76"/>
    <w:rsid w:val="00F144AA"/>
    <w:rsid w:val="00F158EA"/>
    <w:rsid w:val="00F162CF"/>
    <w:rsid w:val="00F212AB"/>
    <w:rsid w:val="00F2191F"/>
    <w:rsid w:val="00F21F6B"/>
    <w:rsid w:val="00F22F51"/>
    <w:rsid w:val="00F358D1"/>
    <w:rsid w:val="00F415A6"/>
    <w:rsid w:val="00F420FF"/>
    <w:rsid w:val="00F42FF9"/>
    <w:rsid w:val="00F526A2"/>
    <w:rsid w:val="00F54448"/>
    <w:rsid w:val="00F56036"/>
    <w:rsid w:val="00F576F8"/>
    <w:rsid w:val="00F6327D"/>
    <w:rsid w:val="00F632CB"/>
    <w:rsid w:val="00F6780E"/>
    <w:rsid w:val="00F67D2E"/>
    <w:rsid w:val="00F7414E"/>
    <w:rsid w:val="00F7673C"/>
    <w:rsid w:val="00F769BA"/>
    <w:rsid w:val="00F802CA"/>
    <w:rsid w:val="00F82BD4"/>
    <w:rsid w:val="00F8357A"/>
    <w:rsid w:val="00F9411F"/>
    <w:rsid w:val="00FA379D"/>
    <w:rsid w:val="00FA57C8"/>
    <w:rsid w:val="00FA6459"/>
    <w:rsid w:val="00FB2EF3"/>
    <w:rsid w:val="00FB5774"/>
    <w:rsid w:val="00FB6B6A"/>
    <w:rsid w:val="00FB7BE1"/>
    <w:rsid w:val="00FC40E0"/>
    <w:rsid w:val="00FC44DF"/>
    <w:rsid w:val="00FC7E21"/>
    <w:rsid w:val="00FD144E"/>
    <w:rsid w:val="00FD3330"/>
    <w:rsid w:val="00FF0268"/>
    <w:rsid w:val="00FF109E"/>
    <w:rsid w:val="00FF2B9A"/>
    <w:rsid w:val="00FF374F"/>
    <w:rsid w:val="00FF4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E7492E-7422-4ECC-8333-794F5BF5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89"/>
    <w:pPr>
      <w:spacing w:after="200" w:line="276" w:lineRule="auto"/>
    </w:pPr>
    <w:rPr>
      <w:rFonts w:ascii="Calibri" w:hAnsi="Calibri"/>
      <w:sz w:val="22"/>
      <w:szCs w:val="22"/>
      <w:lang w:eastAsia="en-US"/>
    </w:rPr>
  </w:style>
  <w:style w:type="paragraph" w:styleId="1">
    <w:name w:val="heading 1"/>
    <w:basedOn w:val="a"/>
    <w:next w:val="a"/>
    <w:qFormat/>
    <w:rsid w:val="00832EB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77207"/>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0F3AFB"/>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rsid w:val="001F4F6A"/>
    <w:pPr>
      <w:ind w:firstLine="360"/>
    </w:pPr>
    <w:rPr>
      <w:rFonts w:ascii="Times New Roman" w:hAnsi="Times New Roman"/>
      <w:sz w:val="24"/>
    </w:rPr>
  </w:style>
  <w:style w:type="paragraph" w:customStyle="1" w:styleId="11">
    <w:name w:val="Абзац списка1"/>
    <w:basedOn w:val="a"/>
    <w:rsid w:val="00161989"/>
    <w:pPr>
      <w:spacing w:after="0" w:line="240" w:lineRule="auto"/>
      <w:ind w:left="720"/>
    </w:pPr>
    <w:rPr>
      <w:rFonts w:ascii="Times New Roman" w:eastAsia="Calibri" w:hAnsi="Times New Roman"/>
      <w:sz w:val="20"/>
      <w:szCs w:val="20"/>
      <w:lang w:eastAsia="ru-RU"/>
    </w:rPr>
  </w:style>
  <w:style w:type="paragraph" w:styleId="a3">
    <w:name w:val="Body Text Indent"/>
    <w:basedOn w:val="a"/>
    <w:link w:val="a4"/>
    <w:rsid w:val="00161989"/>
    <w:pPr>
      <w:spacing w:after="0" w:line="240" w:lineRule="auto"/>
      <w:ind w:firstLine="567"/>
      <w:jc w:val="both"/>
    </w:pPr>
    <w:rPr>
      <w:rFonts w:ascii="Times New Roman" w:eastAsia="Calibri" w:hAnsi="Times New Roman"/>
      <w:sz w:val="28"/>
      <w:szCs w:val="20"/>
      <w:lang w:eastAsia="ru-RU"/>
    </w:rPr>
  </w:style>
  <w:style w:type="character" w:customStyle="1" w:styleId="a4">
    <w:name w:val="Основной текст с отступом Знак"/>
    <w:link w:val="a3"/>
    <w:locked/>
    <w:rsid w:val="00161989"/>
    <w:rPr>
      <w:rFonts w:eastAsia="Calibri"/>
      <w:sz w:val="28"/>
      <w:lang w:val="ru-RU" w:eastAsia="ru-RU" w:bidi="ar-SA"/>
    </w:rPr>
  </w:style>
  <w:style w:type="paragraph" w:styleId="a5">
    <w:name w:val="Body Text"/>
    <w:basedOn w:val="a"/>
    <w:link w:val="a6"/>
    <w:rsid w:val="00161989"/>
    <w:pPr>
      <w:spacing w:after="0" w:line="240" w:lineRule="auto"/>
      <w:jc w:val="both"/>
    </w:pPr>
    <w:rPr>
      <w:rFonts w:ascii="Times New Roman" w:eastAsia="Calibri" w:hAnsi="Times New Roman"/>
      <w:i/>
      <w:iCs/>
      <w:sz w:val="28"/>
      <w:szCs w:val="24"/>
      <w:lang w:eastAsia="ru-RU"/>
    </w:rPr>
  </w:style>
  <w:style w:type="character" w:customStyle="1" w:styleId="a6">
    <w:name w:val="Основной текст Знак"/>
    <w:link w:val="a5"/>
    <w:locked/>
    <w:rsid w:val="00161989"/>
    <w:rPr>
      <w:rFonts w:eastAsia="Calibri"/>
      <w:i/>
      <w:iCs/>
      <w:sz w:val="28"/>
      <w:szCs w:val="24"/>
      <w:lang w:val="ru-RU" w:eastAsia="ru-RU" w:bidi="ar-SA"/>
    </w:rPr>
  </w:style>
  <w:style w:type="paragraph" w:customStyle="1" w:styleId="a7">
    <w:basedOn w:val="a"/>
    <w:rsid w:val="00161989"/>
    <w:pPr>
      <w:spacing w:after="0" w:line="240" w:lineRule="auto"/>
    </w:pPr>
    <w:rPr>
      <w:rFonts w:ascii="Verdana" w:eastAsia="SimSun" w:hAnsi="Verdana" w:cs="Verdana"/>
      <w:sz w:val="20"/>
      <w:szCs w:val="20"/>
      <w:lang w:val="en-US"/>
    </w:rPr>
  </w:style>
  <w:style w:type="paragraph" w:customStyle="1" w:styleId="a8">
    <w:name w:val="Краткий обратный адрес"/>
    <w:basedOn w:val="a"/>
    <w:rsid w:val="00161989"/>
    <w:pPr>
      <w:widowControl w:val="0"/>
      <w:autoSpaceDE w:val="0"/>
      <w:autoSpaceDN w:val="0"/>
      <w:adjustRightInd w:val="0"/>
      <w:spacing w:after="0" w:line="240" w:lineRule="auto"/>
    </w:pPr>
    <w:rPr>
      <w:rFonts w:ascii="Times New Roman" w:eastAsia="Calibri" w:hAnsi="Times New Roman"/>
      <w:sz w:val="20"/>
      <w:szCs w:val="20"/>
      <w:lang w:eastAsia="ru-RU"/>
    </w:rPr>
  </w:style>
  <w:style w:type="paragraph" w:styleId="21">
    <w:name w:val="Body Text Indent 2"/>
    <w:basedOn w:val="a"/>
    <w:link w:val="22"/>
    <w:rsid w:val="00161989"/>
    <w:pPr>
      <w:spacing w:after="120" w:line="480" w:lineRule="auto"/>
      <w:ind w:left="283"/>
    </w:pPr>
    <w:rPr>
      <w:rFonts w:ascii="Times New Roman" w:eastAsia="Calibri" w:hAnsi="Times New Roman"/>
      <w:sz w:val="24"/>
      <w:szCs w:val="24"/>
      <w:lang w:eastAsia="ru-RU"/>
    </w:rPr>
  </w:style>
  <w:style w:type="character" w:customStyle="1" w:styleId="22">
    <w:name w:val="Основной текст с отступом 2 Знак"/>
    <w:link w:val="21"/>
    <w:locked/>
    <w:rsid w:val="00161989"/>
    <w:rPr>
      <w:rFonts w:eastAsia="Calibri"/>
      <w:sz w:val="24"/>
      <w:szCs w:val="24"/>
      <w:lang w:val="ru-RU" w:eastAsia="ru-RU" w:bidi="ar-SA"/>
    </w:rPr>
  </w:style>
  <w:style w:type="table" w:styleId="a9">
    <w:name w:val="Table Grid"/>
    <w:basedOn w:val="a1"/>
    <w:rsid w:val="001619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qFormat/>
    <w:rsid w:val="00161989"/>
    <w:pPr>
      <w:spacing w:after="0" w:line="240" w:lineRule="auto"/>
      <w:jc w:val="right"/>
    </w:pPr>
    <w:rPr>
      <w:rFonts w:ascii="Times New Roman" w:hAnsi="Times New Roman"/>
      <w:snapToGrid w:val="0"/>
      <w:sz w:val="24"/>
      <w:szCs w:val="20"/>
      <w:lang w:eastAsia="ru-RU"/>
    </w:rPr>
  </w:style>
  <w:style w:type="character" w:styleId="ab">
    <w:name w:val="Strong"/>
    <w:uiPriority w:val="22"/>
    <w:qFormat/>
    <w:rsid w:val="00885604"/>
    <w:rPr>
      <w:rFonts w:cs="Times New Roman"/>
      <w:b/>
      <w:bCs/>
    </w:rPr>
  </w:style>
  <w:style w:type="paragraph" w:styleId="ac">
    <w:name w:val="Normal (Web)"/>
    <w:aliases w:val="Обычный (Web)"/>
    <w:basedOn w:val="a"/>
    <w:uiPriority w:val="99"/>
    <w:rsid w:val="00885604"/>
    <w:pPr>
      <w:spacing w:before="100" w:beforeAutospacing="1" w:after="100" w:afterAutospacing="1" w:line="240" w:lineRule="auto"/>
    </w:pPr>
    <w:rPr>
      <w:rFonts w:ascii="Times New Roman" w:eastAsia="Calibri" w:hAnsi="Times New Roman"/>
      <w:sz w:val="24"/>
      <w:szCs w:val="24"/>
      <w:lang w:eastAsia="ru-RU"/>
    </w:rPr>
  </w:style>
  <w:style w:type="character" w:styleId="ad">
    <w:name w:val="Emphasis"/>
    <w:qFormat/>
    <w:rsid w:val="00885604"/>
    <w:rPr>
      <w:rFonts w:cs="Times New Roman"/>
      <w:i/>
      <w:iCs/>
    </w:rPr>
  </w:style>
  <w:style w:type="character" w:customStyle="1" w:styleId="ae">
    <w:name w:val="Основной текст_"/>
    <w:link w:val="31"/>
    <w:locked/>
    <w:rsid w:val="00885604"/>
    <w:rPr>
      <w:sz w:val="27"/>
      <w:szCs w:val="27"/>
      <w:shd w:val="clear" w:color="auto" w:fill="FFFFFF"/>
      <w:lang w:bidi="ar-SA"/>
    </w:rPr>
  </w:style>
  <w:style w:type="paragraph" w:customStyle="1" w:styleId="31">
    <w:name w:val="Основной текст3"/>
    <w:basedOn w:val="a"/>
    <w:link w:val="ae"/>
    <w:rsid w:val="00885604"/>
    <w:pPr>
      <w:widowControl w:val="0"/>
      <w:shd w:val="clear" w:color="auto" w:fill="FFFFFF"/>
      <w:spacing w:before="360" w:after="1500" w:line="240" w:lineRule="atLeast"/>
      <w:ind w:hanging="360"/>
      <w:jc w:val="center"/>
    </w:pPr>
    <w:rPr>
      <w:rFonts w:ascii="Times New Roman" w:hAnsi="Times New Roman"/>
      <w:sz w:val="27"/>
      <w:szCs w:val="27"/>
      <w:shd w:val="clear" w:color="auto" w:fill="FFFFFF"/>
      <w:lang w:eastAsia="ru-RU"/>
    </w:rPr>
  </w:style>
  <w:style w:type="character" w:customStyle="1" w:styleId="23">
    <w:name w:val="Основной текст (2)"/>
    <w:rsid w:val="00885604"/>
    <w:rPr>
      <w:rFonts w:ascii="Times New Roman" w:hAnsi="Times New Roman" w:cs="Times New Roman"/>
      <w:color w:val="493F45"/>
      <w:spacing w:val="0"/>
      <w:w w:val="100"/>
      <w:position w:val="0"/>
      <w:sz w:val="22"/>
      <w:szCs w:val="22"/>
      <w:u w:val="none"/>
      <w:lang w:val="ru-RU" w:eastAsia="ru-RU"/>
    </w:rPr>
  </w:style>
  <w:style w:type="paragraph" w:customStyle="1" w:styleId="12">
    <w:name w:val="Текст1"/>
    <w:basedOn w:val="a"/>
    <w:rsid w:val="00885604"/>
    <w:pPr>
      <w:spacing w:after="0" w:line="240" w:lineRule="auto"/>
    </w:pPr>
    <w:rPr>
      <w:rFonts w:ascii="Courier New" w:eastAsia="Calibri" w:hAnsi="Courier New"/>
      <w:sz w:val="20"/>
      <w:szCs w:val="20"/>
      <w:lang w:eastAsia="ar-SA"/>
    </w:rPr>
  </w:style>
  <w:style w:type="paragraph" w:customStyle="1" w:styleId="c17">
    <w:name w:val="c17"/>
    <w:basedOn w:val="a"/>
    <w:rsid w:val="00885604"/>
    <w:pPr>
      <w:spacing w:before="100" w:beforeAutospacing="1" w:after="100" w:afterAutospacing="1" w:line="240" w:lineRule="auto"/>
    </w:pPr>
    <w:rPr>
      <w:rFonts w:ascii="Times New Roman" w:eastAsia="Calibri" w:hAnsi="Times New Roman"/>
      <w:sz w:val="24"/>
      <w:szCs w:val="24"/>
      <w:lang w:eastAsia="ru-RU"/>
    </w:rPr>
  </w:style>
  <w:style w:type="character" w:customStyle="1" w:styleId="c20">
    <w:name w:val="c20"/>
    <w:rsid w:val="00885604"/>
    <w:rPr>
      <w:rFonts w:cs="Times New Roman"/>
    </w:rPr>
  </w:style>
  <w:style w:type="character" w:styleId="af">
    <w:name w:val="Hyperlink"/>
    <w:uiPriority w:val="99"/>
    <w:rsid w:val="00832EB1"/>
    <w:rPr>
      <w:color w:val="0000FF"/>
      <w:u w:val="single"/>
    </w:rPr>
  </w:style>
  <w:style w:type="paragraph" w:styleId="24">
    <w:name w:val="Body Text 2"/>
    <w:basedOn w:val="a"/>
    <w:link w:val="25"/>
    <w:rsid w:val="00FF2B9A"/>
    <w:pPr>
      <w:spacing w:after="120" w:line="480" w:lineRule="auto"/>
    </w:pPr>
    <w:rPr>
      <w:rFonts w:ascii="Times New Roman" w:hAnsi="Times New Roman"/>
      <w:sz w:val="24"/>
      <w:szCs w:val="24"/>
      <w:lang w:val="x-none" w:eastAsia="ru-RU"/>
    </w:rPr>
  </w:style>
  <w:style w:type="character" w:customStyle="1" w:styleId="25">
    <w:name w:val="Основной текст 2 Знак"/>
    <w:link w:val="24"/>
    <w:rsid w:val="00FF2B9A"/>
    <w:rPr>
      <w:sz w:val="24"/>
      <w:szCs w:val="24"/>
      <w:lang w:val="x-none" w:eastAsia="ru-RU" w:bidi="ar-SA"/>
    </w:rPr>
  </w:style>
  <w:style w:type="paragraph" w:customStyle="1" w:styleId="Default">
    <w:name w:val="Default"/>
    <w:rsid w:val="00FF2B9A"/>
    <w:pPr>
      <w:autoSpaceDE w:val="0"/>
      <w:autoSpaceDN w:val="0"/>
      <w:adjustRightInd w:val="0"/>
    </w:pPr>
    <w:rPr>
      <w:rFonts w:eastAsia="Calibri"/>
      <w:color w:val="000000"/>
      <w:sz w:val="24"/>
      <w:szCs w:val="24"/>
    </w:rPr>
  </w:style>
  <w:style w:type="character" w:customStyle="1" w:styleId="20">
    <w:name w:val="Заголовок 2 Знак"/>
    <w:link w:val="2"/>
    <w:semiHidden/>
    <w:rsid w:val="00D77207"/>
    <w:rPr>
      <w:rFonts w:ascii="Cambria" w:eastAsia="Times New Roman" w:hAnsi="Cambria" w:cs="Times New Roman"/>
      <w:b/>
      <w:bCs/>
      <w:i/>
      <w:iCs/>
      <w:sz w:val="28"/>
      <w:szCs w:val="28"/>
      <w:lang w:eastAsia="en-US"/>
    </w:rPr>
  </w:style>
  <w:style w:type="character" w:customStyle="1" w:styleId="large">
    <w:name w:val="large"/>
    <w:rsid w:val="00F06D76"/>
  </w:style>
  <w:style w:type="paragraph" w:customStyle="1" w:styleId="af0">
    <w:name w:val="Знак Знак Знак Знак Знак Знак"/>
    <w:basedOn w:val="a"/>
    <w:rsid w:val="00657E7F"/>
    <w:pPr>
      <w:spacing w:after="0" w:line="240" w:lineRule="auto"/>
    </w:pPr>
    <w:rPr>
      <w:rFonts w:ascii="Verdana" w:eastAsia="SimSun" w:hAnsi="Verdana" w:cs="Verdana"/>
      <w:sz w:val="20"/>
      <w:szCs w:val="20"/>
      <w:lang w:val="en-US"/>
    </w:rPr>
  </w:style>
  <w:style w:type="table" w:customStyle="1" w:styleId="TableGrid">
    <w:name w:val="TableGrid"/>
    <w:rsid w:val="00606B78"/>
    <w:rPr>
      <w:rFonts w:ascii="Calibri" w:hAnsi="Calibri"/>
      <w:sz w:val="22"/>
      <w:szCs w:val="22"/>
    </w:rPr>
    <w:tblPr>
      <w:tblCellMar>
        <w:top w:w="0" w:type="dxa"/>
        <w:left w:w="0" w:type="dxa"/>
        <w:bottom w:w="0" w:type="dxa"/>
        <w:right w:w="0" w:type="dxa"/>
      </w:tblCellMar>
    </w:tblPr>
  </w:style>
  <w:style w:type="character" w:customStyle="1" w:styleId="30">
    <w:name w:val="Заголовок 3 Знак"/>
    <w:basedOn w:val="a0"/>
    <w:link w:val="3"/>
    <w:semiHidden/>
    <w:rsid w:val="000F3AFB"/>
    <w:rPr>
      <w:rFonts w:asciiTheme="majorHAnsi" w:eastAsiaTheme="majorEastAsia" w:hAnsiTheme="majorHAnsi" w:cstheme="majorBidi"/>
      <w:b/>
      <w:bCs/>
      <w:sz w:val="26"/>
      <w:szCs w:val="26"/>
      <w:lang w:eastAsia="en-US"/>
    </w:rPr>
  </w:style>
  <w:style w:type="paragraph" w:styleId="26">
    <w:name w:val="toc 2"/>
    <w:basedOn w:val="a"/>
    <w:next w:val="a"/>
    <w:autoRedefine/>
    <w:uiPriority w:val="39"/>
    <w:rsid w:val="00B26E3B"/>
    <w:pPr>
      <w:spacing w:after="100"/>
      <w:ind w:left="220"/>
    </w:pPr>
  </w:style>
  <w:style w:type="paragraph" w:styleId="32">
    <w:name w:val="toc 3"/>
    <w:basedOn w:val="a"/>
    <w:next w:val="a"/>
    <w:autoRedefine/>
    <w:uiPriority w:val="39"/>
    <w:rsid w:val="00B26E3B"/>
    <w:pPr>
      <w:spacing w:after="100"/>
      <w:ind w:left="440"/>
    </w:pPr>
  </w:style>
  <w:style w:type="paragraph" w:styleId="af1">
    <w:name w:val="Balloon Text"/>
    <w:basedOn w:val="a"/>
    <w:link w:val="af2"/>
    <w:rsid w:val="005A5789"/>
    <w:pPr>
      <w:spacing w:after="0" w:line="240" w:lineRule="auto"/>
    </w:pPr>
    <w:rPr>
      <w:rFonts w:ascii="Tahoma" w:hAnsi="Tahoma" w:cs="Tahoma"/>
      <w:sz w:val="16"/>
      <w:szCs w:val="16"/>
    </w:rPr>
  </w:style>
  <w:style w:type="character" w:customStyle="1" w:styleId="af2">
    <w:name w:val="Текст выноски Знак"/>
    <w:basedOn w:val="a0"/>
    <w:link w:val="af1"/>
    <w:rsid w:val="005A578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5169">
      <w:bodyDiv w:val="1"/>
      <w:marLeft w:val="0"/>
      <w:marRight w:val="0"/>
      <w:marTop w:val="0"/>
      <w:marBottom w:val="0"/>
      <w:divBdr>
        <w:top w:val="none" w:sz="0" w:space="0" w:color="auto"/>
        <w:left w:val="none" w:sz="0" w:space="0" w:color="auto"/>
        <w:bottom w:val="none" w:sz="0" w:space="0" w:color="auto"/>
        <w:right w:val="none" w:sz="0" w:space="0" w:color="auto"/>
      </w:divBdr>
      <w:divsChild>
        <w:div w:id="1114210271">
          <w:marLeft w:val="0"/>
          <w:marRight w:val="0"/>
          <w:marTop w:val="0"/>
          <w:marBottom w:val="0"/>
          <w:divBdr>
            <w:top w:val="none" w:sz="0" w:space="0" w:color="auto"/>
            <w:left w:val="none" w:sz="0" w:space="0" w:color="auto"/>
            <w:bottom w:val="none" w:sz="0" w:space="0" w:color="auto"/>
            <w:right w:val="none" w:sz="0" w:space="0" w:color="auto"/>
          </w:divBdr>
          <w:divsChild>
            <w:div w:id="847014377">
              <w:marLeft w:val="0"/>
              <w:marRight w:val="0"/>
              <w:marTop w:val="0"/>
              <w:marBottom w:val="0"/>
              <w:divBdr>
                <w:top w:val="none" w:sz="0" w:space="0" w:color="auto"/>
                <w:left w:val="none" w:sz="0" w:space="0" w:color="auto"/>
                <w:bottom w:val="none" w:sz="0" w:space="0" w:color="auto"/>
                <w:right w:val="none" w:sz="0" w:space="0" w:color="auto"/>
              </w:divBdr>
            </w:div>
            <w:div w:id="1035693760">
              <w:marLeft w:val="0"/>
              <w:marRight w:val="0"/>
              <w:marTop w:val="0"/>
              <w:marBottom w:val="0"/>
              <w:divBdr>
                <w:top w:val="none" w:sz="0" w:space="0" w:color="auto"/>
                <w:left w:val="none" w:sz="0" w:space="0" w:color="auto"/>
                <w:bottom w:val="none" w:sz="0" w:space="0" w:color="auto"/>
                <w:right w:val="none" w:sz="0" w:space="0" w:color="auto"/>
              </w:divBdr>
            </w:div>
            <w:div w:id="19885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2703">
      <w:bodyDiv w:val="1"/>
      <w:marLeft w:val="0"/>
      <w:marRight w:val="0"/>
      <w:marTop w:val="0"/>
      <w:marBottom w:val="0"/>
      <w:divBdr>
        <w:top w:val="none" w:sz="0" w:space="0" w:color="auto"/>
        <w:left w:val="none" w:sz="0" w:space="0" w:color="auto"/>
        <w:bottom w:val="none" w:sz="0" w:space="0" w:color="auto"/>
        <w:right w:val="none" w:sz="0" w:space="0" w:color="auto"/>
      </w:divBdr>
    </w:div>
    <w:div w:id="2106685081">
      <w:bodyDiv w:val="1"/>
      <w:marLeft w:val="0"/>
      <w:marRight w:val="0"/>
      <w:marTop w:val="0"/>
      <w:marBottom w:val="0"/>
      <w:divBdr>
        <w:top w:val="none" w:sz="0" w:space="0" w:color="auto"/>
        <w:left w:val="none" w:sz="0" w:space="0" w:color="auto"/>
        <w:bottom w:val="none" w:sz="0" w:space="0" w:color="auto"/>
        <w:right w:val="none" w:sz="0" w:space="0" w:color="auto"/>
      </w:divBdr>
      <w:divsChild>
        <w:div w:id="1138760077">
          <w:marLeft w:val="1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www.privatbankrf.ru/karty/derzhatel-kartyi-i-eyo-vladelets-kto-eto.html" TargetMode="External"/><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tvoyapensiya.ru/http:/www.pfrf.ru/uk_results_info/" TargetMode="External"/><Relationship Id="rId7" Type="http://schemas.openxmlformats.org/officeDocument/2006/relationships/image" Target="media/image2.png"/><Relationship Id="rId12" Type="http://schemas.openxmlformats.org/officeDocument/2006/relationships/hyperlink" Target="http://www.privatbankrf.ru/karty/derzhatel-kartyi-i-eyo-vladelets-kto-eto.html"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tvoyapensiya.ru/uslugi/index.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tvoyapensiya.ru/uslugi/index.html"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http://www.privatbankrf.ru/karty/derzhatel-kartyi-i-eyo-vladelets-kto-eto.html" TargetMode="External"/><Relationship Id="rId22" Type="http://schemas.openxmlformats.org/officeDocument/2006/relationships/hyperlink" Target="http://tvoyapensiya.ru/http:/www.pfrf.ru/uk_results_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30D03-67A6-4485-BB5E-F72B5CC0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9760</Words>
  <Characters>68266</Characters>
  <Application>Microsoft Office Word</Application>
  <DocSecurity>0</DocSecurity>
  <Lines>568</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77871</CharactersWithSpaces>
  <SharedDoc>false</SharedDoc>
  <HLinks>
    <vt:vector size="90" baseType="variant">
      <vt:variant>
        <vt:i4>6422637</vt:i4>
      </vt:variant>
      <vt:variant>
        <vt:i4>51</vt:i4>
      </vt:variant>
      <vt:variant>
        <vt:i4>0</vt:i4>
      </vt:variant>
      <vt:variant>
        <vt:i4>5</vt:i4>
      </vt:variant>
      <vt:variant>
        <vt:lpwstr>http://www.privatbankrf.ru/karty/derzhatel-kartyi-i-eyo-vladelets-kto-eto.html</vt:lpwstr>
      </vt:variant>
      <vt:variant>
        <vt:lpwstr/>
      </vt:variant>
      <vt:variant>
        <vt:i4>6422637</vt:i4>
      </vt:variant>
      <vt:variant>
        <vt:i4>48</vt:i4>
      </vt:variant>
      <vt:variant>
        <vt:i4>0</vt:i4>
      </vt:variant>
      <vt:variant>
        <vt:i4>5</vt:i4>
      </vt:variant>
      <vt:variant>
        <vt:lpwstr>http://www.privatbankrf.ru/karty/derzhatel-kartyi-i-eyo-vladelets-kto-eto.html</vt:lpwstr>
      </vt:variant>
      <vt:variant>
        <vt:lpwstr/>
      </vt:variant>
      <vt:variant>
        <vt:i4>6422637</vt:i4>
      </vt:variant>
      <vt:variant>
        <vt:i4>45</vt:i4>
      </vt:variant>
      <vt:variant>
        <vt:i4>0</vt:i4>
      </vt:variant>
      <vt:variant>
        <vt:i4>5</vt:i4>
      </vt:variant>
      <vt:variant>
        <vt:lpwstr>http://www.privatbankrf.ru/karty/derzhatel-kartyi-i-eyo-vladelets-kto-eto.html</vt:lpwstr>
      </vt:variant>
      <vt:variant>
        <vt:lpwstr/>
      </vt:variant>
      <vt:variant>
        <vt:i4>1507384</vt:i4>
      </vt:variant>
      <vt:variant>
        <vt:i4>35</vt:i4>
      </vt:variant>
      <vt:variant>
        <vt:i4>0</vt:i4>
      </vt:variant>
      <vt:variant>
        <vt:i4>5</vt:i4>
      </vt:variant>
      <vt:variant>
        <vt:lpwstr/>
      </vt:variant>
      <vt:variant>
        <vt:lpwstr>_Toc23882308</vt:lpwstr>
      </vt:variant>
      <vt:variant>
        <vt:i4>1572920</vt:i4>
      </vt:variant>
      <vt:variant>
        <vt:i4>32</vt:i4>
      </vt:variant>
      <vt:variant>
        <vt:i4>0</vt:i4>
      </vt:variant>
      <vt:variant>
        <vt:i4>5</vt:i4>
      </vt:variant>
      <vt:variant>
        <vt:lpwstr/>
      </vt:variant>
      <vt:variant>
        <vt:lpwstr>_Toc23882307</vt:lpwstr>
      </vt:variant>
      <vt:variant>
        <vt:i4>1638456</vt:i4>
      </vt:variant>
      <vt:variant>
        <vt:i4>29</vt:i4>
      </vt:variant>
      <vt:variant>
        <vt:i4>0</vt:i4>
      </vt:variant>
      <vt:variant>
        <vt:i4>5</vt:i4>
      </vt:variant>
      <vt:variant>
        <vt:lpwstr/>
      </vt:variant>
      <vt:variant>
        <vt:lpwstr>_Toc23882306</vt:lpwstr>
      </vt:variant>
      <vt:variant>
        <vt:i4>1703992</vt:i4>
      </vt:variant>
      <vt:variant>
        <vt:i4>26</vt:i4>
      </vt:variant>
      <vt:variant>
        <vt:i4>0</vt:i4>
      </vt:variant>
      <vt:variant>
        <vt:i4>5</vt:i4>
      </vt:variant>
      <vt:variant>
        <vt:lpwstr/>
      </vt:variant>
      <vt:variant>
        <vt:lpwstr>_Toc23882305</vt:lpwstr>
      </vt:variant>
      <vt:variant>
        <vt:i4>1769528</vt:i4>
      </vt:variant>
      <vt:variant>
        <vt:i4>23</vt:i4>
      </vt:variant>
      <vt:variant>
        <vt:i4>0</vt:i4>
      </vt:variant>
      <vt:variant>
        <vt:i4>5</vt:i4>
      </vt:variant>
      <vt:variant>
        <vt:lpwstr/>
      </vt:variant>
      <vt:variant>
        <vt:lpwstr>_Toc23882304</vt:lpwstr>
      </vt:variant>
      <vt:variant>
        <vt:i4>1835064</vt:i4>
      </vt:variant>
      <vt:variant>
        <vt:i4>20</vt:i4>
      </vt:variant>
      <vt:variant>
        <vt:i4>0</vt:i4>
      </vt:variant>
      <vt:variant>
        <vt:i4>5</vt:i4>
      </vt:variant>
      <vt:variant>
        <vt:lpwstr/>
      </vt:variant>
      <vt:variant>
        <vt:lpwstr>_Toc23882303</vt:lpwstr>
      </vt:variant>
      <vt:variant>
        <vt:i4>1900600</vt:i4>
      </vt:variant>
      <vt:variant>
        <vt:i4>17</vt:i4>
      </vt:variant>
      <vt:variant>
        <vt:i4>0</vt:i4>
      </vt:variant>
      <vt:variant>
        <vt:i4>5</vt:i4>
      </vt:variant>
      <vt:variant>
        <vt:lpwstr/>
      </vt:variant>
      <vt:variant>
        <vt:lpwstr>_Toc23882302</vt:lpwstr>
      </vt:variant>
      <vt:variant>
        <vt:i4>1966136</vt:i4>
      </vt:variant>
      <vt:variant>
        <vt:i4>14</vt:i4>
      </vt:variant>
      <vt:variant>
        <vt:i4>0</vt:i4>
      </vt:variant>
      <vt:variant>
        <vt:i4>5</vt:i4>
      </vt:variant>
      <vt:variant>
        <vt:lpwstr/>
      </vt:variant>
      <vt:variant>
        <vt:lpwstr>_Toc23882301</vt:lpwstr>
      </vt:variant>
      <vt:variant>
        <vt:i4>2031672</vt:i4>
      </vt:variant>
      <vt:variant>
        <vt:i4>11</vt:i4>
      </vt:variant>
      <vt:variant>
        <vt:i4>0</vt:i4>
      </vt:variant>
      <vt:variant>
        <vt:i4>5</vt:i4>
      </vt:variant>
      <vt:variant>
        <vt:lpwstr/>
      </vt:variant>
      <vt:variant>
        <vt:lpwstr>_Toc23882300</vt:lpwstr>
      </vt:variant>
      <vt:variant>
        <vt:i4>1507377</vt:i4>
      </vt:variant>
      <vt:variant>
        <vt:i4>8</vt:i4>
      </vt:variant>
      <vt:variant>
        <vt:i4>0</vt:i4>
      </vt:variant>
      <vt:variant>
        <vt:i4>5</vt:i4>
      </vt:variant>
      <vt:variant>
        <vt:lpwstr/>
      </vt:variant>
      <vt:variant>
        <vt:lpwstr>_Toc23882299</vt:lpwstr>
      </vt:variant>
      <vt:variant>
        <vt:i4>1441841</vt:i4>
      </vt:variant>
      <vt:variant>
        <vt:i4>5</vt:i4>
      </vt:variant>
      <vt:variant>
        <vt:i4>0</vt:i4>
      </vt:variant>
      <vt:variant>
        <vt:i4>5</vt:i4>
      </vt:variant>
      <vt:variant>
        <vt:lpwstr/>
      </vt:variant>
      <vt:variant>
        <vt:lpwstr>_Toc23882298</vt:lpwstr>
      </vt:variant>
      <vt:variant>
        <vt:i4>1638449</vt:i4>
      </vt:variant>
      <vt:variant>
        <vt:i4>2</vt:i4>
      </vt:variant>
      <vt:variant>
        <vt:i4>0</vt:i4>
      </vt:variant>
      <vt:variant>
        <vt:i4>5</vt:i4>
      </vt:variant>
      <vt:variant>
        <vt:lpwstr/>
      </vt:variant>
      <vt:variant>
        <vt:lpwstr>_Toc23882297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2023-06-14T17:28:00Z</dcterms:created>
  <dcterms:modified xsi:type="dcterms:W3CDTF">2023-06-14T17:42:00Z</dcterms:modified>
</cp:coreProperties>
</file>