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hAnsi="Times New Roman"/>
              </w:rPr>
            </w:pPr>
            <w:r w:rsidRPr="0098159B">
              <w:rPr>
                <w:rFonts w:ascii="Times New Roman" w:hAnsi="Times New Roman"/>
              </w:rPr>
              <w:t>РАССМОТРЕНО</w:t>
            </w:r>
          </w:p>
          <w:p w:rsidR="0098159B" w:rsidRPr="0098159B" w:rsidRDefault="0098159B" w:rsidP="0098159B">
            <w:pPr>
              <w:spacing w:after="0" w:line="240" w:lineRule="auto"/>
              <w:rPr>
                <w:rFonts w:ascii="Times New Roman" w:hAnsi="Times New Roman"/>
              </w:rPr>
            </w:pPr>
            <w:r w:rsidRPr="0098159B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8159B" w:rsidRPr="0098159B" w:rsidRDefault="0098159B" w:rsidP="0098159B">
            <w:pPr>
              <w:spacing w:after="0" w:line="240" w:lineRule="auto"/>
              <w:rPr>
                <w:rFonts w:ascii="Times New Roman" w:hAnsi="Times New Roman"/>
              </w:rPr>
            </w:pPr>
            <w:r w:rsidRPr="0098159B">
              <w:rPr>
                <w:rFonts w:ascii="Times New Roman" w:hAnsi="Times New Roman"/>
              </w:rPr>
              <w:t>П</w:t>
            </w:r>
            <w:r w:rsidR="0071271B">
              <w:rPr>
                <w:rFonts w:ascii="Times New Roman" w:hAnsi="Times New Roman"/>
              </w:rPr>
              <w:t>ротокол №7 от «24</w:t>
            </w:r>
            <w:r w:rsidR="004B2FB4">
              <w:rPr>
                <w:rFonts w:ascii="Times New Roman" w:hAnsi="Times New Roman"/>
              </w:rPr>
              <w:t xml:space="preserve">» </w:t>
            </w:r>
            <w:r w:rsidR="003171E3">
              <w:rPr>
                <w:rFonts w:ascii="Times New Roman" w:hAnsi="Times New Roman"/>
              </w:rPr>
              <w:t>мая</w:t>
            </w:r>
            <w:r w:rsidR="0071271B">
              <w:rPr>
                <w:rFonts w:ascii="Times New Roman" w:hAnsi="Times New Roman"/>
              </w:rPr>
              <w:t xml:space="preserve"> 2023</w:t>
            </w:r>
            <w:r w:rsidRPr="0098159B">
              <w:rPr>
                <w:rFonts w:ascii="Times New Roman" w:hAnsi="Times New Roman"/>
              </w:rPr>
              <w:t xml:space="preserve"> г.</w:t>
            </w:r>
          </w:p>
          <w:p w:rsidR="0098159B" w:rsidRPr="0098159B" w:rsidRDefault="0098159B" w:rsidP="009815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159B" w:rsidRPr="0098159B" w:rsidRDefault="0098159B" w:rsidP="0098159B">
            <w:pPr>
              <w:spacing w:after="0" w:line="240" w:lineRule="auto"/>
              <w:rPr>
                <w:rFonts w:ascii="Times New Roman" w:hAnsi="Times New Roman"/>
              </w:rPr>
            </w:pPr>
            <w:r w:rsidRPr="0098159B">
              <w:rPr>
                <w:rFonts w:ascii="Times New Roman" w:hAnsi="Times New Roman"/>
              </w:rPr>
              <w:t>РЕКОМЕНДОВАНО</w:t>
            </w:r>
          </w:p>
          <w:p w:rsidR="0098159B" w:rsidRPr="0098159B" w:rsidRDefault="003171E3" w:rsidP="009815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8159B" w:rsidRPr="0098159B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98159B" w:rsidP="003171E3">
            <w:pPr>
              <w:spacing w:after="0" w:line="240" w:lineRule="auto"/>
              <w:rPr>
                <w:sz w:val="28"/>
                <w:szCs w:val="28"/>
              </w:rPr>
            </w:pPr>
            <w:r w:rsidRPr="0098159B">
              <w:rPr>
                <w:rFonts w:ascii="Times New Roman" w:hAnsi="Times New Roman"/>
              </w:rPr>
              <w:t>Пр</w:t>
            </w:r>
            <w:r w:rsidR="0071271B">
              <w:rPr>
                <w:rFonts w:ascii="Times New Roman" w:hAnsi="Times New Roman"/>
              </w:rPr>
              <w:t>отокол № 7 от «25</w:t>
            </w:r>
            <w:r w:rsidR="003171E3">
              <w:rPr>
                <w:rFonts w:ascii="Times New Roman" w:hAnsi="Times New Roman"/>
              </w:rPr>
              <w:t>» мая</w:t>
            </w:r>
            <w:r w:rsidR="0071271B">
              <w:rPr>
                <w:rFonts w:ascii="Times New Roman" w:hAnsi="Times New Roman"/>
              </w:rPr>
              <w:t xml:space="preserve"> 2023</w:t>
            </w:r>
            <w:r w:rsidRPr="009815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3214DE" w:rsidP="001C520C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035B23">
        <w:rPr>
          <w:rFonts w:ascii="Times New Roman" w:hAnsi="Times New Roman"/>
          <w:sz w:val="28"/>
          <w:szCs w:val="28"/>
        </w:rPr>
        <w:t>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71271B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71271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71271B" w:rsidRPr="00822DD0">
        <w:rPr>
          <w:rFonts w:ascii="Times New Roman" w:eastAsia="Times New Roman" w:hAnsi="Times New Roman"/>
          <w:sz w:val="28"/>
          <w:szCs w:val="28"/>
          <w:lang w:eastAsia="ru-RU"/>
        </w:rPr>
        <w:t>43.02.17 Технологии индустрии красоты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4B2FB4">
        <w:rPr>
          <w:rFonts w:ascii="Times New Roman" w:hAnsi="Times New Roman"/>
          <w:sz w:val="28"/>
          <w:szCs w:val="28"/>
        </w:rPr>
        <w:t xml:space="preserve"> отделения ТД</w:t>
      </w:r>
    </w:p>
    <w:p w:rsidR="00035B23" w:rsidRPr="0071271B" w:rsidRDefault="009D6D0D" w:rsidP="00035B2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1271B">
        <w:rPr>
          <w:rFonts w:ascii="Times New Roman" w:eastAsia="Times New Roman" w:hAnsi="Times New Roman"/>
          <w:sz w:val="28"/>
          <w:szCs w:val="28"/>
          <w:lang w:eastAsia="ru-RU"/>
        </w:rPr>
        <w:t>Алексанян Н.А.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271B" w:rsidRDefault="0071271B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271B" w:rsidRPr="00B13DDC" w:rsidRDefault="0071271B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3171E3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194BA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1271B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71271B" w:rsidRDefault="007127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035B23">
        <w:rPr>
          <w:rFonts w:ascii="Times New Roman" w:hAnsi="Times New Roman"/>
          <w:sz w:val="28"/>
          <w:szCs w:val="28"/>
          <w:lang w:eastAsia="ru-RU"/>
        </w:rPr>
        <w:t>История</w:t>
      </w:r>
      <w:r w:rsidR="0071271B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AE5">
        <w:rPr>
          <w:rFonts w:ascii="Times New Roman" w:hAnsi="Times New Roman"/>
          <w:sz w:val="28"/>
          <w:szCs w:val="28"/>
          <w:lang w:eastAsia="ru-RU"/>
        </w:rPr>
        <w:t>дифференцированного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657">
        <w:rPr>
          <w:rFonts w:ascii="Times New Roman" w:hAnsi="Times New Roman"/>
          <w:sz w:val="28"/>
          <w:szCs w:val="28"/>
          <w:lang w:eastAsia="ru-RU"/>
        </w:rPr>
        <w:t>зачёта с оценкой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4111"/>
        <w:gridCol w:w="3969"/>
      </w:tblGrid>
      <w:tr w:rsidR="00AC67B7" w:rsidRPr="00AC67B7" w:rsidTr="00AC67B7">
        <w:tc>
          <w:tcPr>
            <w:tcW w:w="1519" w:type="dxa"/>
          </w:tcPr>
          <w:p w:rsidR="00AC67B7" w:rsidRPr="00AC67B7" w:rsidRDefault="00AC67B7" w:rsidP="00F709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67B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:rsidR="00AC67B7" w:rsidRPr="00AC67B7" w:rsidRDefault="00AC67B7" w:rsidP="00F709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67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AC67B7" w:rsidRPr="00AC67B7" w:rsidRDefault="00AC67B7" w:rsidP="00F709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67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AC67B7" w:rsidRPr="00AC67B7" w:rsidTr="00AC67B7">
        <w:tc>
          <w:tcPr>
            <w:tcW w:w="1519" w:type="dxa"/>
          </w:tcPr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ЛР 1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ЛР 5</w:t>
            </w:r>
          </w:p>
          <w:p w:rsidR="00AC67B7" w:rsidRPr="00AC67B7" w:rsidRDefault="00AC67B7" w:rsidP="00F70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>ЛР 8</w:t>
            </w:r>
          </w:p>
        </w:tc>
        <w:tc>
          <w:tcPr>
            <w:tcW w:w="4111" w:type="dxa"/>
          </w:tcPr>
          <w:p w:rsidR="0071271B" w:rsidRDefault="00AC67B7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 xml:space="preserve">уметь:                                                             </w:t>
            </w:r>
            <w:r w:rsidRPr="007127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271B"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</w:t>
            </w:r>
            <w:r w:rsidR="0071271B">
              <w:rPr>
                <w:rFonts w:ascii="Times New Roman" w:hAnsi="Times New Roman"/>
                <w:sz w:val="24"/>
                <w:szCs w:val="24"/>
                <w:lang w:eastAsia="ru-RU"/>
              </w:rPr>
              <w:t>причину того или иного явления,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отличать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причину от предпос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ылки, выделять как общие черты, так и специфику,</w:t>
            </w:r>
          </w:p>
          <w:p w:rsidR="0071271B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то или иное явление,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использовать методы научного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собственную научную концепцию,</w:t>
            </w:r>
          </w:p>
          <w:p w:rsidR="0071271B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виде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ть взаимосвязь между причиной и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следствием,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полученные знания в</w:t>
            </w:r>
          </w:p>
          <w:p w:rsidR="00AC67B7" w:rsidRPr="00AC67B7" w:rsidRDefault="0071271B" w:rsidP="0071271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педагогической деятельности</w:t>
            </w:r>
          </w:p>
        </w:tc>
        <w:tc>
          <w:tcPr>
            <w:tcW w:w="3969" w:type="dxa"/>
          </w:tcPr>
          <w:p w:rsidR="0071271B" w:rsidRPr="0071271B" w:rsidRDefault="00AC67B7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7B7">
              <w:rPr>
                <w:rFonts w:ascii="Times New Roman" w:hAnsi="Times New Roman"/>
                <w:sz w:val="24"/>
                <w:szCs w:val="24"/>
              </w:rPr>
              <w:t xml:space="preserve">знать:                                                                  </w:t>
            </w:r>
            <w:r w:rsidRPr="007127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271B"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этапы исторического развития человеческого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общества и основные их черты,</w:t>
            </w:r>
          </w:p>
          <w:p w:rsidR="0071271B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периоды в истории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России и их специфику,</w:t>
            </w:r>
          </w:p>
          <w:p w:rsidR="0071271B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исторические подходы</w:t>
            </w:r>
          </w:p>
          <w:p w:rsidR="0071271B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и 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нцепции к изучаемой дисциплине, 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знаковые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событ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и их влияние на исторический процесс,</w:t>
            </w:r>
          </w:p>
          <w:p w:rsid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хронологи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ческий ряд по изучаемому курсу,</w:t>
            </w:r>
          </w:p>
          <w:p w:rsidR="00AC67B7" w:rsidRPr="0071271B" w:rsidRDefault="0071271B" w:rsidP="0071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исторических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ятелей, сыгравших важную роль в </w:t>
            </w:r>
            <w:r w:rsidRPr="0071271B">
              <w:rPr>
                <w:rFonts w:ascii="Times New Roman" w:hAnsi="Times New Roman"/>
                <w:sz w:val="24"/>
                <w:szCs w:val="24"/>
                <w:lang w:eastAsia="ru-RU"/>
              </w:rPr>
              <w:t>истории</w:t>
            </w:r>
            <w:r w:rsidRPr="00712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605AE5" w:rsidRPr="00605AE5">
        <w:rPr>
          <w:rFonts w:ascii="Times New Roman" w:hAnsi="Times New Roman"/>
          <w:i w:val="0"/>
          <w:lang w:eastAsia="ru-RU"/>
        </w:rPr>
        <w:t>дифференцированного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605AE5" w:rsidRPr="00605AE5">
        <w:rPr>
          <w:rFonts w:ascii="Times New Roman" w:hAnsi="Times New Roman"/>
          <w:b/>
          <w:sz w:val="28"/>
          <w:szCs w:val="28"/>
          <w:lang w:eastAsia="ru-RU"/>
        </w:rPr>
        <w:t>дифференцированног</w:t>
      </w:r>
      <w:r w:rsidR="00605AE5">
        <w:rPr>
          <w:rFonts w:ascii="Times New Roman" w:hAnsi="Times New Roman"/>
          <w:sz w:val="28"/>
          <w:szCs w:val="28"/>
          <w:lang w:eastAsia="ru-RU"/>
        </w:rPr>
        <w:t>о</w:t>
      </w:r>
      <w:r w:rsidR="00605AE5">
        <w:rPr>
          <w:rFonts w:ascii="Times New Roman" w:hAnsi="Times New Roman"/>
          <w:b/>
          <w:sz w:val="28"/>
          <w:szCs w:val="28"/>
        </w:rPr>
        <w:t xml:space="preserve">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56657">
        <w:rPr>
          <w:rFonts w:ascii="Times New Roman" w:hAnsi="Times New Roman"/>
          <w:sz w:val="28"/>
          <w:szCs w:val="28"/>
        </w:rPr>
        <w:t>вопросам</w:t>
      </w:r>
    </w:p>
    <w:p w:rsidR="00013C0A" w:rsidRDefault="00013C0A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356657" w:rsidRDefault="00356657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71B" w:rsidRDefault="007127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08C4" w:rsidRPr="00727254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B23" w:rsidRDefault="00035B23" w:rsidP="00035B23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3171E3" w:rsidRPr="00727254" w:rsidRDefault="003171E3" w:rsidP="00035B23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1271B" w:rsidRPr="008124BA" w:rsidRDefault="008124BA" w:rsidP="008124BA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71271B" w:rsidRPr="008124BA">
        <w:rPr>
          <w:rFonts w:ascii="Times New Roman" w:hAnsi="Times New Roman"/>
          <w:sz w:val="28"/>
          <w:szCs w:val="28"/>
          <w:lang w:eastAsia="ru-RU"/>
        </w:rPr>
        <w:t>Россия на рубеже XIX - XX веков</w:t>
      </w:r>
      <w:r w:rsidR="0071271B"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Внутренняя и внешняя политика самодержавия в конце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BA">
        <w:rPr>
          <w:rFonts w:ascii="Times New Roman" w:hAnsi="Times New Roman"/>
          <w:sz w:val="28"/>
          <w:szCs w:val="28"/>
          <w:lang w:eastAsia="ru-RU"/>
        </w:rPr>
        <w:t>XIX – начале XX в.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Э</w:t>
      </w:r>
      <w:r w:rsidRPr="008124BA">
        <w:rPr>
          <w:rFonts w:ascii="Times New Roman" w:hAnsi="Times New Roman"/>
          <w:sz w:val="28"/>
          <w:szCs w:val="28"/>
          <w:lang w:eastAsia="ru-RU"/>
        </w:rPr>
        <w:t>кономическое, социально положение России на рубеже XIX – XX вв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Внутренняя и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BA">
        <w:rPr>
          <w:rFonts w:ascii="Times New Roman" w:hAnsi="Times New Roman"/>
          <w:sz w:val="28"/>
          <w:szCs w:val="28"/>
          <w:lang w:eastAsia="ru-RU"/>
        </w:rPr>
        <w:t>внешняя политика самодержавия в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России.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Первая российская революция 1905-1907гг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Формирование российского парламентаризма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Программы политических партий. Сравнение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Аграрная реформа П.А. Столыпина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Третьиюньская монархия.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Первая Мировая война. Причины, ход и последствия для России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Февральская революция в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BA">
        <w:rPr>
          <w:rFonts w:ascii="Times New Roman" w:hAnsi="Times New Roman"/>
          <w:sz w:val="28"/>
          <w:szCs w:val="28"/>
          <w:lang w:eastAsia="ru-RU"/>
        </w:rPr>
        <w:t>России.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От Первой Мировой войны к Февральской революции в России.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От февраля к октябрю. II Всероссийский съезд Советов. Декреты о мире и о земле.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Становление новой России (октябрь 1917 – 1920 гг.) Экономическая политика.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Россия в годы Гражданской войны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Переход к НЭПу.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СССР: развитие общества в 20-30 гг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Образование СССР 1922 г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124BA">
        <w:rPr>
          <w:rFonts w:ascii="Times New Roman" w:hAnsi="Times New Roman"/>
          <w:sz w:val="28"/>
          <w:szCs w:val="28"/>
          <w:lang w:eastAsia="ru-RU"/>
        </w:rPr>
        <w:t>Общественно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124BA">
        <w:rPr>
          <w:rFonts w:ascii="Times New Roman" w:hAnsi="Times New Roman"/>
          <w:sz w:val="28"/>
          <w:szCs w:val="28"/>
          <w:lang w:eastAsia="ru-RU"/>
        </w:rPr>
        <w:t>политическая жизнь.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Россия от Гражданской войны до 30- х гг.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СССР: годы форсированной модернизации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Внешняя политика в предвоенные годы.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Подготовка к войне. Результаты форсированной модернизации.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Великая Отечественная война, как составная часть Второй мировой войны.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Восстановление страны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Последние годы сталинского правления</w:t>
      </w:r>
    </w:p>
    <w:p w:rsidR="008124BA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ССР в Великой Отечественной войне. Цена, результаты Победы</w:t>
      </w:r>
      <w:r w:rsidR="008124BA"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71271B" w:rsidRPr="008124BA" w:rsidRDefault="0071271B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Послевоенное</w:t>
      </w:r>
      <w:r w:rsidR="008124BA" w:rsidRPr="00812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BA">
        <w:rPr>
          <w:rFonts w:ascii="Times New Roman" w:hAnsi="Times New Roman"/>
          <w:sz w:val="28"/>
          <w:szCs w:val="28"/>
          <w:lang w:eastAsia="ru-RU"/>
        </w:rPr>
        <w:t>советское общество</w:t>
      </w:r>
      <w:r w:rsidR="008124BA"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СССР в 1953-1964 гг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Реформы Н.С. Хрущёва и их последствия.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Эпоха Брежнева.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СССР в годы правления Хрущева и Брежнева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Приход Горбачева. Перестройка в СССР (1985-1991). Распад СССР.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Российская Федерация на рубеже XX - XXI вв</w:t>
      </w:r>
      <w:r w:rsidRPr="008124BA">
        <w:rPr>
          <w:rFonts w:ascii="Times New Roman" w:hAnsi="Times New Roman"/>
          <w:sz w:val="28"/>
          <w:szCs w:val="28"/>
          <w:lang w:eastAsia="ru-RU"/>
        </w:rPr>
        <w:t>.</w:t>
      </w:r>
    </w:p>
    <w:p w:rsid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Экономические реформы 1990-х годов.</w:t>
      </w:r>
    </w:p>
    <w:p w:rsid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Чеченские войны.</w:t>
      </w:r>
    </w:p>
    <w:p w:rsidR="008124BA" w:rsidRP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</w:rPr>
        <w:t>Локальные национальные и религиозные конфликты на пространстве бывшего СССР в 1990-е гг.</w:t>
      </w:r>
    </w:p>
    <w:p w:rsid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Российское общество в годы реформ.</w:t>
      </w:r>
    </w:p>
    <w:p w:rsid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</w:rPr>
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</w:r>
    </w:p>
    <w:p w:rsidR="008124BA" w:rsidRDefault="008124BA" w:rsidP="008124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5467">
        <w:rPr>
          <w:rFonts w:ascii="Times New Roman" w:hAnsi="Times New Roman"/>
          <w:sz w:val="28"/>
          <w:szCs w:val="28"/>
        </w:rPr>
        <w:t>Культурное развитие народов Советского Союза и русская культура.</w:t>
      </w:r>
    </w:p>
    <w:p w:rsidR="008124BA" w:rsidRDefault="008124BA" w:rsidP="008124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Распад СССР- закономерность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4BA">
        <w:rPr>
          <w:rFonts w:ascii="Times New Roman" w:hAnsi="Times New Roman"/>
          <w:sz w:val="28"/>
          <w:szCs w:val="28"/>
          <w:lang w:eastAsia="ru-RU"/>
        </w:rPr>
        <w:t>или случайность?</w:t>
      </w:r>
    </w:p>
    <w:p w:rsidR="008124BA" w:rsidRPr="008124BA" w:rsidRDefault="008124BA" w:rsidP="008124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4BA">
        <w:rPr>
          <w:rFonts w:ascii="Times New Roman" w:hAnsi="Times New Roman"/>
          <w:sz w:val="28"/>
          <w:szCs w:val="28"/>
        </w:rPr>
        <w:t>Россия на постсоветском пространстве: договоры с Украиной, Белоруссией, Абхазией, Южной Осетией и пр.</w:t>
      </w:r>
    </w:p>
    <w:p w:rsidR="008124BA" w:rsidRDefault="008124BA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  <w:lang w:eastAsia="ru-RU"/>
        </w:rPr>
        <w:t>Российское общество в нач</w:t>
      </w:r>
      <w:r w:rsidRPr="008124BA">
        <w:rPr>
          <w:rFonts w:ascii="Times New Roman" w:hAnsi="Times New Roman"/>
          <w:sz w:val="28"/>
          <w:szCs w:val="28"/>
          <w:lang w:eastAsia="ru-RU"/>
        </w:rPr>
        <w:t xml:space="preserve">але </w:t>
      </w:r>
      <w:r w:rsidRPr="008124BA">
        <w:rPr>
          <w:rFonts w:ascii="Times New Roman" w:hAnsi="Times New Roman"/>
          <w:sz w:val="28"/>
          <w:szCs w:val="28"/>
          <w:lang w:eastAsia="ru-RU"/>
        </w:rPr>
        <w:t>2000-х гг</w:t>
      </w:r>
    </w:p>
    <w:p w:rsidR="008A5467" w:rsidRPr="008124BA" w:rsidRDefault="008A5467" w:rsidP="008124BA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124BA">
        <w:rPr>
          <w:rFonts w:ascii="Times New Roman" w:hAnsi="Times New Roman"/>
          <w:sz w:val="28"/>
          <w:szCs w:val="28"/>
        </w:rPr>
        <w:lastRenderedPageBreak/>
        <w:t>Территориальная целостность России, уважение прав ее населения и соседних народов – главное условие политического развития.</w:t>
      </w:r>
    </w:p>
    <w:p w:rsidR="008A5467" w:rsidRDefault="008A5467" w:rsidP="008A5467">
      <w:pPr>
        <w:spacing w:after="0" w:line="240" w:lineRule="auto"/>
        <w:ind w:left="7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24BA" w:rsidRDefault="008124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936F4" w:rsidRPr="0000026A" w:rsidRDefault="006936F4" w:rsidP="00035B2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</w:t>
      </w:r>
      <w:r w:rsidRPr="001F05CC">
        <w:rPr>
          <w:rFonts w:ascii="Times New Roman" w:hAnsi="Times New Roman"/>
          <w:sz w:val="28"/>
          <w:szCs w:val="28"/>
        </w:rPr>
        <w:tab/>
        <w:t xml:space="preserve">оценка </w:t>
      </w:r>
      <w:r w:rsidRPr="001F05CC">
        <w:rPr>
          <w:rFonts w:ascii="Times New Roman" w:hAnsi="Times New Roman"/>
          <w:b/>
          <w:sz w:val="28"/>
          <w:szCs w:val="28"/>
        </w:rPr>
        <w:t>«отлично»</w:t>
      </w:r>
      <w:r w:rsidRPr="001F05CC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013C0A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</w:t>
      </w:r>
      <w:r w:rsidRPr="001F05CC">
        <w:rPr>
          <w:rFonts w:ascii="Times New Roman" w:hAnsi="Times New Roman"/>
          <w:sz w:val="28"/>
          <w:szCs w:val="28"/>
        </w:rPr>
        <w:tab/>
        <w:t xml:space="preserve">оценка </w:t>
      </w:r>
      <w:r w:rsidRPr="001F05CC">
        <w:rPr>
          <w:rFonts w:ascii="Times New Roman" w:hAnsi="Times New Roman"/>
          <w:b/>
          <w:sz w:val="28"/>
          <w:szCs w:val="28"/>
        </w:rPr>
        <w:t>«хорошо»</w:t>
      </w:r>
      <w:r w:rsidRPr="001F05CC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>информационными источниками, литературой, рекомендованной учебной программой;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 оценка </w:t>
      </w:r>
      <w:r w:rsidRPr="001F05CC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1F05CC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5CC">
        <w:rPr>
          <w:rFonts w:ascii="Times New Roman" w:hAnsi="Times New Roman"/>
          <w:sz w:val="28"/>
          <w:szCs w:val="28"/>
        </w:rPr>
        <w:t xml:space="preserve">    - оценка </w:t>
      </w:r>
      <w:r w:rsidRPr="001F05C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1F05CC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D72610" w:rsidRDefault="00D72610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71E3" w:rsidRDefault="003171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1F05CC">
        <w:rPr>
          <w:rFonts w:ascii="Times New Roman" w:hAnsi="Times New Roman"/>
          <w:b/>
          <w:sz w:val="28"/>
          <w:szCs w:val="28"/>
        </w:rPr>
        <w:t xml:space="preserve">дифференцированному </w:t>
      </w:r>
      <w:r w:rsidR="00356657">
        <w:rPr>
          <w:rFonts w:ascii="Times New Roman" w:hAnsi="Times New Roman"/>
          <w:b/>
          <w:sz w:val="28"/>
          <w:szCs w:val="28"/>
        </w:rPr>
        <w:t>зачёту</w:t>
      </w:r>
    </w:p>
    <w:p w:rsidR="00035B23" w:rsidRPr="00035B23" w:rsidRDefault="0000108B" w:rsidP="00035B23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9D6D0D" w:rsidRPr="008124BA" w:rsidRDefault="009D6D0D" w:rsidP="009D6D0D">
      <w:pPr>
        <w:pStyle w:val="a9"/>
        <w:numPr>
          <w:ilvl w:val="0"/>
          <w:numId w:val="49"/>
        </w:numPr>
        <w:spacing w:after="0" w:line="360" w:lineRule="auto"/>
        <w:jc w:val="both"/>
        <w:rPr>
          <w:rStyle w:val="ad"/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Самыгин С.И. История: учебник / Самыгин С.И., Самыгин П.С., Шевелев В.Н. — Москва: КноРус, 2022. — 306 с. </w:t>
      </w:r>
      <w:hyperlink r:id="rId7" w:history="1">
        <w:r w:rsidRPr="00CE6C2F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https://book.ru/book/943202</w:t>
        </w:r>
      </w:hyperlink>
    </w:p>
    <w:p w:rsidR="008124BA" w:rsidRDefault="008124BA" w:rsidP="008124BA">
      <w:pPr>
        <w:pStyle w:val="a9"/>
        <w:spacing w:after="0" w:line="36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B23" w:rsidRPr="0011371D" w:rsidRDefault="00035B23" w:rsidP="00035B23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1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35B23" w:rsidRPr="002C4189" w:rsidRDefault="00035B23" w:rsidP="00035B23">
      <w:pPr>
        <w:numPr>
          <w:ilvl w:val="0"/>
          <w:numId w:val="47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C4189">
        <w:rPr>
          <w:rFonts w:ascii="Times New Roman" w:hAnsi="Times New Roman"/>
          <w:sz w:val="28"/>
          <w:szCs w:val="28"/>
        </w:rPr>
        <w:t>Семин В.П., Арзамаскин Ю.Н.</w:t>
      </w:r>
      <w:r w:rsidR="008124BA">
        <w:rPr>
          <w:rFonts w:ascii="Times New Roman" w:hAnsi="Times New Roman"/>
          <w:sz w:val="28"/>
          <w:szCs w:val="28"/>
        </w:rPr>
        <w:t xml:space="preserve"> История (СПО). Учебное пособие</w:t>
      </w:r>
      <w:r w:rsidRPr="002C4189">
        <w:rPr>
          <w:rFonts w:ascii="Times New Roman" w:hAnsi="Times New Roman"/>
          <w:sz w:val="28"/>
          <w:szCs w:val="28"/>
        </w:rPr>
        <w:t>: учебное пособие / В.П. С</w:t>
      </w:r>
      <w:r w:rsidR="008124BA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2C4189">
        <w:rPr>
          <w:rFonts w:ascii="Times New Roman" w:hAnsi="Times New Roman"/>
          <w:sz w:val="28"/>
          <w:szCs w:val="28"/>
        </w:rPr>
        <w:t>: КноРус, 2019.</w:t>
      </w:r>
    </w:p>
    <w:p w:rsidR="00035B23" w:rsidRDefault="00457894" w:rsidP="00035B23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  <w:hyperlink r:id="rId8" w:history="1">
        <w:r w:rsidR="003171E3" w:rsidRPr="0083184C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8124BA" w:rsidRDefault="008124BA" w:rsidP="00035B23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171E3" w:rsidRPr="002C4189" w:rsidRDefault="003171E3" w:rsidP="00035B23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94" w:rsidRDefault="00457894" w:rsidP="001E31A8">
      <w:pPr>
        <w:spacing w:after="0" w:line="240" w:lineRule="auto"/>
      </w:pPr>
      <w:r>
        <w:separator/>
      </w:r>
    </w:p>
  </w:endnote>
  <w:endnote w:type="continuationSeparator" w:id="0">
    <w:p w:rsidR="00457894" w:rsidRDefault="00457894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94" w:rsidRDefault="00457894" w:rsidP="001E31A8">
      <w:pPr>
        <w:spacing w:after="0" w:line="240" w:lineRule="auto"/>
      </w:pPr>
      <w:r>
        <w:separator/>
      </w:r>
    </w:p>
  </w:footnote>
  <w:footnote w:type="continuationSeparator" w:id="0">
    <w:p w:rsidR="00457894" w:rsidRDefault="00457894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9AD8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7C44CE"/>
    <w:multiLevelType w:val="hybridMultilevel"/>
    <w:tmpl w:val="BCBC1D86"/>
    <w:lvl w:ilvl="0" w:tplc="1430F6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4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87691"/>
    <w:multiLevelType w:val="hybridMultilevel"/>
    <w:tmpl w:val="99142C26"/>
    <w:lvl w:ilvl="0" w:tplc="90A21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8"/>
  </w:num>
  <w:num w:numId="4">
    <w:abstractNumId w:val="41"/>
  </w:num>
  <w:num w:numId="5">
    <w:abstractNumId w:val="29"/>
  </w:num>
  <w:num w:numId="6">
    <w:abstractNumId w:val="33"/>
  </w:num>
  <w:num w:numId="7">
    <w:abstractNumId w:val="27"/>
  </w:num>
  <w:num w:numId="8">
    <w:abstractNumId w:val="40"/>
  </w:num>
  <w:num w:numId="9">
    <w:abstractNumId w:val="28"/>
  </w:num>
  <w:num w:numId="10">
    <w:abstractNumId w:val="21"/>
  </w:num>
  <w:num w:numId="11">
    <w:abstractNumId w:val="43"/>
  </w:num>
  <w:num w:numId="12">
    <w:abstractNumId w:val="25"/>
  </w:num>
  <w:num w:numId="13">
    <w:abstractNumId w:val="4"/>
  </w:num>
  <w:num w:numId="14">
    <w:abstractNumId w:val="44"/>
  </w:num>
  <w:num w:numId="15">
    <w:abstractNumId w:val="36"/>
  </w:num>
  <w:num w:numId="16">
    <w:abstractNumId w:val="37"/>
  </w:num>
  <w:num w:numId="17">
    <w:abstractNumId w:val="39"/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10"/>
  </w:num>
  <w:num w:numId="23">
    <w:abstractNumId w:val="22"/>
  </w:num>
  <w:num w:numId="24">
    <w:abstractNumId w:val="6"/>
  </w:num>
  <w:num w:numId="25">
    <w:abstractNumId w:val="46"/>
  </w:num>
  <w:num w:numId="26">
    <w:abstractNumId w:val="31"/>
  </w:num>
  <w:num w:numId="27">
    <w:abstractNumId w:val="15"/>
  </w:num>
  <w:num w:numId="28">
    <w:abstractNumId w:val="14"/>
  </w:num>
  <w:num w:numId="29">
    <w:abstractNumId w:val="42"/>
  </w:num>
  <w:num w:numId="30">
    <w:abstractNumId w:val="26"/>
  </w:num>
  <w:num w:numId="31">
    <w:abstractNumId w:val="9"/>
  </w:num>
  <w:num w:numId="32">
    <w:abstractNumId w:val="38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4"/>
  </w:num>
  <w:num w:numId="38">
    <w:abstractNumId w:val="47"/>
  </w:num>
  <w:num w:numId="39">
    <w:abstractNumId w:val="45"/>
  </w:num>
  <w:num w:numId="40">
    <w:abstractNumId w:val="23"/>
  </w:num>
  <w:num w:numId="41">
    <w:abstractNumId w:val="17"/>
  </w:num>
  <w:num w:numId="42">
    <w:abstractNumId w:val="24"/>
  </w:num>
  <w:num w:numId="43">
    <w:abstractNumId w:val="18"/>
  </w:num>
  <w:num w:numId="44">
    <w:abstractNumId w:val="3"/>
  </w:num>
  <w:num w:numId="45">
    <w:abstractNumId w:val="19"/>
  </w:num>
  <w:num w:numId="46">
    <w:abstractNumId w:val="30"/>
  </w:num>
  <w:num w:numId="47">
    <w:abstractNumId w:val="5"/>
  </w:num>
  <w:num w:numId="48">
    <w:abstractNumId w:val="2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13C0A"/>
    <w:rsid w:val="00035B23"/>
    <w:rsid w:val="000364FC"/>
    <w:rsid w:val="00037029"/>
    <w:rsid w:val="00065861"/>
    <w:rsid w:val="000A3E5B"/>
    <w:rsid w:val="000B2C69"/>
    <w:rsid w:val="00104067"/>
    <w:rsid w:val="0012086E"/>
    <w:rsid w:val="00142DCA"/>
    <w:rsid w:val="00144CFC"/>
    <w:rsid w:val="00154187"/>
    <w:rsid w:val="0015462C"/>
    <w:rsid w:val="001663F6"/>
    <w:rsid w:val="00175E7E"/>
    <w:rsid w:val="001878EA"/>
    <w:rsid w:val="001A3E90"/>
    <w:rsid w:val="001C520C"/>
    <w:rsid w:val="001E2013"/>
    <w:rsid w:val="001E31A8"/>
    <w:rsid w:val="001F05CC"/>
    <w:rsid w:val="001F69F2"/>
    <w:rsid w:val="00213D6D"/>
    <w:rsid w:val="002224C4"/>
    <w:rsid w:val="00227BA8"/>
    <w:rsid w:val="00242920"/>
    <w:rsid w:val="00262812"/>
    <w:rsid w:val="0027172F"/>
    <w:rsid w:val="00287DD8"/>
    <w:rsid w:val="002A14F0"/>
    <w:rsid w:val="003171E3"/>
    <w:rsid w:val="003214DE"/>
    <w:rsid w:val="00324677"/>
    <w:rsid w:val="003408C4"/>
    <w:rsid w:val="00351DD2"/>
    <w:rsid w:val="00356657"/>
    <w:rsid w:val="00386B38"/>
    <w:rsid w:val="003B07AB"/>
    <w:rsid w:val="003B470E"/>
    <w:rsid w:val="00412B83"/>
    <w:rsid w:val="00414A95"/>
    <w:rsid w:val="004548EE"/>
    <w:rsid w:val="00456D6E"/>
    <w:rsid w:val="00457894"/>
    <w:rsid w:val="004864A7"/>
    <w:rsid w:val="004A7DE8"/>
    <w:rsid w:val="004B2FB4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E0A38"/>
    <w:rsid w:val="005F0E85"/>
    <w:rsid w:val="005F12F4"/>
    <w:rsid w:val="005F414D"/>
    <w:rsid w:val="00605AE5"/>
    <w:rsid w:val="00621F35"/>
    <w:rsid w:val="006608F9"/>
    <w:rsid w:val="00662E82"/>
    <w:rsid w:val="00685ED3"/>
    <w:rsid w:val="006936F4"/>
    <w:rsid w:val="006A038A"/>
    <w:rsid w:val="006B37CF"/>
    <w:rsid w:val="006B6C84"/>
    <w:rsid w:val="006F59FA"/>
    <w:rsid w:val="0071271B"/>
    <w:rsid w:val="00727254"/>
    <w:rsid w:val="0073295E"/>
    <w:rsid w:val="007340CB"/>
    <w:rsid w:val="00765866"/>
    <w:rsid w:val="00773F7F"/>
    <w:rsid w:val="00795806"/>
    <w:rsid w:val="007D3D85"/>
    <w:rsid w:val="007F2A45"/>
    <w:rsid w:val="007F5B1F"/>
    <w:rsid w:val="00805FE5"/>
    <w:rsid w:val="008124BA"/>
    <w:rsid w:val="00823C4C"/>
    <w:rsid w:val="00891B37"/>
    <w:rsid w:val="008A1FCB"/>
    <w:rsid w:val="008A5467"/>
    <w:rsid w:val="008D48A7"/>
    <w:rsid w:val="008E50CF"/>
    <w:rsid w:val="008E6A61"/>
    <w:rsid w:val="008F1EB8"/>
    <w:rsid w:val="00932D60"/>
    <w:rsid w:val="00951FD5"/>
    <w:rsid w:val="0096501D"/>
    <w:rsid w:val="0098159B"/>
    <w:rsid w:val="00981ED1"/>
    <w:rsid w:val="009C00AF"/>
    <w:rsid w:val="009C2688"/>
    <w:rsid w:val="009C57B3"/>
    <w:rsid w:val="009D6D0D"/>
    <w:rsid w:val="009F09B7"/>
    <w:rsid w:val="00A010E7"/>
    <w:rsid w:val="00A33B6D"/>
    <w:rsid w:val="00A475F6"/>
    <w:rsid w:val="00A84809"/>
    <w:rsid w:val="00A87A80"/>
    <w:rsid w:val="00A91E27"/>
    <w:rsid w:val="00AA2319"/>
    <w:rsid w:val="00AC67B7"/>
    <w:rsid w:val="00AD21B8"/>
    <w:rsid w:val="00AD3792"/>
    <w:rsid w:val="00AF509B"/>
    <w:rsid w:val="00B13DDC"/>
    <w:rsid w:val="00B45CAF"/>
    <w:rsid w:val="00B64B26"/>
    <w:rsid w:val="00B703F2"/>
    <w:rsid w:val="00B90337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F186C"/>
    <w:rsid w:val="00D570AD"/>
    <w:rsid w:val="00D72610"/>
    <w:rsid w:val="00D86D26"/>
    <w:rsid w:val="00D870B4"/>
    <w:rsid w:val="00DD379D"/>
    <w:rsid w:val="00DE4E6C"/>
    <w:rsid w:val="00DE76CB"/>
    <w:rsid w:val="00DF276D"/>
    <w:rsid w:val="00DF3688"/>
    <w:rsid w:val="00DF503D"/>
    <w:rsid w:val="00E23AE2"/>
    <w:rsid w:val="00E43BD3"/>
    <w:rsid w:val="00E657B6"/>
    <w:rsid w:val="00E81D88"/>
    <w:rsid w:val="00E82504"/>
    <w:rsid w:val="00E83B5F"/>
    <w:rsid w:val="00E87EB7"/>
    <w:rsid w:val="00E94694"/>
    <w:rsid w:val="00EB35D0"/>
    <w:rsid w:val="00ED299C"/>
    <w:rsid w:val="00ED5254"/>
    <w:rsid w:val="00EF5AC4"/>
    <w:rsid w:val="00F0150A"/>
    <w:rsid w:val="00F03817"/>
    <w:rsid w:val="00F15217"/>
    <w:rsid w:val="00F215C9"/>
    <w:rsid w:val="00F34FD2"/>
    <w:rsid w:val="00F37BD6"/>
    <w:rsid w:val="00F42343"/>
    <w:rsid w:val="00F51CAE"/>
    <w:rsid w:val="00F51D01"/>
    <w:rsid w:val="00F541E8"/>
    <w:rsid w:val="00F571A4"/>
    <w:rsid w:val="00F709B3"/>
    <w:rsid w:val="00F71241"/>
    <w:rsid w:val="00F71BBE"/>
    <w:rsid w:val="00F71F46"/>
    <w:rsid w:val="00FA1C57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BBC82D"/>
  <w15:chartTrackingRefBased/>
  <w15:docId w15:val="{91816D0C-48FE-4D5F-9EA2-72ACA31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5</cp:revision>
  <cp:lastPrinted>2021-01-14T11:06:00Z</cp:lastPrinted>
  <dcterms:created xsi:type="dcterms:W3CDTF">2021-12-04T14:41:00Z</dcterms:created>
  <dcterms:modified xsi:type="dcterms:W3CDTF">2023-06-13T13:21:00Z</dcterms:modified>
</cp:coreProperties>
</file>