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393"/>
      </w:tblGrid>
      <w:tr w:rsidR="00212750" w:rsidRPr="00B14241" w:rsidTr="00212750">
        <w:tc>
          <w:tcPr>
            <w:tcW w:w="5178" w:type="dxa"/>
          </w:tcPr>
          <w:p w:rsidR="00212750" w:rsidRPr="00212750" w:rsidRDefault="00212750" w:rsidP="00212750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РАССМОТРЕНО</w:t>
            </w:r>
          </w:p>
          <w:p w:rsidR="00212750" w:rsidRPr="00212750" w:rsidRDefault="00212750" w:rsidP="00212750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212750" w:rsidRPr="00212750" w:rsidRDefault="00212750" w:rsidP="0021275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212750">
              <w:rPr>
                <w:rFonts w:ascii="Times New Roman" w:hAnsi="Times New Roman"/>
                <w:color w:val="000000" w:themeColor="text1"/>
                <w:sz w:val="22"/>
              </w:rPr>
              <w:t>Протокол № 7 от «24» мая 2023 г.</w:t>
            </w:r>
          </w:p>
          <w:p w:rsidR="00212750" w:rsidRPr="00212750" w:rsidRDefault="00212750" w:rsidP="00212750">
            <w:pPr>
              <w:rPr>
                <w:rFonts w:ascii="Times New Roman" w:hAnsi="Times New Roman"/>
                <w:sz w:val="22"/>
              </w:rPr>
            </w:pPr>
          </w:p>
          <w:p w:rsidR="00212750" w:rsidRPr="00212750" w:rsidRDefault="00212750" w:rsidP="00212750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РЕКОМЕНДОВАНО</w:t>
            </w:r>
          </w:p>
          <w:p w:rsidR="00212750" w:rsidRPr="00212750" w:rsidRDefault="00212750" w:rsidP="00212750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Методическим советом СМК </w:t>
            </w:r>
          </w:p>
          <w:p w:rsidR="00212750" w:rsidRPr="00212750" w:rsidRDefault="00212750" w:rsidP="00212750">
            <w:pPr>
              <w:rPr>
                <w:sz w:val="22"/>
                <w:szCs w:val="28"/>
              </w:rPr>
            </w:pPr>
            <w:r w:rsidRPr="00212750">
              <w:rPr>
                <w:rFonts w:ascii="Times New Roman" w:hAnsi="Times New Roman"/>
                <w:sz w:val="22"/>
              </w:rPr>
              <w:t>Протокол № 7 от «25» мая 2023 г.</w:t>
            </w:r>
          </w:p>
        </w:tc>
        <w:tc>
          <w:tcPr>
            <w:tcW w:w="4393" w:type="dxa"/>
          </w:tcPr>
          <w:p w:rsidR="00212750" w:rsidRPr="00212750" w:rsidRDefault="00212750" w:rsidP="00212750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 УТВЕРЖДАЮ</w:t>
            </w:r>
          </w:p>
          <w:p w:rsidR="00212750" w:rsidRPr="00212750" w:rsidRDefault="00212750" w:rsidP="00212750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Директор</w:t>
            </w:r>
          </w:p>
          <w:p w:rsidR="00212750" w:rsidRPr="00212750" w:rsidRDefault="00212750" w:rsidP="00212750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____________Н.В. </w:t>
            </w:r>
            <w:proofErr w:type="spellStart"/>
            <w:r w:rsidRPr="00212750">
              <w:rPr>
                <w:rFonts w:ascii="Times New Roman" w:hAnsi="Times New Roman"/>
                <w:sz w:val="22"/>
              </w:rPr>
              <w:t>Кандаурова</w:t>
            </w:r>
            <w:proofErr w:type="spellEnd"/>
          </w:p>
          <w:p w:rsidR="00212750" w:rsidRPr="00212750" w:rsidRDefault="00212750" w:rsidP="00212750">
            <w:pPr>
              <w:jc w:val="both"/>
              <w:rPr>
                <w:sz w:val="22"/>
                <w:szCs w:val="28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212750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1,2</w:t>
      </w:r>
    </w:p>
    <w:p w:rsidR="009A27FE" w:rsidRPr="006322D6" w:rsidRDefault="009A27FE" w:rsidP="00D36B7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212750" w:rsidRPr="00212750">
        <w:rPr>
          <w:rFonts w:ascii="Times New Roman" w:hAnsi="Times New Roman"/>
          <w:color w:val="000000"/>
          <w:sz w:val="28"/>
          <w:szCs w:val="28"/>
        </w:rPr>
        <w:t>43.02.16 Туризм и гостеприимство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564CC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082A6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21275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5E4737" w:rsidRPr="00E427C0" w:rsidTr="005E4737">
        <w:tc>
          <w:tcPr>
            <w:tcW w:w="267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38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E4737" w:rsidRPr="000F570C" w:rsidTr="005E4737">
        <w:tc>
          <w:tcPr>
            <w:tcW w:w="2671" w:type="dxa"/>
            <w:vMerge w:val="restart"/>
          </w:tcPr>
          <w:p w:rsidR="005E4737" w:rsidRPr="005E4737" w:rsidRDefault="00212750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1</w:t>
            </w:r>
            <w:r w:rsidR="005E4737" w:rsidRPr="005E4737">
              <w:rPr>
                <w:rFonts w:ascii="Times New Roman" w:hAnsi="Times New Roman"/>
              </w:rPr>
              <w:t>,</w:t>
            </w:r>
          </w:p>
          <w:p w:rsidR="005E4737" w:rsidRPr="005E4737" w:rsidRDefault="00212750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3</w:t>
            </w:r>
            <w:r w:rsidR="005E4737" w:rsidRPr="005E4737">
              <w:rPr>
                <w:rFonts w:ascii="Times New Roman" w:hAnsi="Times New Roman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ЛР </w:t>
            </w:r>
            <w:r w:rsidR="005E4737" w:rsidRPr="005E4737">
              <w:rPr>
                <w:rFonts w:ascii="Times New Roman" w:hAnsi="Times New Roman"/>
                <w:color w:val="000000"/>
              </w:rPr>
              <w:t>2,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</w:t>
            </w:r>
            <w:r w:rsidR="00402D4E">
              <w:rPr>
                <w:rFonts w:ascii="Times New Roman" w:hAnsi="Times New Roman"/>
                <w:color w:val="000000"/>
              </w:rPr>
              <w:t>2</w:t>
            </w:r>
            <w:r w:rsidRPr="005E4737">
              <w:rPr>
                <w:rFonts w:ascii="Times New Roman" w:hAnsi="Times New Roman"/>
                <w:color w:val="000000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27</w:t>
            </w:r>
          </w:p>
          <w:p w:rsid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FC1" w:rsidRPr="000F570C" w:rsidRDefault="00C33FC1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212750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212750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082A6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6322D6" w:rsidRDefault="00976E2E" w:rsidP="0021275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0C0B21">
        <w:rPr>
          <w:rFonts w:ascii="Times New Roman" w:hAnsi="Times New Roman"/>
          <w:sz w:val="28"/>
          <w:szCs w:val="28"/>
        </w:rPr>
        <w:t xml:space="preserve"> </w:t>
      </w:r>
      <w:r w:rsidR="00212750" w:rsidRPr="00212750">
        <w:rPr>
          <w:rFonts w:ascii="Times New Roman" w:hAnsi="Times New Roman"/>
          <w:sz w:val="28"/>
          <w:szCs w:val="28"/>
        </w:rPr>
        <w:t>Кабинет экономико-финансовых дисциплин и бухгалтерского учета</w:t>
      </w:r>
      <w:r w:rsidR="00212750">
        <w:rPr>
          <w:rFonts w:ascii="Times New Roman" w:hAnsi="Times New Roman"/>
          <w:sz w:val="28"/>
          <w:szCs w:val="28"/>
        </w:rPr>
        <w:t xml:space="preserve">. </w:t>
      </w:r>
      <w:r w:rsidR="00212750" w:rsidRPr="00212750">
        <w:rPr>
          <w:rFonts w:ascii="Times New Roman" w:hAnsi="Times New Roman"/>
          <w:sz w:val="28"/>
          <w:szCs w:val="28"/>
        </w:rPr>
        <w:t>Кабинет финансов, денежного обращения и кредита</w:t>
      </w:r>
      <w:r w:rsidR="00212750">
        <w:rPr>
          <w:rFonts w:ascii="Times New Roman" w:hAnsi="Times New Roman"/>
          <w:sz w:val="28"/>
          <w:szCs w:val="28"/>
        </w:rPr>
        <w:t xml:space="preserve">. </w:t>
      </w:r>
      <w:r w:rsidR="00212750" w:rsidRPr="00212750">
        <w:rPr>
          <w:rFonts w:ascii="Times New Roman" w:hAnsi="Times New Roman"/>
          <w:sz w:val="28"/>
          <w:szCs w:val="28"/>
        </w:rPr>
        <w:t>Кабинет бухгалтерского учета</w:t>
      </w:r>
      <w:r w:rsidR="00212750">
        <w:rPr>
          <w:rFonts w:ascii="Times New Roman" w:hAnsi="Times New Roman"/>
          <w:sz w:val="28"/>
          <w:szCs w:val="28"/>
        </w:rPr>
        <w:t xml:space="preserve">. </w:t>
      </w:r>
      <w:r w:rsidR="00212750" w:rsidRPr="00212750">
        <w:rPr>
          <w:rFonts w:ascii="Times New Roman" w:hAnsi="Times New Roman"/>
          <w:sz w:val="28"/>
          <w:szCs w:val="28"/>
        </w:rPr>
        <w:t>Кабинет налогообложения, налогового учета и налогового планирования</w:t>
      </w:r>
      <w:r w:rsidR="00212750">
        <w:rPr>
          <w:rFonts w:ascii="Times New Roman" w:hAnsi="Times New Roman"/>
          <w:sz w:val="28"/>
          <w:szCs w:val="28"/>
        </w:rPr>
        <w:t xml:space="preserve">. </w:t>
      </w:r>
      <w:r w:rsidR="00212750" w:rsidRPr="00212750">
        <w:rPr>
          <w:rFonts w:ascii="Times New Roman" w:hAnsi="Times New Roman"/>
          <w:sz w:val="28"/>
          <w:szCs w:val="28"/>
        </w:rPr>
        <w:t>Кабинет бухгалтерской (финансовой) отчетности и аудита</w:t>
      </w:r>
      <w:r w:rsidR="00212750">
        <w:rPr>
          <w:rFonts w:ascii="Times New Roman" w:hAnsi="Times New Roman"/>
          <w:sz w:val="28"/>
          <w:szCs w:val="28"/>
        </w:rPr>
        <w:t xml:space="preserve">. </w:t>
      </w:r>
      <w:r w:rsidR="00212750" w:rsidRPr="00212750">
        <w:rPr>
          <w:rFonts w:ascii="Times New Roman" w:hAnsi="Times New Roman"/>
          <w:sz w:val="28"/>
          <w:szCs w:val="28"/>
        </w:rPr>
        <w:t>Кабинет анализа финансово-хозяйственной деятельности</w:t>
      </w:r>
      <w:r w:rsidR="00212750">
        <w:rPr>
          <w:rFonts w:ascii="Times New Roman" w:hAnsi="Times New Roman"/>
          <w:sz w:val="28"/>
          <w:szCs w:val="28"/>
        </w:rPr>
        <w:t xml:space="preserve">. </w:t>
      </w:r>
      <w:r w:rsidR="00212750" w:rsidRPr="00212750">
        <w:rPr>
          <w:rFonts w:ascii="Times New Roman" w:hAnsi="Times New Roman"/>
          <w:sz w:val="28"/>
          <w:szCs w:val="28"/>
        </w:rPr>
        <w:t>Лаборатория учебный банк</w:t>
      </w:r>
      <w:r w:rsidR="00212750">
        <w:rPr>
          <w:rFonts w:ascii="Times New Roman" w:hAnsi="Times New Roman"/>
          <w:sz w:val="28"/>
          <w:szCs w:val="28"/>
        </w:rPr>
        <w:t xml:space="preserve">. </w:t>
      </w:r>
      <w:r w:rsidR="00212750" w:rsidRPr="00212750">
        <w:rPr>
          <w:rFonts w:ascii="Times New Roman" w:hAnsi="Times New Roman"/>
          <w:sz w:val="28"/>
          <w:szCs w:val="28"/>
        </w:rPr>
        <w:t>Лаборатория учебная бухгалтерия</w:t>
      </w:r>
      <w:r w:rsidR="00212750">
        <w:rPr>
          <w:rFonts w:ascii="Times New Roman" w:hAnsi="Times New Roman"/>
          <w:sz w:val="28"/>
          <w:szCs w:val="28"/>
        </w:rPr>
        <w:t>.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212750">
        <w:rPr>
          <w:rFonts w:ascii="Times New Roman" w:hAnsi="Times New Roman"/>
          <w:sz w:val="28"/>
          <w:szCs w:val="28"/>
        </w:rPr>
        <w:t xml:space="preserve">дифференцированном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402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F188C" w:rsidRDefault="001F188C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>, предоставляемых</w:t>
      </w:r>
      <w:r w:rsidR="005E473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надо быть осторожным с кредитной картой?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риски связаны с использованием банковских услуг?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риск?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средств в ценные бумаги?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страхование жизни является особым видом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термины из страхового договора: страховщик, страхователь, застрахованный, выгодоприобретатель?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налоговые вычеты и в каких случаях их можно получить?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компания не имеет права назначать испытательный срок?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средств для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F37" w:rsidRPr="001878EA" w:rsidRDefault="00CE5F37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CE5F37" w:rsidRPr="00C7278A" w:rsidRDefault="00CE5F37" w:rsidP="00CE5F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 w:rsidR="002127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полностью, правильно выполненное задание.</w:t>
      </w:r>
    </w:p>
    <w:p w:rsidR="00CE5F37" w:rsidRPr="00112598" w:rsidRDefault="00CE5F37" w:rsidP="00CE5F3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о, или при выполнении допущены грубые ошибки.</w:t>
      </w:r>
    </w:p>
    <w:p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0B9A" w:rsidRDefault="00080B9A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Default="00212750" w:rsidP="00DE6576">
      <w:pPr>
        <w:tabs>
          <w:tab w:val="left" w:pos="2475"/>
        </w:tabs>
      </w:pPr>
    </w:p>
    <w:p w:rsidR="00212750" w:rsidRPr="00212750" w:rsidRDefault="00212750" w:rsidP="0021275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750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рекомендуемой литературы</w:t>
      </w:r>
    </w:p>
    <w:p w:rsidR="00212750" w:rsidRPr="00212750" w:rsidRDefault="00212750" w:rsidP="00212750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27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212750" w:rsidRPr="00212750" w:rsidRDefault="00212750" w:rsidP="00212750">
      <w:pPr>
        <w:tabs>
          <w:tab w:val="left" w:pos="247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>1</w:t>
      </w:r>
      <w:r w:rsidRPr="00212750">
        <w:rPr>
          <w:rFonts w:ascii="Times New Roman" w:hAnsi="Times New Roman"/>
          <w:sz w:val="28"/>
        </w:rPr>
        <w:t>. Основы финансовой грамотности</w:t>
      </w:r>
      <w:r w:rsidRPr="00212750">
        <w:rPr>
          <w:rFonts w:ascii="Times New Roman" w:hAnsi="Times New Roman"/>
          <w:sz w:val="28"/>
        </w:rPr>
        <w:t xml:space="preserve">: учебное пособие / В.А. </w:t>
      </w:r>
      <w:proofErr w:type="spellStart"/>
      <w:r w:rsidRPr="00212750">
        <w:rPr>
          <w:rFonts w:ascii="Times New Roman" w:hAnsi="Times New Roman"/>
          <w:sz w:val="28"/>
        </w:rPr>
        <w:t>Кальней</w:t>
      </w:r>
      <w:proofErr w:type="spellEnd"/>
      <w:r w:rsidRPr="00212750">
        <w:rPr>
          <w:rFonts w:ascii="Times New Roman" w:hAnsi="Times New Roman"/>
          <w:sz w:val="28"/>
        </w:rPr>
        <w:t>, М.Р.</w:t>
      </w:r>
      <w:r w:rsidRPr="00212750">
        <w:rPr>
          <w:rFonts w:ascii="Times New Roman" w:hAnsi="Times New Roman"/>
          <w:sz w:val="28"/>
        </w:rPr>
        <w:t xml:space="preserve"> Рогулина, Т.В. </w:t>
      </w:r>
      <w:r w:rsidRPr="00212750">
        <w:rPr>
          <w:rFonts w:ascii="Times New Roman" w:hAnsi="Times New Roman"/>
          <w:sz w:val="28"/>
        </w:rPr>
        <w:t>Овсянникова [и др.] под об</w:t>
      </w:r>
      <w:r w:rsidRPr="00212750">
        <w:rPr>
          <w:rFonts w:ascii="Times New Roman" w:hAnsi="Times New Roman"/>
          <w:sz w:val="28"/>
        </w:rPr>
        <w:t xml:space="preserve">щ. ред. В.А. </w:t>
      </w:r>
      <w:proofErr w:type="spellStart"/>
      <w:r w:rsidRPr="00212750">
        <w:rPr>
          <w:rFonts w:ascii="Times New Roman" w:hAnsi="Times New Roman"/>
          <w:sz w:val="28"/>
        </w:rPr>
        <w:t>Кальней</w:t>
      </w:r>
      <w:proofErr w:type="spellEnd"/>
      <w:r w:rsidRPr="00212750">
        <w:rPr>
          <w:rFonts w:ascii="Times New Roman" w:hAnsi="Times New Roman"/>
          <w:sz w:val="28"/>
        </w:rPr>
        <w:t xml:space="preserve">. - Москва: </w:t>
      </w:r>
      <w:r w:rsidRPr="00212750">
        <w:rPr>
          <w:rFonts w:ascii="Times New Roman" w:hAnsi="Times New Roman"/>
          <w:sz w:val="28"/>
        </w:rPr>
        <w:t xml:space="preserve">ИНФРА-М, 2022. - (Среднее </w:t>
      </w:r>
      <w:r w:rsidRPr="00212750">
        <w:rPr>
          <w:rFonts w:ascii="Times New Roman" w:hAnsi="Times New Roman"/>
          <w:sz w:val="28"/>
        </w:rPr>
        <w:t xml:space="preserve">профессиональное образование). </w:t>
      </w:r>
    </w:p>
    <w:p w:rsidR="00212750" w:rsidRDefault="00212750" w:rsidP="00212750">
      <w:pPr>
        <w:tabs>
          <w:tab w:val="left" w:pos="247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  <w:r w:rsidRPr="00212750">
        <w:rPr>
          <w:rFonts w:ascii="Times New Roman" w:hAnsi="Times New Roman"/>
          <w:sz w:val="28"/>
          <w:lang w:val="en-US"/>
        </w:rPr>
        <w:t>https://znanium.com/catalog /product/1086517</w:t>
      </w:r>
    </w:p>
    <w:p w:rsidR="00212750" w:rsidRPr="00212750" w:rsidRDefault="00212750" w:rsidP="00212750">
      <w:pPr>
        <w:tabs>
          <w:tab w:val="left" w:pos="4185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en-US"/>
        </w:rPr>
        <w:tab/>
      </w:r>
      <w:r w:rsidRPr="00212750">
        <w:rPr>
          <w:rFonts w:ascii="Times New Roman" w:hAnsi="Times New Roman"/>
          <w:b/>
          <w:sz w:val="28"/>
        </w:rPr>
        <w:t>Дополнительная:</w:t>
      </w:r>
    </w:p>
    <w:p w:rsidR="00212750" w:rsidRPr="00212750" w:rsidRDefault="00212750" w:rsidP="00212750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>1. Финан</w:t>
      </w:r>
      <w:r>
        <w:rPr>
          <w:rFonts w:ascii="Times New Roman" w:hAnsi="Times New Roman"/>
          <w:sz w:val="28"/>
        </w:rPr>
        <w:t>сы, денежное обращение и кредит</w:t>
      </w:r>
      <w:r w:rsidRPr="00212750">
        <w:rPr>
          <w:rFonts w:ascii="Times New Roman" w:hAnsi="Times New Roman"/>
          <w:sz w:val="28"/>
        </w:rPr>
        <w:t>: учебник / Е.Н. Валиева, А.Г.</w:t>
      </w:r>
      <w:r>
        <w:rPr>
          <w:rFonts w:ascii="Times New Roman" w:hAnsi="Times New Roman"/>
          <w:sz w:val="28"/>
        </w:rPr>
        <w:t xml:space="preserve"> Глухова, Е.Е. </w:t>
      </w:r>
      <w:proofErr w:type="spellStart"/>
      <w:r>
        <w:rPr>
          <w:rFonts w:ascii="Times New Roman" w:hAnsi="Times New Roman"/>
          <w:sz w:val="28"/>
        </w:rPr>
        <w:t>Дождева</w:t>
      </w:r>
      <w:proofErr w:type="spellEnd"/>
      <w:r>
        <w:rPr>
          <w:rFonts w:ascii="Times New Roman" w:hAnsi="Times New Roman"/>
          <w:sz w:val="28"/>
        </w:rPr>
        <w:t xml:space="preserve"> [и др.]</w:t>
      </w:r>
      <w:r w:rsidRPr="00212750">
        <w:rPr>
          <w:rFonts w:ascii="Times New Roman" w:hAnsi="Times New Roman"/>
          <w:sz w:val="28"/>
        </w:rPr>
        <w:t xml:space="preserve">; под ред. Т.М. Ковалевой. </w:t>
      </w:r>
      <w:r>
        <w:rPr>
          <w:rFonts w:ascii="Times New Roman" w:hAnsi="Times New Roman"/>
          <w:sz w:val="28"/>
        </w:rPr>
        <w:t xml:space="preserve">- Москва: </w:t>
      </w:r>
      <w:proofErr w:type="spellStart"/>
      <w:r>
        <w:rPr>
          <w:rFonts w:ascii="Times New Roman" w:hAnsi="Times New Roman"/>
          <w:sz w:val="28"/>
        </w:rPr>
        <w:t>КноРус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Pr="00212750">
        <w:rPr>
          <w:rFonts w:ascii="Times New Roman" w:hAnsi="Times New Roman"/>
          <w:sz w:val="28"/>
        </w:rPr>
        <w:t xml:space="preserve">2022. </w:t>
      </w:r>
    </w:p>
    <w:p w:rsidR="00212750" w:rsidRPr="00212750" w:rsidRDefault="00212750" w:rsidP="00212750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  <w:lang w:val="en-US"/>
        </w:rPr>
        <w:t>https</w:t>
      </w:r>
      <w:r w:rsidRPr="00212750">
        <w:rPr>
          <w:rFonts w:ascii="Times New Roman" w:hAnsi="Times New Roman"/>
          <w:sz w:val="28"/>
        </w:rPr>
        <w:t>://</w:t>
      </w:r>
      <w:r w:rsidRPr="00212750">
        <w:rPr>
          <w:rFonts w:ascii="Times New Roman" w:hAnsi="Times New Roman"/>
          <w:sz w:val="28"/>
          <w:lang w:val="en-US"/>
        </w:rPr>
        <w:t>book</w:t>
      </w:r>
      <w:r w:rsidRPr="00212750">
        <w:rPr>
          <w:rFonts w:ascii="Times New Roman" w:hAnsi="Times New Roman"/>
          <w:sz w:val="28"/>
        </w:rPr>
        <w:t>.</w:t>
      </w:r>
      <w:r w:rsidRPr="00212750">
        <w:rPr>
          <w:rFonts w:ascii="Times New Roman" w:hAnsi="Times New Roman"/>
          <w:sz w:val="28"/>
          <w:lang w:val="en-US"/>
        </w:rPr>
        <w:t>ru</w:t>
      </w:r>
      <w:r w:rsidRPr="00212750">
        <w:rPr>
          <w:rFonts w:ascii="Times New Roman" w:hAnsi="Times New Roman"/>
          <w:sz w:val="28"/>
        </w:rPr>
        <w:t>/</w:t>
      </w:r>
      <w:r w:rsidRPr="00212750">
        <w:rPr>
          <w:rFonts w:ascii="Times New Roman" w:hAnsi="Times New Roman"/>
          <w:sz w:val="28"/>
          <w:lang w:val="en-US"/>
        </w:rPr>
        <w:t>book</w:t>
      </w:r>
      <w:r w:rsidRPr="00212750">
        <w:rPr>
          <w:rFonts w:ascii="Times New Roman" w:hAnsi="Times New Roman"/>
          <w:sz w:val="28"/>
        </w:rPr>
        <w:t>/943874</w:t>
      </w:r>
    </w:p>
    <w:p w:rsidR="00212750" w:rsidRPr="00212750" w:rsidRDefault="00212750" w:rsidP="00212750">
      <w:pPr>
        <w:tabs>
          <w:tab w:val="left" w:pos="418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212750">
        <w:rPr>
          <w:rFonts w:ascii="Times New Roman" w:hAnsi="Times New Roman"/>
          <w:b/>
          <w:bCs/>
          <w:sz w:val="28"/>
        </w:rPr>
        <w:t>Интернет-ресурсы</w:t>
      </w:r>
    </w:p>
    <w:p w:rsidR="00212750" w:rsidRPr="00212750" w:rsidRDefault="00212750" w:rsidP="00212750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>1. Электронно-библиотечная система Znanium.com</w:t>
      </w:r>
    </w:p>
    <w:p w:rsidR="00212750" w:rsidRPr="00212750" w:rsidRDefault="00212750" w:rsidP="00212750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>2. Электронно-библиотечная система BOOK.RU</w:t>
      </w:r>
      <w:bookmarkStart w:id="1" w:name="_GoBack"/>
      <w:bookmarkEnd w:id="1"/>
    </w:p>
    <w:sectPr w:rsidR="00212750" w:rsidRPr="00212750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1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49"/>
  </w:num>
  <w:num w:numId="17">
    <w:abstractNumId w:val="59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2"/>
  </w:num>
  <w:num w:numId="27">
    <w:abstractNumId w:val="62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3"/>
  </w:num>
  <w:num w:numId="33">
    <w:abstractNumId w:val="40"/>
  </w:num>
  <w:num w:numId="34">
    <w:abstractNumId w:val="53"/>
  </w:num>
  <w:num w:numId="35">
    <w:abstractNumId w:val="54"/>
  </w:num>
  <w:num w:numId="36">
    <w:abstractNumId w:val="60"/>
  </w:num>
  <w:num w:numId="37">
    <w:abstractNumId w:val="61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5"/>
  </w:num>
  <w:num w:numId="45">
    <w:abstractNumId w:val="14"/>
  </w:num>
  <w:num w:numId="46">
    <w:abstractNumId w:val="50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8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4"/>
  </w:num>
  <w:num w:numId="58">
    <w:abstractNumId w:val="10"/>
  </w:num>
  <w:num w:numId="59">
    <w:abstractNumId w:val="57"/>
  </w:num>
  <w:num w:numId="60">
    <w:abstractNumId w:val="20"/>
  </w:num>
  <w:num w:numId="61">
    <w:abstractNumId w:val="56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82A64"/>
    <w:rsid w:val="000C0B21"/>
    <w:rsid w:val="000F570C"/>
    <w:rsid w:val="001F188C"/>
    <w:rsid w:val="00212750"/>
    <w:rsid w:val="00236E79"/>
    <w:rsid w:val="00240989"/>
    <w:rsid w:val="002777E7"/>
    <w:rsid w:val="002F2E6E"/>
    <w:rsid w:val="00341F02"/>
    <w:rsid w:val="00351868"/>
    <w:rsid w:val="00402D4E"/>
    <w:rsid w:val="004201ED"/>
    <w:rsid w:val="004A4E7C"/>
    <w:rsid w:val="004D69B2"/>
    <w:rsid w:val="00502C5F"/>
    <w:rsid w:val="005B675C"/>
    <w:rsid w:val="005E3083"/>
    <w:rsid w:val="005E4737"/>
    <w:rsid w:val="006322D6"/>
    <w:rsid w:val="00682EA8"/>
    <w:rsid w:val="007F47D6"/>
    <w:rsid w:val="008863B8"/>
    <w:rsid w:val="008B0F09"/>
    <w:rsid w:val="009564CC"/>
    <w:rsid w:val="00976E2E"/>
    <w:rsid w:val="009955C3"/>
    <w:rsid w:val="009A27FE"/>
    <w:rsid w:val="00B1214D"/>
    <w:rsid w:val="00B4014A"/>
    <w:rsid w:val="00C33FC1"/>
    <w:rsid w:val="00CE5F37"/>
    <w:rsid w:val="00CF2E5D"/>
    <w:rsid w:val="00D36B7E"/>
    <w:rsid w:val="00D4786E"/>
    <w:rsid w:val="00DE6576"/>
    <w:rsid w:val="00E427C0"/>
    <w:rsid w:val="00E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E86B2-220C-40C5-917C-B53544C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12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C2857-9ADA-40FF-BC12-6BEAFEB8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2023-05-13T10:12:00Z</dcterms:created>
  <dcterms:modified xsi:type="dcterms:W3CDTF">2023-05-13T10:12:00Z</dcterms:modified>
</cp:coreProperties>
</file>