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bookmarkStart w:id="0" w:name="_GoBack"/>
      <w:bookmarkEnd w:id="0"/>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FA5D52" w:rsidRDefault="00670646" w:rsidP="00D8725D">
      <w:pPr>
        <w:spacing w:line="276" w:lineRule="auto"/>
        <w:jc w:val="center"/>
        <w:rPr>
          <w:b/>
          <w:sz w:val="32"/>
          <w:szCs w:val="32"/>
        </w:rPr>
      </w:pPr>
      <w:r>
        <w:rPr>
          <w:b/>
          <w:sz w:val="32"/>
          <w:szCs w:val="32"/>
        </w:rPr>
        <w:t>08.02.01 Строительство и эксплуатация зданий и сооружений</w:t>
      </w:r>
    </w:p>
    <w:p w:rsidR="000A7FD7" w:rsidRDefault="000A7FD7" w:rsidP="00D8725D">
      <w:pPr>
        <w:spacing w:line="276" w:lineRule="auto"/>
        <w:jc w:val="center"/>
        <w:rPr>
          <w:sz w:val="32"/>
          <w:szCs w:val="32"/>
        </w:rPr>
      </w:pP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670646">
        <w:rPr>
          <w:szCs w:val="28"/>
        </w:rPr>
        <w:t>08.02.01</w:t>
      </w:r>
      <w:r w:rsidRPr="0044010D">
        <w:rPr>
          <w:szCs w:val="28"/>
        </w:rPr>
        <w:t xml:space="preserve"> </w:t>
      </w:r>
      <w:r w:rsidR="00670646">
        <w:rPr>
          <w:szCs w:val="28"/>
        </w:rPr>
        <w:t>Строительство и эксплуатация зданий и сооружений</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633E93">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633E93">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633E93">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633E93">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633E93">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633E93">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w:t>
      </w:r>
      <w:r>
        <w:rPr>
          <w:sz w:val="28"/>
          <w:szCs w:val="28"/>
        </w:rPr>
        <w:lastRenderedPageBreak/>
        <w:t xml:space="preserve">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 xml:space="preserve">Через свое предметное содержание она нацеливает студентов на формирование интересов и потребностей в регулярных занятиях физической </w:t>
      </w:r>
      <w:r w:rsidRPr="00C16ABB">
        <w:rPr>
          <w:rFonts w:eastAsia="SchoolBookCSanPin-Regular"/>
          <w:szCs w:val="28"/>
        </w:rPr>
        <w:lastRenderedPageBreak/>
        <w:t>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Учебно-тренировочные занятия содействуют укреплению здоровья, </w:t>
      </w:r>
      <w:r w:rsidRPr="00C16ABB">
        <w:rPr>
          <w:rFonts w:eastAsia="SchoolBookCSanPin-Regular"/>
          <w:szCs w:val="28"/>
        </w:rPr>
        <w:lastRenderedPageBreak/>
        <w:t>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 профессиональных образовательных организациях, реализующих </w:t>
      </w:r>
      <w:r w:rsidRPr="00C16ABB">
        <w:rPr>
          <w:rFonts w:eastAsia="SchoolBookCSanPin-Regular"/>
          <w:szCs w:val="28"/>
        </w:rPr>
        <w:lastRenderedPageBreak/>
        <w:t>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основные 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633E93"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4 - и. п. 5-6 – опуститься на колени, правой-левой ногами, скакалка внизу 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бег на 110 м с барьерами (на дистанции 10 барьеров, высота барьеров у мужчин – 106,7 см, у женщин – 84 см), бег на 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Нужно чтобы бег был прямым, без раскачиваний в разные стороны. 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(бэка), полузащитника (хавбэка), 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633E93"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Лягте на левый бок, согните правую ногу, уведите ее назад, возьмитесь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E93" w:rsidRDefault="00633E93" w:rsidP="00372940">
      <w:pPr>
        <w:spacing w:line="240" w:lineRule="auto"/>
      </w:pPr>
      <w:r>
        <w:separator/>
      </w:r>
    </w:p>
  </w:endnote>
  <w:endnote w:type="continuationSeparator" w:id="0">
    <w:p w:rsidR="00633E93" w:rsidRDefault="00633E93"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D12545">
      <w:rPr>
        <w:noProof/>
      </w:rPr>
      <w:t>12</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E93" w:rsidRDefault="00633E93" w:rsidP="00372940">
      <w:pPr>
        <w:spacing w:line="240" w:lineRule="auto"/>
      </w:pPr>
      <w:r>
        <w:separator/>
      </w:r>
    </w:p>
  </w:footnote>
  <w:footnote w:type="continuationSeparator" w:id="0">
    <w:p w:rsidR="00633E93" w:rsidRDefault="00633E93"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7D43-A3B1-47F6-96AD-607ECAC6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32196</Words>
  <Characters>183520</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215286</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3</cp:revision>
  <cp:lastPrinted>2021-10-16T13:37:00Z</cp:lastPrinted>
  <dcterms:created xsi:type="dcterms:W3CDTF">2023-04-17T19:09:00Z</dcterms:created>
  <dcterms:modified xsi:type="dcterms:W3CDTF">2023-04-18T10:33:00Z</dcterms:modified>
</cp:coreProperties>
</file>