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5A2CF6">
        <w:tc>
          <w:tcPr>
            <w:tcW w:w="4536" w:type="dxa"/>
          </w:tcPr>
          <w:p w:rsidR="00AC22D3" w:rsidRPr="00AC22D3" w:rsidRDefault="00AC22D3" w:rsidP="00AC22D3">
            <w:pPr>
              <w:rPr>
                <w:rFonts w:eastAsia="Calibri"/>
                <w:lang w:eastAsia="en-US"/>
              </w:rPr>
            </w:pPr>
            <w:r w:rsidRPr="00AC22D3">
              <w:rPr>
                <w:rFonts w:eastAsia="Calibri"/>
                <w:sz w:val="22"/>
                <w:szCs w:val="22"/>
                <w:lang w:eastAsia="en-US"/>
              </w:rPr>
              <w:t>РАССМОТРЕНО</w:t>
            </w:r>
          </w:p>
          <w:p w:rsidR="00AC22D3" w:rsidRPr="00AC22D3" w:rsidRDefault="00AC22D3" w:rsidP="00AC22D3">
            <w:pPr>
              <w:rPr>
                <w:rFonts w:eastAsia="Calibri"/>
                <w:lang w:eastAsia="en-US"/>
              </w:rPr>
            </w:pPr>
            <w:r w:rsidRPr="00AC22D3">
              <w:rPr>
                <w:rFonts w:eastAsia="Calibri"/>
                <w:sz w:val="22"/>
                <w:szCs w:val="22"/>
                <w:lang w:eastAsia="en-US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C22D3" w:rsidRPr="00AC22D3" w:rsidRDefault="00AE24D1" w:rsidP="00AC22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№7</w:t>
            </w:r>
            <w:r w:rsidR="001A457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от «24</w:t>
            </w:r>
            <w:r w:rsidR="00AC22D3" w:rsidRPr="00AC22D3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="003879B8">
              <w:rPr>
                <w:rFonts w:eastAsia="Calibri"/>
                <w:sz w:val="22"/>
                <w:szCs w:val="22"/>
                <w:lang w:eastAsia="en-US"/>
              </w:rPr>
              <w:t>мая</w:t>
            </w:r>
            <w:r w:rsidR="00AC22D3" w:rsidRPr="00AC22D3">
              <w:rPr>
                <w:rFonts w:eastAsia="Calibri"/>
                <w:sz w:val="22"/>
                <w:szCs w:val="22"/>
                <w:lang w:eastAsia="en-US"/>
              </w:rPr>
              <w:t xml:space="preserve"> 202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AC22D3" w:rsidRPr="00AC22D3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AC22D3" w:rsidRPr="00AC22D3" w:rsidRDefault="00AC22D3" w:rsidP="00AC22D3">
            <w:pPr>
              <w:rPr>
                <w:rFonts w:eastAsia="Calibri"/>
                <w:lang w:eastAsia="en-US"/>
              </w:rPr>
            </w:pPr>
          </w:p>
          <w:p w:rsidR="00AC22D3" w:rsidRPr="00AC22D3" w:rsidRDefault="00AC22D3" w:rsidP="00AC22D3">
            <w:pPr>
              <w:rPr>
                <w:rFonts w:eastAsia="Calibri"/>
                <w:lang w:eastAsia="en-US"/>
              </w:rPr>
            </w:pPr>
            <w:r w:rsidRPr="00AC22D3">
              <w:rPr>
                <w:rFonts w:eastAsia="Calibri"/>
                <w:sz w:val="22"/>
                <w:szCs w:val="22"/>
                <w:lang w:eastAsia="en-US"/>
              </w:rPr>
              <w:t>РЕКОМЕНДОВАНО</w:t>
            </w:r>
          </w:p>
          <w:p w:rsidR="00AC22D3" w:rsidRPr="00AC22D3" w:rsidRDefault="001A457D" w:rsidP="00AC22D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Методическим </w:t>
            </w:r>
            <w:r w:rsidR="00AC22D3" w:rsidRPr="00AC22D3">
              <w:rPr>
                <w:rFonts w:eastAsia="Calibri"/>
                <w:sz w:val="22"/>
                <w:szCs w:val="22"/>
                <w:lang w:eastAsia="en-US"/>
              </w:rPr>
              <w:t xml:space="preserve">советом СМК </w:t>
            </w:r>
          </w:p>
          <w:p w:rsidR="0024672C" w:rsidRPr="0024672C" w:rsidRDefault="00AE24D1" w:rsidP="00530274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7</w:t>
            </w:r>
            <w:r w:rsidR="001A457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от «25</w:t>
            </w:r>
            <w:r w:rsidR="001A457D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 w:rsidR="003879B8">
              <w:rPr>
                <w:rFonts w:eastAsia="Calibri"/>
                <w:sz w:val="22"/>
                <w:szCs w:val="22"/>
                <w:lang w:eastAsia="en-US"/>
              </w:rPr>
              <w:t>мая 202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AC22D3" w:rsidRPr="00AC22D3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5A636C" w:rsidP="00735E66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</w:t>
            </w: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Курс: </w:t>
      </w:r>
      <w:r w:rsidR="00AE24D1">
        <w:rPr>
          <w:sz w:val="28"/>
          <w:szCs w:val="28"/>
        </w:rPr>
        <w:t>3</w:t>
      </w:r>
    </w:p>
    <w:p w:rsidR="00A071A9" w:rsidRPr="0024672C" w:rsidRDefault="0024672C" w:rsidP="00087F13">
      <w:pPr>
        <w:keepNext/>
        <w:keepLines/>
        <w:suppressLineNumbers/>
        <w:suppressAutoHyphens/>
        <w:spacing w:line="360" w:lineRule="auto"/>
        <w:jc w:val="both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413C52" w:rsidRPr="00413C52">
        <w:rPr>
          <w:bCs/>
          <w:sz w:val="28"/>
          <w:szCs w:val="28"/>
        </w:rPr>
        <w:t>08.02.01 «Строительство и эксплуатация зданий и сооружений»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3879B8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BE3E0D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AE24D1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72"/>
        <w:gridCol w:w="3655"/>
      </w:tblGrid>
      <w:tr w:rsidR="001A457D" w:rsidRPr="00351DD2" w:rsidTr="001A457D">
        <w:tc>
          <w:tcPr>
            <w:tcW w:w="1555" w:type="dxa"/>
          </w:tcPr>
          <w:p w:rsidR="001A457D" w:rsidRPr="00C0077D" w:rsidRDefault="001A457D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4707A5"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3572" w:type="dxa"/>
          </w:tcPr>
          <w:p w:rsidR="001A457D" w:rsidRPr="00C0077D" w:rsidRDefault="001A457D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655" w:type="dxa"/>
          </w:tcPr>
          <w:p w:rsidR="001A457D" w:rsidRPr="00C0077D" w:rsidRDefault="001A457D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1A457D" w:rsidRPr="00351DD2" w:rsidTr="001A457D">
        <w:tc>
          <w:tcPr>
            <w:tcW w:w="1555" w:type="dxa"/>
          </w:tcPr>
          <w:p w:rsidR="001A457D" w:rsidRDefault="001A457D" w:rsidP="001A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1A457D" w:rsidRDefault="001A457D" w:rsidP="001A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  <w:p w:rsidR="001A457D" w:rsidRPr="004707A5" w:rsidRDefault="001A457D" w:rsidP="001A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  <w:p w:rsidR="001A457D" w:rsidRPr="004707A5" w:rsidRDefault="001A457D" w:rsidP="001A457D">
            <w:pPr>
              <w:jc w:val="both"/>
              <w:rPr>
                <w:sz w:val="28"/>
                <w:szCs w:val="28"/>
              </w:rPr>
            </w:pPr>
            <w:r w:rsidRPr="004707A5"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 w:rsidRPr="004707A5">
              <w:rPr>
                <w:sz w:val="28"/>
                <w:szCs w:val="28"/>
              </w:rPr>
              <w:t>4</w:t>
            </w:r>
          </w:p>
          <w:p w:rsidR="001A457D" w:rsidRPr="004707A5" w:rsidRDefault="001A457D" w:rsidP="001A457D">
            <w:pPr>
              <w:jc w:val="both"/>
              <w:rPr>
                <w:sz w:val="28"/>
                <w:szCs w:val="28"/>
              </w:rPr>
            </w:pPr>
            <w:r w:rsidRPr="004707A5"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 w:rsidRPr="004707A5">
              <w:rPr>
                <w:sz w:val="28"/>
                <w:szCs w:val="28"/>
              </w:rPr>
              <w:t>5</w:t>
            </w:r>
          </w:p>
          <w:p w:rsidR="001A457D" w:rsidRDefault="001A457D" w:rsidP="001A457D">
            <w:pPr>
              <w:jc w:val="both"/>
              <w:rPr>
                <w:sz w:val="28"/>
                <w:szCs w:val="28"/>
              </w:rPr>
            </w:pPr>
            <w:r w:rsidRPr="004707A5"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 w:rsidRPr="004707A5">
              <w:rPr>
                <w:sz w:val="28"/>
                <w:szCs w:val="28"/>
              </w:rPr>
              <w:t>6</w:t>
            </w:r>
          </w:p>
          <w:p w:rsidR="001A457D" w:rsidRPr="004707A5" w:rsidRDefault="001A457D" w:rsidP="001A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  <w:p w:rsidR="001A457D" w:rsidRDefault="001A457D" w:rsidP="001A457D">
            <w:pPr>
              <w:jc w:val="both"/>
              <w:rPr>
                <w:sz w:val="28"/>
                <w:szCs w:val="28"/>
              </w:rPr>
            </w:pPr>
            <w:r w:rsidRPr="004707A5">
              <w:rPr>
                <w:sz w:val="28"/>
                <w:szCs w:val="28"/>
              </w:rPr>
              <w:t xml:space="preserve">ОК </w:t>
            </w:r>
            <w:r w:rsidR="00AE24D1">
              <w:rPr>
                <w:sz w:val="28"/>
                <w:szCs w:val="28"/>
              </w:rPr>
              <w:t>0</w:t>
            </w:r>
            <w:r w:rsidRPr="004707A5">
              <w:rPr>
                <w:sz w:val="28"/>
                <w:szCs w:val="28"/>
              </w:rPr>
              <w:t>9</w:t>
            </w:r>
          </w:p>
          <w:p w:rsidR="001A457D" w:rsidRDefault="001A457D" w:rsidP="001A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7</w:t>
            </w:r>
          </w:p>
          <w:p w:rsidR="001A457D" w:rsidRPr="004707A5" w:rsidRDefault="001A457D" w:rsidP="001A45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ЛР 13</w:t>
            </w:r>
          </w:p>
          <w:p w:rsidR="001A457D" w:rsidRPr="004F7201" w:rsidRDefault="001A457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72" w:type="dxa"/>
          </w:tcPr>
          <w:p w:rsidR="001A457D" w:rsidRPr="004F7201" w:rsidRDefault="001A457D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1A457D" w:rsidRPr="004F7201" w:rsidRDefault="001A457D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источники, причины, виды и способы разрешения конфликтов;</w:t>
            </w:r>
          </w:p>
          <w:p w:rsidR="001A457D" w:rsidRPr="004F7201" w:rsidRDefault="001A457D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E7D0D">
        <w:rPr>
          <w:rFonts w:ascii="Times New Roman" w:hAnsi="Times New Roman"/>
          <w:b w:val="0"/>
          <w:sz w:val="28"/>
          <w:szCs w:val="28"/>
        </w:rPr>
        <w:t>вопросы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55499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BE3E0D" w:rsidRPr="00BE3E0D">
        <w:rPr>
          <w:sz w:val="28"/>
          <w:szCs w:val="28"/>
        </w:rPr>
        <w:t xml:space="preserve"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</w:t>
      </w:r>
      <w:r w:rsidR="00455499">
        <w:rPr>
          <w:sz w:val="28"/>
          <w:szCs w:val="28"/>
        </w:rPr>
        <w:t>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DC68B3" w:rsidRPr="00DC68B3" w:rsidRDefault="00A776CA" w:rsidP="00DC68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к промежуточной аттестации</w:t>
      </w:r>
      <w:r w:rsidR="004F7201">
        <w:rPr>
          <w:b/>
          <w:sz w:val="28"/>
          <w:szCs w:val="28"/>
        </w:rPr>
        <w:t>:</w:t>
      </w: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DC68B3">
        <w:rPr>
          <w:sz w:val="28"/>
          <w:szCs w:val="28"/>
        </w:rPr>
        <w:t xml:space="preserve"> на тему  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поздно закончили накануне свою работу,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</w:t>
      </w:r>
      <w:r w:rsidR="00AE24D1">
        <w:rPr>
          <w:sz w:val="28"/>
          <w:szCs w:val="28"/>
        </w:rPr>
        <w:t>исутствующих приблизительно зна</w:t>
      </w:r>
      <w:r w:rsidR="00DC68B3" w:rsidRPr="007F6247">
        <w:rPr>
          <w:sz w:val="28"/>
          <w:szCs w:val="28"/>
        </w:rPr>
        <w:t xml:space="preserve">комы с тем, о чем вы будете </w:t>
      </w:r>
      <w:r w:rsidR="00AE24D1">
        <w:rPr>
          <w:sz w:val="28"/>
          <w:szCs w:val="28"/>
        </w:rPr>
        <w:t>говорить. Поэтому велика вероят</w:t>
      </w:r>
      <w:r w:rsidR="00DC68B3" w:rsidRPr="007F6247">
        <w:rPr>
          <w:sz w:val="28"/>
          <w:szCs w:val="28"/>
        </w:rPr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</w:t>
      </w:r>
      <w:r w:rsidR="00AE24D1">
        <w:rPr>
          <w:sz w:val="28"/>
          <w:szCs w:val="28"/>
        </w:rPr>
        <w:t>е выпады против вас лично и про</w:t>
      </w:r>
      <w:r w:rsidR="00DC68B3" w:rsidRPr="007F6247">
        <w:rPr>
          <w:sz w:val="28"/>
          <w:szCs w:val="28"/>
        </w:rPr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Pr="008647A4">
        <w:rPr>
          <w:sz w:val="28"/>
          <w:szCs w:val="28"/>
        </w:rPr>
        <w:t xml:space="preserve">Проанализируйте </w:t>
      </w:r>
      <w:r w:rsidR="00AE24D1" w:rsidRPr="008647A4">
        <w:rPr>
          <w:sz w:val="28"/>
          <w:szCs w:val="28"/>
        </w:rPr>
        <w:t>отрывки,</w:t>
      </w:r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милое</w:t>
      </w:r>
      <w:r w:rsidR="00AE24D1">
        <w:rPr>
          <w:sz w:val="28"/>
          <w:szCs w:val="28"/>
        </w:rPr>
        <w:t>.</w:t>
      </w:r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вёдро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(А.С.</w:t>
      </w:r>
      <w:r w:rsidR="00AE24D1">
        <w:rPr>
          <w:sz w:val="28"/>
          <w:szCs w:val="28"/>
        </w:rPr>
        <w:t xml:space="preserve"> </w:t>
      </w:r>
      <w:r w:rsidRPr="008647A4">
        <w:rPr>
          <w:sz w:val="28"/>
          <w:szCs w:val="28"/>
        </w:rPr>
        <w:t>Пушкин.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DC68B3" w:rsidRPr="001B6AC6">
        <w:rPr>
          <w:sz w:val="28"/>
          <w:szCs w:val="28"/>
        </w:rPr>
        <w:t xml:space="preserve"> Составьте  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</w:t>
      </w:r>
      <w:r w:rsidR="00AE24D1">
        <w:rPr>
          <w:sz w:val="28"/>
          <w:szCs w:val="28"/>
        </w:rPr>
        <w:t>орах ваш партнер намеренно иска</w:t>
      </w:r>
      <w:r w:rsidR="00DC68B3" w:rsidRPr="00EA33F4">
        <w:rPr>
          <w:sz w:val="28"/>
          <w:szCs w:val="28"/>
        </w:rPr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</w:t>
      </w:r>
      <w:r w:rsidR="00AE24D1">
        <w:rPr>
          <w:sz w:val="28"/>
          <w:szCs w:val="28"/>
        </w:rPr>
        <w:t>тает. Ваши действия в этой ситу</w:t>
      </w:r>
      <w:r w:rsidR="00DC68B3" w:rsidRPr="00EA33F4">
        <w:rPr>
          <w:sz w:val="28"/>
          <w:szCs w:val="28"/>
        </w:rPr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</w:t>
      </w:r>
      <w:r w:rsidR="00AE24D1">
        <w:rPr>
          <w:sz w:val="28"/>
          <w:szCs w:val="28"/>
        </w:rPr>
        <w:t>щают вам о периодически возника</w:t>
      </w:r>
      <w:r w:rsidR="00DC68B3" w:rsidRPr="00EA33F4">
        <w:rPr>
          <w:sz w:val="28"/>
          <w:szCs w:val="28"/>
        </w:rPr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</w:t>
      </w:r>
      <w:r w:rsidR="00AE24D1">
        <w:rPr>
          <w:sz w:val="28"/>
          <w:szCs w:val="28"/>
        </w:rPr>
        <w:t>вещании персонала обычно занима</w:t>
      </w:r>
      <w:r w:rsidR="00DC68B3" w:rsidRPr="00EA33F4">
        <w:rPr>
          <w:sz w:val="28"/>
          <w:szCs w:val="28"/>
        </w:rPr>
        <w:t>ет позицию</w:t>
      </w:r>
      <w:r w:rsidR="00DC68B3" w:rsidRPr="008B08F0">
        <w:rPr>
          <w:sz w:val="28"/>
          <w:szCs w:val="28"/>
        </w:rPr>
        <w:t xml:space="preserve"> противостояния.</w:t>
      </w:r>
      <w:r w:rsidR="00AE24D1">
        <w:rPr>
          <w:sz w:val="28"/>
          <w:szCs w:val="28"/>
        </w:rPr>
        <w:t xml:space="preserve"> При этом все вынуждены выслуши</w:t>
      </w:r>
      <w:r w:rsidR="00DC68B3" w:rsidRPr="008B08F0">
        <w:rPr>
          <w:sz w:val="28"/>
          <w:szCs w:val="28"/>
        </w:rPr>
        <w:t>вать пространные объяснения причин его несогласия. Из-за это</w:t>
      </w:r>
      <w:r w:rsidR="00DC68B3" w:rsidRPr="008B08F0">
        <w:rPr>
          <w:sz w:val="28"/>
          <w:szCs w:val="28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</w:t>
      </w:r>
      <w:r w:rsidR="00AE24D1">
        <w:rPr>
          <w:sz w:val="28"/>
          <w:szCs w:val="28"/>
        </w:rPr>
        <w:t>аботе. Как вы думаете, в чем мо</w:t>
      </w:r>
      <w:r w:rsidR="00DC68B3" w:rsidRPr="00E143B9">
        <w:rPr>
          <w:sz w:val="28"/>
          <w:szCs w:val="28"/>
        </w:rPr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недели неоднократно пытались д</w:t>
      </w:r>
      <w:r w:rsidR="00AE24D1">
        <w:rPr>
          <w:sz w:val="28"/>
          <w:szCs w:val="28"/>
        </w:rPr>
        <w:t>озво</w:t>
      </w:r>
      <w:r w:rsidR="00DC68B3" w:rsidRPr="00E143B9">
        <w:rPr>
          <w:sz w:val="28"/>
          <w:szCs w:val="28"/>
        </w:rPr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</w:t>
      </w:r>
      <w:r w:rsidR="00AE24D1">
        <w:rPr>
          <w:sz w:val="28"/>
          <w:szCs w:val="28"/>
        </w:rPr>
        <w:t>тно информировала его о поступа</w:t>
      </w:r>
      <w:r w:rsidR="00DC68B3" w:rsidRPr="00E143B9">
        <w:rPr>
          <w:sz w:val="28"/>
          <w:szCs w:val="28"/>
        </w:rPr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 темперамента данного ребенка: 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r w:rsidR="00AE24D1">
        <w:rPr>
          <w:color w:val="000000"/>
          <w:sz w:val="28"/>
          <w:szCs w:val="28"/>
        </w:rPr>
        <w:t>хоро</w:t>
      </w:r>
      <w:r w:rsidR="00AE24D1" w:rsidRPr="006E3A62">
        <w:rPr>
          <w:color w:val="000000"/>
          <w:sz w:val="28"/>
          <w:szCs w:val="28"/>
        </w:rPr>
        <w:t>шее,</w:t>
      </w:r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 работу в фирму приняли нового дизайнера. Но вот беда – он то 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 в курсе наших взаимоотно</w:t>
      </w:r>
      <w:r w:rsidRPr="00107255">
        <w:rPr>
          <w:sz w:val="28"/>
          <w:szCs w:val="28"/>
        </w:rPr>
        <w:softHyphen/>
        <w:t xml:space="preserve">шений 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="00DC68B3"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="00DC68B3"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</w:t>
      </w:r>
      <w:r w:rsidR="00AE24D1">
        <w:rPr>
          <w:sz w:val="28"/>
          <w:szCs w:val="28"/>
        </w:rPr>
        <w:t>е. Вторая сотруд</w:t>
      </w:r>
      <w:r w:rsidR="00DC68B3" w:rsidRPr="002121B1">
        <w:rPr>
          <w:sz w:val="28"/>
          <w:szCs w:val="28"/>
        </w:rPr>
        <w:t>ница принимает высказываемые претензии</w:t>
      </w:r>
      <w:r w:rsidR="00AE24D1">
        <w:rPr>
          <w:sz w:val="28"/>
          <w:szCs w:val="28"/>
        </w:rPr>
        <w:t xml:space="preserve"> за оскорбление. Между ними воз</w:t>
      </w:r>
      <w:r w:rsidR="00DC68B3" w:rsidRPr="002121B1">
        <w:rPr>
          <w:sz w:val="28"/>
          <w:szCs w:val="28"/>
        </w:rPr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начальника отдела с коллективом. Начальник отдела был назначен на должность два месяца назад. До этого он работал в д</w:t>
      </w:r>
      <w:r w:rsidR="00AE24D1">
        <w:rPr>
          <w:sz w:val="28"/>
          <w:szCs w:val="28"/>
        </w:rPr>
        <w:t>ругом отделе, имел хорошую репу</w:t>
      </w:r>
      <w:r w:rsidR="00DC68B3" w:rsidRPr="002121B1">
        <w:rPr>
          <w:sz w:val="28"/>
          <w:szCs w:val="28"/>
        </w:rPr>
        <w:t>тацию как специалист. Имеет большое кол</w:t>
      </w:r>
      <w:r w:rsidR="00AE24D1">
        <w:rPr>
          <w:sz w:val="28"/>
          <w:szCs w:val="28"/>
        </w:rPr>
        <w:t>ичество изобретений, один из на</w:t>
      </w:r>
      <w:r w:rsidR="00DC68B3" w:rsidRPr="002121B1">
        <w:rPr>
          <w:sz w:val="28"/>
          <w:szCs w:val="28"/>
        </w:rPr>
        <w:t>учных проектов, руководителем, которого он был как ведущий инженер по предыдущей должности в другом отделе,</w:t>
      </w:r>
      <w:r w:rsidR="00AE24D1">
        <w:rPr>
          <w:sz w:val="28"/>
          <w:szCs w:val="28"/>
        </w:rPr>
        <w:t xml:space="preserve"> получил высшую оценку на между</w:t>
      </w:r>
      <w:r w:rsidR="00DC68B3" w:rsidRPr="002121B1">
        <w:rPr>
          <w:sz w:val="28"/>
          <w:szCs w:val="28"/>
        </w:rPr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и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r w:rsidR="00AE24D1" w:rsidRPr="001B5445">
        <w:rPr>
          <w:rFonts w:eastAsia="Calibri"/>
          <w:sz w:val="28"/>
          <w:szCs w:val="28"/>
        </w:rPr>
        <w:t>на мгновение,</w:t>
      </w:r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А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Да только как она пришла в себя, кинулась в комнату, где он сидел, и говорит: “Отдайте мне моего ребенка, вы убили ее”...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два кандидата на должность началь</w:t>
      </w:r>
      <w:r w:rsidR="00DC68B3" w:rsidRPr="008B08F0">
        <w:rPr>
          <w:sz w:val="28"/>
          <w:szCs w:val="28"/>
        </w:rPr>
        <w:softHyphen/>
        <w:t>ника инженерно-конструкторско</w:t>
      </w:r>
      <w:r w:rsidR="00AE24D1">
        <w:rPr>
          <w:sz w:val="28"/>
          <w:szCs w:val="28"/>
        </w:rPr>
        <w:t>го бюро: один – ума палата, уто</w:t>
      </w:r>
      <w:r w:rsidR="00DC68B3" w:rsidRPr="008B08F0">
        <w:rPr>
          <w:sz w:val="28"/>
          <w:szCs w:val="28"/>
        </w:rPr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</w:t>
      </w:r>
      <w:r w:rsidR="00AE24D1">
        <w:rPr>
          <w:sz w:val="28"/>
          <w:szCs w:val="28"/>
        </w:rPr>
        <w:t xml:space="preserve"> вы будете делать? Играть по об</w:t>
      </w:r>
      <w:r w:rsidR="00DC68B3" w:rsidRPr="008B08F0">
        <w:rPr>
          <w:sz w:val="28"/>
          <w:szCs w:val="28"/>
        </w:rPr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AE24D1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AE24D1" w:rsidRDefault="00AE24D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087F13" w:rsidRPr="009C5402" w:rsidRDefault="00087F13" w:rsidP="00087F13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087F13" w:rsidRPr="00F166AA" w:rsidRDefault="00087F13" w:rsidP="00087F13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087F13" w:rsidRPr="00F166AA" w:rsidRDefault="00087F13" w:rsidP="00087F13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AC7DBA" w:rsidRPr="00AE24D1" w:rsidRDefault="00087F13" w:rsidP="00AE24D1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F66DC2" w:rsidRDefault="00F66DC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3E7D0D" w:rsidRPr="003D68F3" w:rsidRDefault="003E7D0D" w:rsidP="003E7D0D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3D68F3">
        <w:rPr>
          <w:b/>
          <w:i/>
          <w:iCs/>
          <w:sz w:val="28"/>
          <w:szCs w:val="28"/>
        </w:rPr>
        <w:t>Список основной литературы</w:t>
      </w:r>
    </w:p>
    <w:p w:rsidR="00AE24D1" w:rsidRPr="004A0BE9" w:rsidRDefault="00AE24D1" w:rsidP="00AE24D1">
      <w:pPr>
        <w:pStyle w:val="a8"/>
        <w:numPr>
          <w:ilvl w:val="0"/>
          <w:numId w:val="40"/>
        </w:num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Барышева</w:t>
      </w:r>
      <w:proofErr w:type="spellEnd"/>
      <w:r w:rsidRPr="004A0BE9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A0BE9">
        <w:rPr>
          <w:rFonts w:ascii="Times New Roman" w:eastAsia="Calibri" w:hAnsi="Times New Roman"/>
          <w:sz w:val="28"/>
          <w:szCs w:val="28"/>
        </w:rPr>
        <w:t xml:space="preserve">Матюхина, </w:t>
      </w:r>
      <w:proofErr w:type="spellStart"/>
      <w:r w:rsidRPr="004A0BE9">
        <w:rPr>
          <w:rFonts w:ascii="Times New Roman" w:eastAsia="Calibri" w:hAnsi="Times New Roman"/>
          <w:sz w:val="28"/>
          <w:szCs w:val="28"/>
        </w:rPr>
        <w:t>Шередер</w:t>
      </w:r>
      <w:proofErr w:type="spellEnd"/>
      <w:r w:rsidRPr="004A0BE9">
        <w:rPr>
          <w:rFonts w:ascii="Times New Roman" w:eastAsia="Calibri" w:hAnsi="Times New Roman"/>
          <w:sz w:val="28"/>
          <w:szCs w:val="28"/>
        </w:rPr>
        <w:t xml:space="preserve"> Этика и Психология общения (сфера</w:t>
      </w:r>
    </w:p>
    <w:p w:rsidR="00AE24D1" w:rsidRDefault="00AE24D1" w:rsidP="00AE24D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4A0BE9">
        <w:rPr>
          <w:rFonts w:eastAsia="Calibri"/>
          <w:sz w:val="28"/>
          <w:szCs w:val="28"/>
        </w:rPr>
        <w:t>сервиса): Учебное пособие - Мо</w:t>
      </w:r>
      <w:r>
        <w:rPr>
          <w:rFonts w:eastAsia="Calibri"/>
          <w:sz w:val="28"/>
          <w:szCs w:val="28"/>
        </w:rPr>
        <w:t xml:space="preserve">сква: </w:t>
      </w:r>
      <w:proofErr w:type="gramStart"/>
      <w:r>
        <w:rPr>
          <w:rFonts w:eastAsia="Calibri"/>
          <w:sz w:val="28"/>
          <w:szCs w:val="28"/>
        </w:rPr>
        <w:t>Альфа-М</w:t>
      </w:r>
      <w:proofErr w:type="gramEnd"/>
      <w:r>
        <w:rPr>
          <w:rFonts w:eastAsia="Calibri"/>
          <w:sz w:val="28"/>
          <w:szCs w:val="28"/>
        </w:rPr>
        <w:t>, НИЦ ИНФРА-М,2019</w:t>
      </w:r>
    </w:p>
    <w:p w:rsidR="00AE24D1" w:rsidRDefault="00AE24D1" w:rsidP="00AE24D1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hyperlink r:id="rId8" w:history="1">
        <w:r w:rsidRPr="00A120DB">
          <w:rPr>
            <w:rStyle w:val="ab"/>
            <w:rFonts w:eastAsia="Calibri"/>
            <w:sz w:val="28"/>
            <w:szCs w:val="28"/>
          </w:rPr>
          <w:t>http://znanium.com/catalog.php?bookinfo=535092</w:t>
        </w:r>
      </w:hyperlink>
    </w:p>
    <w:p w:rsidR="003E7D0D" w:rsidRPr="003D68F3" w:rsidRDefault="003E7D0D" w:rsidP="003E7D0D">
      <w:pPr>
        <w:suppressAutoHyphens/>
        <w:spacing w:before="120" w:after="120" w:line="276" w:lineRule="auto"/>
        <w:jc w:val="center"/>
        <w:rPr>
          <w:b/>
          <w:sz w:val="28"/>
          <w:szCs w:val="28"/>
        </w:rPr>
      </w:pPr>
      <w:bookmarkStart w:id="1" w:name="_GoBack"/>
      <w:bookmarkEnd w:id="1"/>
      <w:r w:rsidRPr="003D68F3">
        <w:rPr>
          <w:b/>
          <w:i/>
          <w:sz w:val="28"/>
          <w:szCs w:val="28"/>
        </w:rPr>
        <w:t>Список д</w:t>
      </w:r>
      <w:r w:rsidRPr="003D68F3">
        <w:rPr>
          <w:b/>
          <w:i/>
          <w:iCs/>
          <w:sz w:val="28"/>
          <w:szCs w:val="28"/>
        </w:rPr>
        <w:t>ополнительной литературы</w:t>
      </w:r>
    </w:p>
    <w:p w:rsidR="00F66DC2" w:rsidRPr="007E6175" w:rsidRDefault="00F66DC2" w:rsidP="00F66DC2">
      <w:pPr>
        <w:numPr>
          <w:ilvl w:val="0"/>
          <w:numId w:val="34"/>
        </w:numPr>
        <w:suppressAutoHyphens/>
        <w:spacing w:line="276" w:lineRule="auto"/>
        <w:jc w:val="both"/>
        <w:rPr>
          <w:sz w:val="28"/>
          <w:szCs w:val="28"/>
        </w:rPr>
      </w:pPr>
      <w:r w:rsidRPr="007E6175">
        <w:rPr>
          <w:sz w:val="28"/>
          <w:szCs w:val="28"/>
          <w:shd w:val="clear" w:color="auto" w:fill="FFFFFF"/>
        </w:rPr>
        <w:t xml:space="preserve">Кошевая, И. П. Профессиональная этика и психология делового общения: учебное пособие. — Москва: ФОРУМ: ИНФРА-М, 2021. — 304 с. — (Среднее профессиональное образование). </w:t>
      </w:r>
      <w:hyperlink r:id="rId9" w:history="1">
        <w:r w:rsidRPr="005E1F5A">
          <w:rPr>
            <w:rStyle w:val="ab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530274" w:rsidRPr="009F54E8" w:rsidRDefault="00530274" w:rsidP="00530274">
      <w:pPr>
        <w:pStyle w:val="a8"/>
        <w:numPr>
          <w:ilvl w:val="0"/>
          <w:numId w:val="3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9F54E8">
        <w:rPr>
          <w:rFonts w:ascii="Times New Roman" w:hAnsi="Times New Roman"/>
          <w:sz w:val="28"/>
          <w:szCs w:val="28"/>
          <w:shd w:val="clear" w:color="auto" w:fill="FFFFFF"/>
        </w:rPr>
        <w:t xml:space="preserve">Ефимова, Н. С. Психология общения. Практикум по психологии: учебное пособие / Н.С. Ефимова. — Москва: ФОРУМ: ИНФРА-М, 2022. — 192 с. — (Среднее профессиональное образование). </w:t>
      </w:r>
      <w:hyperlink r:id="rId10" w:history="1">
        <w:r w:rsidRPr="009F54E8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https://znanium.com/catalog/product/1824952</w:t>
        </w:r>
      </w:hyperlink>
    </w:p>
    <w:p w:rsidR="004F7201" w:rsidRPr="004F7201" w:rsidRDefault="004F7201" w:rsidP="004F7201">
      <w:pPr>
        <w:spacing w:line="360" w:lineRule="auto"/>
        <w:rPr>
          <w:sz w:val="28"/>
          <w:szCs w:val="28"/>
        </w:rPr>
      </w:pPr>
    </w:p>
    <w:sectPr w:rsidR="004F7201" w:rsidRPr="004F7201" w:rsidSect="004F720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D2" w:rsidRDefault="009451D2" w:rsidP="004F7201">
      <w:r>
        <w:separator/>
      </w:r>
    </w:p>
  </w:endnote>
  <w:endnote w:type="continuationSeparator" w:id="0">
    <w:p w:rsidR="009451D2" w:rsidRDefault="009451D2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4D1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D2" w:rsidRDefault="009451D2" w:rsidP="004F7201">
      <w:r>
        <w:separator/>
      </w:r>
    </w:p>
  </w:footnote>
  <w:footnote w:type="continuationSeparator" w:id="0">
    <w:p w:rsidR="009451D2" w:rsidRDefault="009451D2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C55F3"/>
    <w:multiLevelType w:val="hybridMultilevel"/>
    <w:tmpl w:val="660E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5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8F230F"/>
    <w:multiLevelType w:val="hybridMultilevel"/>
    <w:tmpl w:val="73702482"/>
    <w:lvl w:ilvl="0" w:tplc="DD862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5"/>
  </w:num>
  <w:num w:numId="5">
    <w:abstractNumId w:val="33"/>
  </w:num>
  <w:num w:numId="6">
    <w:abstractNumId w:val="3"/>
  </w:num>
  <w:num w:numId="7">
    <w:abstractNumId w:val="2"/>
  </w:num>
  <w:num w:numId="8">
    <w:abstractNumId w:val="19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25"/>
  </w:num>
  <w:num w:numId="13">
    <w:abstractNumId w:val="14"/>
    <w:lvlOverride w:ilvl="0">
      <w:startOverride w:val="1"/>
    </w:lvlOverride>
  </w:num>
  <w:num w:numId="14">
    <w:abstractNumId w:val="26"/>
  </w:num>
  <w:num w:numId="15">
    <w:abstractNumId w:val="21"/>
  </w:num>
  <w:num w:numId="16">
    <w:abstractNumId w:val="39"/>
  </w:num>
  <w:num w:numId="17">
    <w:abstractNumId w:val="3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8"/>
  </w:num>
  <w:num w:numId="21">
    <w:abstractNumId w:val="11"/>
  </w:num>
  <w:num w:numId="22">
    <w:abstractNumId w:val="15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4"/>
  </w:num>
  <w:num w:numId="28">
    <w:abstractNumId w:val="36"/>
  </w:num>
  <w:num w:numId="29">
    <w:abstractNumId w:val="30"/>
  </w:num>
  <w:num w:numId="30">
    <w:abstractNumId w:val="6"/>
  </w:num>
  <w:num w:numId="31">
    <w:abstractNumId w:val="0"/>
    <w:lvlOverride w:ilvl="0">
      <w:startOverride w:val="1"/>
    </w:lvlOverride>
  </w:num>
  <w:num w:numId="32">
    <w:abstractNumId w:val="13"/>
  </w:num>
  <w:num w:numId="33">
    <w:abstractNumId w:val="16"/>
  </w:num>
  <w:num w:numId="34">
    <w:abstractNumId w:val="7"/>
  </w:num>
  <w:num w:numId="35">
    <w:abstractNumId w:val="20"/>
  </w:num>
  <w:num w:numId="36">
    <w:abstractNumId w:val="5"/>
  </w:num>
  <w:num w:numId="37">
    <w:abstractNumId w:val="27"/>
  </w:num>
  <w:num w:numId="38">
    <w:abstractNumId w:val="9"/>
  </w:num>
  <w:num w:numId="39">
    <w:abstractNumId w:val="29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87F13"/>
    <w:rsid w:val="000A0AF0"/>
    <w:rsid w:val="000A778D"/>
    <w:rsid w:val="000E3B4D"/>
    <w:rsid w:val="00191616"/>
    <w:rsid w:val="001A457D"/>
    <w:rsid w:val="001A6789"/>
    <w:rsid w:val="001C1F31"/>
    <w:rsid w:val="001E40DF"/>
    <w:rsid w:val="0024672C"/>
    <w:rsid w:val="00267631"/>
    <w:rsid w:val="002D0630"/>
    <w:rsid w:val="003879B8"/>
    <w:rsid w:val="003C1372"/>
    <w:rsid w:val="003E7D0D"/>
    <w:rsid w:val="003F34B1"/>
    <w:rsid w:val="00413C52"/>
    <w:rsid w:val="00414635"/>
    <w:rsid w:val="00455499"/>
    <w:rsid w:val="004B7B4C"/>
    <w:rsid w:val="004C201A"/>
    <w:rsid w:val="004F7201"/>
    <w:rsid w:val="00530274"/>
    <w:rsid w:val="00552858"/>
    <w:rsid w:val="005A2CF6"/>
    <w:rsid w:val="005A636C"/>
    <w:rsid w:val="0065144A"/>
    <w:rsid w:val="006F46EC"/>
    <w:rsid w:val="00710F28"/>
    <w:rsid w:val="00735E66"/>
    <w:rsid w:val="00782983"/>
    <w:rsid w:val="00833704"/>
    <w:rsid w:val="008A452D"/>
    <w:rsid w:val="009451D2"/>
    <w:rsid w:val="009C06F3"/>
    <w:rsid w:val="00A071A9"/>
    <w:rsid w:val="00A776CA"/>
    <w:rsid w:val="00A960B6"/>
    <w:rsid w:val="00AC22D3"/>
    <w:rsid w:val="00AC7DBA"/>
    <w:rsid w:val="00AE24D1"/>
    <w:rsid w:val="00B10EE0"/>
    <w:rsid w:val="00B1246F"/>
    <w:rsid w:val="00B96005"/>
    <w:rsid w:val="00BE3E0D"/>
    <w:rsid w:val="00C457DD"/>
    <w:rsid w:val="00CA50CF"/>
    <w:rsid w:val="00D00138"/>
    <w:rsid w:val="00DC68B3"/>
    <w:rsid w:val="00E24533"/>
    <w:rsid w:val="00E46344"/>
    <w:rsid w:val="00E963BB"/>
    <w:rsid w:val="00EA33F4"/>
    <w:rsid w:val="00F66DC2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0FE07"/>
  <w15:docId w15:val="{36BDD8E0-23A9-4864-A8B6-02ABBAD5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350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atalog/product/1824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B4752-32EA-427B-9C99-08410C80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31</Pages>
  <Words>7369</Words>
  <Characters>42006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27</cp:revision>
  <cp:lastPrinted>2021-01-14T09:30:00Z</cp:lastPrinted>
  <dcterms:created xsi:type="dcterms:W3CDTF">2017-01-07T19:13:00Z</dcterms:created>
  <dcterms:modified xsi:type="dcterms:W3CDTF">2023-04-18T10:28:00Z</dcterms:modified>
</cp:coreProperties>
</file>