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F803B6"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занятиям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F803B6" w:rsidRPr="00FE0285" w:rsidRDefault="00F803B6" w:rsidP="00F803B6">
      <w:pPr>
        <w:jc w:val="center"/>
        <w:rPr>
          <w:rFonts w:ascii="Times New Roman" w:hAnsi="Times New Roman" w:cs="Times New Roman"/>
          <w:sz w:val="28"/>
          <w:szCs w:val="28"/>
        </w:rPr>
      </w:pPr>
      <w:r>
        <w:rPr>
          <w:rFonts w:ascii="Times New Roman" w:hAnsi="Times New Roman" w:cs="Times New Roman"/>
          <w:sz w:val="28"/>
          <w:szCs w:val="28"/>
        </w:rPr>
        <w:t xml:space="preserve">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sidR="00005866">
        <w:rPr>
          <w:rFonts w:ascii="Times New Roman" w:hAnsi="Times New Roman" w:cs="Times New Roman"/>
          <w:sz w:val="28"/>
          <w:szCs w:val="28"/>
        </w:rPr>
        <w:t xml:space="preserve"> 2022</w:t>
      </w:r>
    </w:p>
    <w:p w:rsidR="00F803B6" w:rsidRPr="00FE0285" w:rsidRDefault="00F803B6" w:rsidP="00F803B6">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r w:rsidRPr="00FE0285">
        <w:rPr>
          <w:rFonts w:ascii="Times New Roman" w:hAnsi="Times New Roman" w:cs="Times New Roman"/>
          <w:sz w:val="28"/>
          <w:szCs w:val="28"/>
        </w:rPr>
        <w:lastRenderedPageBreak/>
        <w:t>Методические рекомендации составлены согласно ФГОС СПО</w:t>
      </w:r>
      <w:r>
        <w:rPr>
          <w:rFonts w:ascii="Times New Roman" w:hAnsi="Times New Roman" w:cs="Times New Roman"/>
          <w:sz w:val="28"/>
          <w:szCs w:val="28"/>
        </w:rPr>
        <w:t xml:space="preserve"> специальности 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для </w:t>
      </w:r>
      <w:r>
        <w:rPr>
          <w:rFonts w:ascii="Times New Roman" w:hAnsi="Times New Roman" w:cs="Times New Roman"/>
          <w:sz w:val="28"/>
          <w:szCs w:val="28"/>
        </w:rPr>
        <w:t>обучающихся по</w:t>
      </w:r>
      <w:r w:rsidRPr="00FE0285">
        <w:rPr>
          <w:rFonts w:ascii="Times New Roman" w:hAnsi="Times New Roman" w:cs="Times New Roman"/>
          <w:sz w:val="28"/>
          <w:szCs w:val="28"/>
        </w:rPr>
        <w:t xml:space="preserve"> специальности «</w:t>
      </w:r>
      <w:r>
        <w:rPr>
          <w:rFonts w:ascii="Times New Roman" w:hAnsi="Times New Roman" w:cs="Times New Roman"/>
          <w:sz w:val="28"/>
          <w:szCs w:val="28"/>
        </w:rPr>
        <w:t>Специалист по информационным системам».</w:t>
      </w: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Составитель: преподаватель </w:t>
      </w:r>
      <w:r w:rsidR="00005866">
        <w:rPr>
          <w:rFonts w:ascii="Times New Roman" w:hAnsi="Times New Roman" w:cs="Times New Roman"/>
          <w:sz w:val="28"/>
          <w:szCs w:val="28"/>
        </w:rPr>
        <w:t>Москвитина Ю.Ю.</w:t>
      </w:r>
    </w:p>
    <w:p w:rsidR="00F803B6" w:rsidRDefault="00F803B6" w:rsidP="00F803B6">
      <w:pPr>
        <w:shd w:val="clear" w:color="auto" w:fill="FFFFFF"/>
        <w:spacing w:line="360" w:lineRule="auto"/>
        <w:ind w:firstLine="709"/>
        <w:jc w:val="both"/>
        <w:rPr>
          <w:rFonts w:ascii="Times New Roman" w:hAnsi="Times New Roman" w:cs="Times New Roman"/>
          <w:sz w:val="28"/>
          <w:szCs w:val="28"/>
        </w:rPr>
      </w:pPr>
    </w:p>
    <w:p w:rsidR="00F803B6" w:rsidRDefault="00F803B6" w:rsidP="00F803B6">
      <w:pPr>
        <w:shd w:val="clear" w:color="auto" w:fill="FFFFFF"/>
        <w:spacing w:line="360" w:lineRule="auto"/>
        <w:ind w:firstLine="709"/>
        <w:jc w:val="both"/>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both"/>
        <w:rPr>
          <w:rFonts w:ascii="Times New Roman" w:hAnsi="Times New Roman" w:cs="Times New Roman"/>
          <w:sz w:val="28"/>
          <w:szCs w:val="28"/>
        </w:rPr>
      </w:pPr>
    </w:p>
    <w:p w:rsidR="001616AA" w:rsidRPr="001616AA" w:rsidRDefault="001616AA" w:rsidP="001616AA">
      <w:pPr>
        <w:spacing w:line="276" w:lineRule="auto"/>
        <w:ind w:firstLine="709"/>
        <w:jc w:val="both"/>
        <w:rPr>
          <w:rFonts w:ascii="Times New Roman" w:hAnsi="Times New Roman" w:cs="Times New Roman"/>
          <w:bCs/>
          <w:sz w:val="28"/>
          <w:szCs w:val="28"/>
        </w:rPr>
      </w:pPr>
      <w:r w:rsidRPr="001616AA">
        <w:rPr>
          <w:rFonts w:ascii="Times New Roman" w:hAnsi="Times New Roman" w:cs="Times New Roman"/>
          <w:bCs/>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rsidR="001616AA" w:rsidRPr="001616AA" w:rsidRDefault="001616AA" w:rsidP="001616AA">
      <w:pPr>
        <w:spacing w:line="276" w:lineRule="auto"/>
        <w:ind w:firstLine="709"/>
        <w:jc w:val="both"/>
        <w:rPr>
          <w:rFonts w:ascii="Times New Roman" w:hAnsi="Times New Roman" w:cs="Times New Roman"/>
          <w:bCs/>
          <w:sz w:val="28"/>
          <w:szCs w:val="28"/>
        </w:rPr>
      </w:pPr>
    </w:p>
    <w:p w:rsidR="001616AA" w:rsidRPr="001616AA" w:rsidRDefault="001616AA" w:rsidP="001616AA">
      <w:pPr>
        <w:spacing w:line="276" w:lineRule="auto"/>
        <w:ind w:firstLine="709"/>
        <w:jc w:val="both"/>
        <w:rPr>
          <w:rFonts w:ascii="Times New Roman" w:hAnsi="Times New Roman" w:cs="Times New Roman"/>
          <w:bCs/>
          <w:sz w:val="28"/>
          <w:szCs w:val="28"/>
        </w:rPr>
      </w:pPr>
      <w:r w:rsidRPr="001616AA">
        <w:rPr>
          <w:rFonts w:ascii="Times New Roman" w:hAnsi="Times New Roman" w:cs="Times New Roman"/>
          <w:bCs/>
          <w:sz w:val="28"/>
          <w:szCs w:val="28"/>
        </w:rPr>
        <w:t>Рекомендовано к использованию в учебном процессе Методическим советом СМК, протокол № 6 от 26.05.2022 г.</w:t>
      </w:r>
    </w:p>
    <w:p w:rsidR="00F803B6" w:rsidRPr="00A96316" w:rsidRDefault="00F803B6" w:rsidP="00F803B6">
      <w:pPr>
        <w:spacing w:line="276"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r w:rsidRPr="00A96316">
        <w:rPr>
          <w:rFonts w:ascii="Times New Roman" w:hAnsi="Times New Roman" w:cs="Times New Roman"/>
          <w:i/>
          <w:sz w:val="28"/>
          <w:szCs w:val="28"/>
        </w:rPr>
        <w:lastRenderedPageBreak/>
        <w:t>Введение</w:t>
      </w:r>
    </w:p>
    <w:p w:rsidR="00F803B6" w:rsidRPr="00A96316" w:rsidRDefault="00F803B6" w:rsidP="00F803B6">
      <w:pPr>
        <w:spacing w:line="276" w:lineRule="auto"/>
        <w:ind w:firstLine="709"/>
        <w:jc w:val="both"/>
        <w:rPr>
          <w:rFonts w:ascii="Times New Roman" w:eastAsia="Calibri"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1</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F803B6" w:rsidRPr="00A96316" w:rsidRDefault="00F803B6" w:rsidP="00F803B6">
      <w:pPr>
        <w:spacing w:line="276" w:lineRule="auto"/>
        <w:ind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2</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Организационно-правовые формы юридических лиц.</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Общая характеристика законодательства РФ, о трудоустройстве и занятости населения. Трудовой договор.</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4</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Дисциплинарная и материальная ответственность. Трудовые споры.</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5</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Информационное право. Защита персональных данных.</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A96316">
        <w:rPr>
          <w:rFonts w:ascii="Times New Roman" w:hAnsi="Times New Roman" w:cs="Times New Roman"/>
          <w:i/>
          <w:sz w:val="28"/>
          <w:szCs w:val="28"/>
        </w:rPr>
        <w:t xml:space="preserve">Практическое занятие № </w:t>
      </w:r>
      <w:r>
        <w:rPr>
          <w:rFonts w:ascii="Times New Roman" w:hAnsi="Times New Roman" w:cs="Times New Roman"/>
          <w:i/>
          <w:sz w:val="28"/>
          <w:szCs w:val="28"/>
        </w:rPr>
        <w:t>6</w:t>
      </w:r>
      <w:r w:rsidRPr="00A96316">
        <w:rPr>
          <w:rFonts w:ascii="Times New Roman" w:hAnsi="Times New Roman" w:cs="Times New Roman"/>
          <w:i/>
          <w:sz w:val="28"/>
          <w:szCs w:val="28"/>
        </w:rPr>
        <w:t>.</w:t>
      </w:r>
      <w:r w:rsidRPr="00A96316">
        <w:rPr>
          <w:rFonts w:ascii="Times New Roman" w:hAnsi="Times New Roman" w:cs="Times New Roman"/>
          <w:sz w:val="28"/>
          <w:szCs w:val="28"/>
        </w:rPr>
        <w:t xml:space="preserve"> </w:t>
      </w:r>
      <w:r>
        <w:rPr>
          <w:rFonts w:ascii="Times New Roman" w:hAnsi="Times New Roman" w:cs="Times New Roman"/>
          <w:sz w:val="28"/>
          <w:szCs w:val="28"/>
        </w:rPr>
        <w:t>Правовой режим баз данных. Понятие информационной безопасности.</w:t>
      </w:r>
    </w:p>
    <w:p w:rsidR="00F803B6" w:rsidRPr="00CC766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Практическое занятие № 7. </w:t>
      </w:r>
      <w:r w:rsidRPr="00CC7666">
        <w:rPr>
          <w:rFonts w:ascii="Times New Roman" w:hAnsi="Times New Roman" w:cs="Times New Roman"/>
          <w:sz w:val="28"/>
          <w:szCs w:val="28"/>
        </w:rPr>
        <w:t>Понятия и виды административных правонарушений.</w:t>
      </w:r>
    </w:p>
    <w:p w:rsidR="00F803B6" w:rsidRPr="001C14A5" w:rsidRDefault="00F803B6" w:rsidP="00F803B6">
      <w:pPr>
        <w:widowControl/>
        <w:spacing w:line="276" w:lineRule="auto"/>
        <w:ind w:firstLine="709"/>
        <w:jc w:val="both"/>
        <w:rPr>
          <w:rFonts w:ascii="Times New Roman" w:eastAsia="Calibri" w:hAnsi="Times New Roman" w:cs="Times New Roman"/>
          <w:i/>
          <w:sz w:val="28"/>
          <w:szCs w:val="28"/>
        </w:rPr>
      </w:pPr>
      <w:r w:rsidRPr="001C14A5">
        <w:rPr>
          <w:rFonts w:ascii="Times New Roman" w:eastAsia="Calibri" w:hAnsi="Times New Roman" w:cs="Times New Roman"/>
          <w:i/>
          <w:sz w:val="28"/>
          <w:szCs w:val="28"/>
        </w:rPr>
        <w:t>Вопросы к зачету</w:t>
      </w:r>
    </w:p>
    <w:p w:rsidR="00F803B6" w:rsidRPr="001C14A5" w:rsidRDefault="00F803B6" w:rsidP="00F803B6">
      <w:pPr>
        <w:widowControl/>
        <w:spacing w:line="276"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Список использованной</w:t>
      </w:r>
      <w:r w:rsidRPr="001C14A5">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литературы</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br w:type="page"/>
      </w: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FE02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«ПОПД»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F803B6" w:rsidRPr="00FE0285" w:rsidRDefault="00F803B6" w:rsidP="00F803B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F803B6" w:rsidRPr="00FE0285" w:rsidRDefault="00F803B6" w:rsidP="00F803B6">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F803B6" w:rsidRPr="00FE0285"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навыки работы с этим механизмом.</w:t>
      </w:r>
    </w:p>
    <w:p w:rsidR="00F803B6" w:rsidRPr="00B23F52"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w:t>
      </w:r>
      <w:r>
        <w:rPr>
          <w:rFonts w:ascii="Times New Roman" w:hAnsi="Times New Roman" w:cs="Times New Roman"/>
          <w:sz w:val="28"/>
          <w:szCs w:val="28"/>
        </w:rPr>
        <w:t xml:space="preserve"> обладать такими </w:t>
      </w:r>
      <w:r w:rsidRPr="00B23F52">
        <w:rPr>
          <w:rFonts w:ascii="Times New Roman" w:hAnsi="Times New Roman" w:cs="Times New Roman"/>
          <w:sz w:val="28"/>
          <w:szCs w:val="28"/>
        </w:rPr>
        <w:t>навыками, как умение</w:t>
      </w:r>
      <w:r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F803B6" w:rsidRPr="00B23F52" w:rsidRDefault="00F803B6" w:rsidP="00F803B6">
      <w:pPr>
        <w:spacing w:line="360" w:lineRule="auto"/>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знание </w:t>
      </w:r>
      <w:r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F803B6" w:rsidRPr="00F803B6" w:rsidRDefault="00F803B6" w:rsidP="00F803B6">
      <w:pPr>
        <w:widowControl/>
        <w:autoSpaceDE/>
        <w:autoSpaceDN/>
        <w:adjustRightInd/>
        <w:spacing w:after="200" w:line="276" w:lineRule="auto"/>
        <w:jc w:val="center"/>
        <w:rPr>
          <w:rFonts w:ascii="Times New Roman" w:hAnsi="Times New Roman" w:cs="Times New Roman"/>
          <w:i/>
          <w:sz w:val="28"/>
          <w:szCs w:val="28"/>
        </w:rPr>
      </w:pPr>
      <w:r>
        <w:rPr>
          <w:rFonts w:ascii="Times New Roman" w:hAnsi="Times New Roman" w:cs="Times New Roman"/>
          <w:sz w:val="28"/>
          <w:szCs w:val="28"/>
        </w:rPr>
        <w:br w:type="page"/>
      </w:r>
      <w:r w:rsidRPr="00F803B6">
        <w:rPr>
          <w:rFonts w:ascii="Times New Roman" w:hAnsi="Times New Roman" w:cs="Times New Roman"/>
          <w:i/>
          <w:sz w:val="28"/>
          <w:szCs w:val="28"/>
        </w:rPr>
        <w:lastRenderedPageBreak/>
        <w:t>Практическое занятие № 1</w:t>
      </w:r>
    </w:p>
    <w:p w:rsidR="00F803B6" w:rsidRPr="00F803B6" w:rsidRDefault="00F803B6" w:rsidP="00F803B6">
      <w:pPr>
        <w:widowControl/>
        <w:autoSpaceDE/>
        <w:autoSpaceDN/>
        <w:adjustRightInd/>
        <w:spacing w:line="360" w:lineRule="auto"/>
        <w:jc w:val="center"/>
        <w:rPr>
          <w:rFonts w:ascii="Times New Roman" w:hAnsi="Times New Roman" w:cs="Times New Roman"/>
          <w:sz w:val="28"/>
          <w:szCs w:val="28"/>
        </w:rPr>
      </w:pPr>
      <w:r w:rsidRPr="00F803B6">
        <w:rPr>
          <w:rFonts w:ascii="Times New Roman" w:hAnsi="Times New Roman" w:cs="Times New Roman"/>
          <w:sz w:val="28"/>
          <w:szCs w:val="28"/>
        </w:rPr>
        <w:t>Понятие и признаки субъектов предпринимательской деятельности. Гражданская правоспособность и дееспособность.</w:t>
      </w:r>
    </w:p>
    <w:p w:rsidR="00F803B6" w:rsidRPr="002144DD" w:rsidRDefault="00F803B6" w:rsidP="00F803B6">
      <w:pPr>
        <w:widowControl/>
        <w:autoSpaceDE/>
        <w:autoSpaceDN/>
        <w:adjustRightInd/>
        <w:spacing w:line="360" w:lineRule="auto"/>
        <w:jc w:val="center"/>
        <w:rPr>
          <w:rFonts w:ascii="Times New Roman" w:hAnsi="Times New Roman" w:cs="Times New Roman"/>
          <w:sz w:val="28"/>
          <w:szCs w:val="28"/>
        </w:rPr>
      </w:pPr>
    </w:p>
    <w:p w:rsidR="00F803B6" w:rsidRPr="002144DD" w:rsidRDefault="00F803B6" w:rsidP="00F803B6">
      <w:pPr>
        <w:widowControl/>
        <w:autoSpaceDE/>
        <w:autoSpaceDN/>
        <w:adjustRightInd/>
        <w:spacing w:line="360" w:lineRule="auto"/>
        <w:jc w:val="center"/>
        <w:rPr>
          <w:rFonts w:ascii="Times New Roman" w:hAnsi="Times New Roman" w:cs="Times New Roman"/>
          <w:bCs/>
          <w:sz w:val="28"/>
          <w:szCs w:val="28"/>
          <w:shd w:val="clear" w:color="auto" w:fill="FFFFFF"/>
        </w:rPr>
      </w:pPr>
      <w:r w:rsidRPr="002144DD">
        <w:rPr>
          <w:rFonts w:ascii="Times New Roman" w:hAnsi="Times New Roman" w:cs="Times New Roman"/>
          <w:bCs/>
          <w:sz w:val="28"/>
          <w:szCs w:val="28"/>
          <w:shd w:val="clear" w:color="auto" w:fill="FFFFFF"/>
        </w:rPr>
        <w:t>Теоретическая часть</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По своей сути право — 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F803B6"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Экономические отношения всегда были предметом правового регулирования. </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Правовое регулирование рыночной экономики необходимо в целях защиты интересов общества и государства. Опыт практически всех стран с рыночной экономикой свидетельствует, что «абсолютная экономическая свобода» всегда связана со злоупотреблениями — появлением на рынке некачественных товаров, работ и услуг, иногда представляющих опасность для жизни и здоровья потребителей, возникновением мошеннических предпринимательских структур, «безвозвратно» привлекающих сбережения граждан и многими другими «издержками».</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Одним из самых опасных последствий такой «свободы» является исчезновение свободной конкуренции и господство монополий. Конкуренция — один из важнейших механизмов, обеспечивающих эффективность рыночной экономики. Монополии же позволяют отдельным производителям получать сверхприбыли, не заботясь об эффективности производства, качестве продукции и т. д. Для монополистов такое положение дел выгодно.   Для потребителей, для общества в целом, для государства — представляет опасность, которую трудно переоценить. Поэтому во всех цивилизованных странах важнейшим элементом механизма регулирования рыночной экономики является антимонопольное законодательство.</w:t>
      </w:r>
    </w:p>
    <w:p w:rsidR="00F803B6"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w:t>
      </w:r>
      <w:r w:rsidRPr="002144DD">
        <w:rPr>
          <w:rFonts w:ascii="Times New Roman" w:hAnsi="Times New Roman"/>
          <w:sz w:val="28"/>
          <w:szCs w:val="28"/>
        </w:rPr>
        <w:lastRenderedPageBreak/>
        <w:t xml:space="preserve">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F803B6" w:rsidRPr="002144DD" w:rsidRDefault="00F803B6" w:rsidP="00F803B6">
      <w:pPr>
        <w:pStyle w:val="aa"/>
        <w:spacing w:line="360" w:lineRule="auto"/>
        <w:ind w:firstLine="708"/>
        <w:jc w:val="both"/>
        <w:rPr>
          <w:rFonts w:ascii="Times New Roman" w:hAnsi="Times New Roman"/>
          <w:bCs/>
          <w:sz w:val="28"/>
          <w:szCs w:val="28"/>
          <w:shd w:val="clear" w:color="auto" w:fill="FFFFFF"/>
        </w:rPr>
      </w:pPr>
      <w:r w:rsidRPr="002144DD">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i/>
          <w:sz w:val="28"/>
          <w:szCs w:val="28"/>
        </w:rPr>
        <w:t>Предпринимательская деятельность</w:t>
      </w:r>
      <w:r w:rsidRPr="002144DD">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w:t>
      </w:r>
      <w:hyperlink r:id="rId5" w:tooltip="Юридическое лицо" w:history="1">
        <w:r w:rsidRPr="002144DD">
          <w:rPr>
            <w:rStyle w:val="a5"/>
            <w:rFonts w:ascii="Times New Roman" w:hAnsi="Times New Roman" w:cs="Times New Roman"/>
            <w:sz w:val="28"/>
            <w:szCs w:val="28"/>
          </w:rPr>
          <w:t>юридического лица</w:t>
        </w:r>
      </w:hyperlink>
      <w:r w:rsidRPr="002144DD">
        <w:rPr>
          <w:rFonts w:ascii="Times New Roman" w:hAnsi="Times New Roman" w:cs="Times New Roman"/>
          <w:sz w:val="28"/>
          <w:szCs w:val="28"/>
        </w:rPr>
        <w:t>, зарегистрированными в этом качестве в установленном законом порядке.</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Style w:val="a9"/>
          <w:rFonts w:ascii="Times New Roman" w:hAnsi="Times New Roman" w:cs="Times New Roman"/>
          <w:b w:val="0"/>
          <w:i/>
          <w:sz w:val="28"/>
          <w:szCs w:val="28"/>
        </w:rPr>
        <w:t>Предпринимательское право</w:t>
      </w:r>
      <w:r w:rsidRPr="002144DD">
        <w:rPr>
          <w:rFonts w:ascii="Times New Roman" w:hAnsi="Times New Roman" w:cs="Times New Roman"/>
          <w:sz w:val="28"/>
          <w:szCs w:val="28"/>
        </w:rPr>
        <w:t xml:space="preserve"> — </w:t>
      </w:r>
      <w:hyperlink r:id="rId6" w:tooltip="Отрасли права" w:history="1">
        <w:r w:rsidRPr="002144DD">
          <w:rPr>
            <w:rStyle w:val="a5"/>
            <w:rFonts w:ascii="Times New Roman" w:hAnsi="Times New Roman" w:cs="Times New Roman"/>
            <w:sz w:val="28"/>
            <w:szCs w:val="28"/>
          </w:rPr>
          <w:t>отрасль российского права</w:t>
        </w:r>
      </w:hyperlink>
      <w:r w:rsidRPr="002144DD">
        <w:rPr>
          <w:rFonts w:ascii="Times New Roman" w:hAnsi="Times New Roman" w:cs="Times New Roman"/>
          <w:sz w:val="28"/>
          <w:szCs w:val="28"/>
        </w:rPr>
        <w:t>.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w:t>
      </w:r>
      <w:r w:rsidRPr="00C163D4">
        <w:rPr>
          <w:rFonts w:ascii="Times New Roman" w:hAnsi="Times New Roman" w:cs="Times New Roman"/>
          <w:sz w:val="28"/>
          <w:szCs w:val="28"/>
        </w:rPr>
        <w:t xml:space="preserve"> </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Предпринимательская деятельность является разновидностью деятельности хозяйственной. Хозяйственная деятельность - понятие более 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w:t>
      </w:r>
      <w:r w:rsidRPr="002144DD">
        <w:rPr>
          <w:rFonts w:ascii="Times New Roman" w:hAnsi="Times New Roman" w:cs="Times New Roman"/>
          <w:sz w:val="28"/>
          <w:szCs w:val="28"/>
        </w:rPr>
        <w:lastRenderedPageBreak/>
        <w:t>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поощрения добросовестной конкуренции и защиты от монополизма и недобросовестной конкуренции.</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2144DD">
        <w:rPr>
          <w:rFonts w:ascii="Times New Roman" w:hAnsi="Times New Roman"/>
          <w:sz w:val="28"/>
          <w:szCs w:val="28"/>
        </w:rPr>
        <w:t>целенаправить</w:t>
      </w:r>
      <w:proofErr w:type="spellEnd"/>
      <w:r w:rsidRPr="002144DD">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lastRenderedPageBreak/>
        <w:t>Хозяйственное право - это комплексная межотраслевая дисциплина, основной составляющей которой является гражданское право, как право, 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Субъектами предпринимательской деятельности являются: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граждане-предприниматели;</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коммерческие и некоммерческие юридические лица;</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государство;</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Российская Федерация;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субъекты Российской Федерации;</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органы местного самоуправления;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учреждения и организации.</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i/>
          <w:sz w:val="28"/>
          <w:szCs w:val="28"/>
        </w:rPr>
        <w:t>Субъекты предпринимательского права</w:t>
      </w:r>
      <w:r w:rsidRPr="007320CA">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Признаки субъектов предпринимательского права:</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 xml:space="preserve">легитимация (государственная регистрация); </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наличие хозяйственной компетенции;</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наличие обособленного имущества;</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самостоятельная имущественная ответственность.</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i/>
          <w:sz w:val="28"/>
          <w:szCs w:val="28"/>
        </w:rPr>
        <w:lastRenderedPageBreak/>
        <w:t>Граждане</w:t>
      </w:r>
      <w:r w:rsidRPr="007320CA">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7320CA">
        <w:rPr>
          <w:rFonts w:ascii="Times New Roman" w:hAnsi="Times New Roman" w:cs="Times New Roman"/>
          <w:i/>
          <w:sz w:val="28"/>
          <w:szCs w:val="28"/>
        </w:rPr>
        <w:t>индивидуального предпринимателя</w:t>
      </w:r>
      <w:r w:rsidRPr="007320CA">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Style w:val="blk"/>
          <w:rFonts w:ascii="Times New Roman" w:hAnsi="Times New Roman" w:cs="Times New Roman"/>
          <w:sz w:val="28"/>
          <w:szCs w:val="2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803B6" w:rsidRPr="007320CA" w:rsidRDefault="00F803B6" w:rsidP="00F803B6">
      <w:pPr>
        <w:pStyle w:val="aa"/>
        <w:spacing w:line="360" w:lineRule="auto"/>
        <w:jc w:val="both"/>
        <w:rPr>
          <w:rFonts w:ascii="Times New Roman" w:hAnsi="Times New Roman"/>
          <w:sz w:val="28"/>
          <w:szCs w:val="28"/>
        </w:rPr>
      </w:pPr>
      <w:r w:rsidRPr="007320CA">
        <w:rPr>
          <w:rFonts w:ascii="Times New Roman" w:hAnsi="Times New Roman"/>
          <w:sz w:val="28"/>
          <w:szCs w:val="28"/>
        </w:rPr>
        <w:t xml:space="preserve"> </w:t>
      </w:r>
      <w:r w:rsidRPr="007320CA">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F803B6" w:rsidRPr="007320CA" w:rsidRDefault="00F803B6" w:rsidP="00F803B6">
      <w:pPr>
        <w:pStyle w:val="aa"/>
        <w:spacing w:line="360" w:lineRule="auto"/>
        <w:jc w:val="both"/>
        <w:rPr>
          <w:rFonts w:ascii="Times New Roman" w:hAnsi="Times New Roman"/>
          <w:sz w:val="28"/>
          <w:szCs w:val="28"/>
        </w:rPr>
      </w:pPr>
      <w:r w:rsidRPr="007320CA">
        <w:rPr>
          <w:sz w:val="28"/>
          <w:szCs w:val="28"/>
          <w:vertAlign w:val="superscript"/>
        </w:rPr>
        <w:t> </w:t>
      </w:r>
      <w:r w:rsidRPr="007320CA">
        <w:rPr>
          <w:sz w:val="28"/>
          <w:szCs w:val="28"/>
          <w:vertAlign w:val="superscript"/>
        </w:rPr>
        <w:tab/>
      </w:r>
      <w:r w:rsidRPr="007320CA">
        <w:rPr>
          <w:rFonts w:ascii="Times New Roman" w:hAnsi="Times New Roman"/>
          <w:sz w:val="28"/>
          <w:szCs w:val="28"/>
        </w:rPr>
        <w:t>Юридическое лицо может быть создано на основании решения учредителя</w:t>
      </w:r>
      <w:r>
        <w:rPr>
          <w:rFonts w:ascii="Times New Roman" w:hAnsi="Times New Roman"/>
          <w:sz w:val="28"/>
          <w:szCs w:val="28"/>
        </w:rPr>
        <w:t xml:space="preserve"> или </w:t>
      </w:r>
      <w:r w:rsidRPr="007320CA">
        <w:rPr>
          <w:rFonts w:ascii="Times New Roman" w:hAnsi="Times New Roman"/>
          <w:sz w:val="28"/>
          <w:szCs w:val="28"/>
        </w:rPr>
        <w:t>учредителей</w:t>
      </w:r>
      <w:r>
        <w:rPr>
          <w:rFonts w:ascii="Times New Roman" w:hAnsi="Times New Roman"/>
          <w:sz w:val="28"/>
          <w:szCs w:val="28"/>
        </w:rPr>
        <w:t xml:space="preserve"> </w:t>
      </w:r>
      <w:r w:rsidRPr="007320CA">
        <w:rPr>
          <w:rFonts w:ascii="Times New Roman" w:hAnsi="Times New Roman"/>
          <w:sz w:val="28"/>
          <w:szCs w:val="28"/>
        </w:rPr>
        <w:t>об учреждении юридического лица.</w:t>
      </w:r>
    </w:p>
    <w:p w:rsidR="00F803B6" w:rsidRPr="007320CA" w:rsidRDefault="00F803B6" w:rsidP="00F803B6">
      <w:pPr>
        <w:pStyle w:val="aa"/>
        <w:spacing w:line="360" w:lineRule="auto"/>
        <w:jc w:val="both"/>
        <w:rPr>
          <w:rFonts w:ascii="Times New Roman" w:hAnsi="Times New Roman"/>
          <w:sz w:val="28"/>
          <w:szCs w:val="28"/>
        </w:rPr>
      </w:pPr>
      <w:bookmarkStart w:id="1" w:name="dst1187"/>
      <w:bookmarkEnd w:id="1"/>
      <w:r w:rsidRPr="007320CA">
        <w:rPr>
          <w:rFonts w:ascii="Times New Roman" w:hAnsi="Times New Roman"/>
          <w:sz w:val="28"/>
          <w:szCs w:val="28"/>
        </w:rPr>
        <w:t xml:space="preserve"> </w:t>
      </w:r>
      <w:r w:rsidRPr="007320CA">
        <w:rPr>
          <w:rFonts w:ascii="Times New Roman" w:hAnsi="Times New Roman"/>
          <w:sz w:val="28"/>
          <w:szCs w:val="28"/>
        </w:rPr>
        <w:tab/>
        <w:t>В</w:t>
      </w:r>
      <w:r w:rsidRPr="007320CA">
        <w:rPr>
          <w:rFonts w:ascii="Times New Roman" w:hAnsi="Times New Roman"/>
          <w:sz w:val="28"/>
          <w:szCs w:val="28"/>
        </w:rPr>
        <w:tab/>
        <w:t xml:space="preserve"> случае учреждения юридического лица одним лицом решение о его учреждении принимается учредителем единолично.</w:t>
      </w:r>
    </w:p>
    <w:p w:rsidR="00F803B6" w:rsidRPr="007320CA" w:rsidRDefault="00F803B6" w:rsidP="00F803B6">
      <w:pPr>
        <w:spacing w:line="360" w:lineRule="auto"/>
        <w:ind w:firstLine="540"/>
        <w:jc w:val="both"/>
        <w:rPr>
          <w:rFonts w:ascii="Times New Roman" w:hAnsi="Times New Roman" w:cs="Times New Roman"/>
          <w:sz w:val="28"/>
          <w:szCs w:val="28"/>
        </w:rPr>
      </w:pPr>
      <w:bookmarkStart w:id="2" w:name="dst1188"/>
      <w:bookmarkEnd w:id="2"/>
      <w:r w:rsidRPr="007320CA">
        <w:rPr>
          <w:rFonts w:ascii="Times New Roman" w:hAnsi="Times New Roman" w:cs="Times New Roman"/>
          <w:sz w:val="28"/>
          <w:szCs w:val="28"/>
        </w:rPr>
        <w:t>В случае учреждения юридического лица двумя и более учредителями указанное решение принимается всеми учредителями единогласно.</w:t>
      </w:r>
    </w:p>
    <w:p w:rsidR="00F803B6" w:rsidRPr="007320CA" w:rsidRDefault="00F803B6" w:rsidP="00F803B6">
      <w:pPr>
        <w:spacing w:line="360" w:lineRule="auto"/>
        <w:ind w:firstLine="540"/>
        <w:jc w:val="both"/>
        <w:rPr>
          <w:rFonts w:ascii="Times New Roman" w:hAnsi="Times New Roman" w:cs="Times New Roman"/>
          <w:sz w:val="28"/>
          <w:szCs w:val="28"/>
        </w:rPr>
      </w:pPr>
      <w:bookmarkStart w:id="3" w:name="dst10876"/>
      <w:bookmarkEnd w:id="3"/>
      <w:r w:rsidRPr="007320CA">
        <w:rPr>
          <w:rFonts w:ascii="Times New Roman" w:hAnsi="Times New Roman" w:cs="Times New Roman"/>
          <w:sz w:val="28"/>
          <w:szCs w:val="28"/>
        </w:rPr>
        <w:t>В решении об учреждении юридического лица указываются сведения об учреждении юридического лица, утверждении его устава, а в случае, если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органов юридического лица.</w:t>
      </w:r>
    </w:p>
    <w:p w:rsidR="00F803B6" w:rsidRPr="007320CA" w:rsidRDefault="00F803B6" w:rsidP="00F803B6">
      <w:pPr>
        <w:spacing w:line="360" w:lineRule="auto"/>
        <w:ind w:firstLine="540"/>
        <w:jc w:val="both"/>
        <w:rPr>
          <w:rFonts w:ascii="Times New Roman" w:hAnsi="Times New Roman" w:cs="Times New Roman"/>
          <w:sz w:val="28"/>
          <w:szCs w:val="28"/>
        </w:rPr>
      </w:pPr>
      <w:bookmarkStart w:id="4" w:name="dst1190"/>
      <w:bookmarkEnd w:id="4"/>
      <w:r w:rsidRPr="007320CA">
        <w:rPr>
          <w:rFonts w:ascii="Times New Roman" w:hAnsi="Times New Roman" w:cs="Times New Roman"/>
          <w:sz w:val="28"/>
          <w:szCs w:val="28"/>
        </w:rPr>
        <w:t xml:space="preserve">В решении об учреждении корпоративного юридического лица </w:t>
      </w:r>
      <w:r w:rsidRPr="007320CA">
        <w:rPr>
          <w:rFonts w:ascii="Times New Roman" w:hAnsi="Times New Roman" w:cs="Times New Roman"/>
          <w:sz w:val="28"/>
          <w:szCs w:val="28"/>
        </w:rPr>
        <w:lastRenderedPageBreak/>
        <w:t>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803B6" w:rsidRPr="007320CA" w:rsidRDefault="00F803B6" w:rsidP="00F803B6">
      <w:pPr>
        <w:spacing w:line="360" w:lineRule="auto"/>
        <w:ind w:firstLine="540"/>
        <w:jc w:val="both"/>
        <w:rPr>
          <w:rFonts w:ascii="Times New Roman" w:hAnsi="Times New Roman" w:cs="Times New Roman"/>
          <w:sz w:val="28"/>
          <w:szCs w:val="28"/>
        </w:rPr>
      </w:pPr>
      <w:r w:rsidRPr="007320CA">
        <w:rPr>
          <w:rStyle w:val="blk"/>
          <w:rFonts w:ascii="Times New Roman" w:hAnsi="Times New Roman" w:cs="Times New Roman"/>
          <w:i/>
          <w:sz w:val="28"/>
          <w:szCs w:val="28"/>
        </w:rPr>
        <w:t>Юридические лица</w:t>
      </w:r>
      <w:r w:rsidRPr="007320CA">
        <w:rPr>
          <w:rStyle w:val="blk"/>
          <w:rFonts w:ascii="Times New Roman" w:hAnsi="Times New Roman" w:cs="Times New Roman"/>
          <w:sz w:val="28"/>
          <w:szCs w:val="28"/>
        </w:rPr>
        <w:t>, за исключением хозяйственных товариществ и государственных корпораций, действуют на основании уставов, которые утверждаются их учредителями.</w:t>
      </w:r>
      <w:r>
        <w:rPr>
          <w:rStyle w:val="blk"/>
          <w:rFonts w:ascii="Times New Roman" w:hAnsi="Times New Roman" w:cs="Times New Roman"/>
          <w:sz w:val="28"/>
          <w:szCs w:val="28"/>
        </w:rPr>
        <w:t xml:space="preserve"> </w:t>
      </w:r>
    </w:p>
    <w:p w:rsidR="00F803B6" w:rsidRPr="007320CA" w:rsidRDefault="00F803B6" w:rsidP="00F803B6">
      <w:pPr>
        <w:spacing w:line="360" w:lineRule="auto"/>
        <w:ind w:firstLine="540"/>
        <w:jc w:val="both"/>
        <w:rPr>
          <w:rFonts w:ascii="Times New Roman" w:hAnsi="Times New Roman" w:cs="Times New Roman"/>
          <w:sz w:val="28"/>
          <w:szCs w:val="28"/>
        </w:rPr>
      </w:pPr>
      <w:bookmarkStart w:id="5" w:name="dst1195"/>
      <w:bookmarkEnd w:id="5"/>
      <w:r w:rsidRPr="007320CA">
        <w:rPr>
          <w:rStyle w:val="blk"/>
          <w:rFonts w:ascii="Times New Roman" w:hAnsi="Times New Roman" w:cs="Times New Roman"/>
          <w:i/>
          <w:sz w:val="28"/>
          <w:szCs w:val="28"/>
        </w:rPr>
        <w:t>Хозяйственное товарищество</w:t>
      </w:r>
      <w:r w:rsidRPr="007320CA">
        <w:rPr>
          <w:rStyle w:val="blk"/>
          <w:rFonts w:ascii="Times New Roman" w:hAnsi="Times New Roman" w:cs="Times New Roman"/>
          <w:sz w:val="28"/>
          <w:szCs w:val="28"/>
        </w:rPr>
        <w:t xml:space="preserve"> действует на основании учредительного договора, который заключается его учредителями.</w:t>
      </w:r>
    </w:p>
    <w:p w:rsidR="00F803B6" w:rsidRPr="007320CA" w:rsidRDefault="00F803B6" w:rsidP="00F803B6">
      <w:pPr>
        <w:spacing w:line="360" w:lineRule="auto"/>
        <w:ind w:firstLine="540"/>
        <w:jc w:val="both"/>
        <w:rPr>
          <w:rFonts w:ascii="Times New Roman" w:hAnsi="Times New Roman" w:cs="Times New Roman"/>
          <w:sz w:val="28"/>
          <w:szCs w:val="28"/>
        </w:rPr>
      </w:pPr>
      <w:bookmarkStart w:id="6" w:name="dst10922"/>
      <w:bookmarkEnd w:id="6"/>
      <w:r w:rsidRPr="007320CA">
        <w:rPr>
          <w:rStyle w:val="blk"/>
          <w:rFonts w:ascii="Times New Roman" w:hAnsi="Times New Roman" w:cs="Times New Roman"/>
          <w:i/>
          <w:sz w:val="28"/>
          <w:szCs w:val="28"/>
        </w:rPr>
        <w:t>Государственная корпорация</w:t>
      </w:r>
      <w:r w:rsidRPr="007320CA">
        <w:rPr>
          <w:rStyle w:val="blk"/>
          <w:rFonts w:ascii="Times New Roman" w:hAnsi="Times New Roman" w:cs="Times New Roman"/>
          <w:sz w:val="28"/>
          <w:szCs w:val="28"/>
        </w:rPr>
        <w:t xml:space="preserve"> действует на основании федерального закона о такой государственной корпорации.</w:t>
      </w:r>
    </w:p>
    <w:p w:rsidR="00F803B6" w:rsidRPr="007320CA" w:rsidRDefault="00F803B6" w:rsidP="00F803B6">
      <w:pPr>
        <w:spacing w:line="360" w:lineRule="auto"/>
        <w:ind w:firstLine="540"/>
        <w:jc w:val="both"/>
        <w:rPr>
          <w:rFonts w:ascii="Times New Roman" w:hAnsi="Times New Roman" w:cs="Times New Roman"/>
          <w:sz w:val="28"/>
          <w:szCs w:val="28"/>
        </w:rPr>
      </w:pPr>
      <w:bookmarkStart w:id="7" w:name="dst10878"/>
      <w:bookmarkEnd w:id="7"/>
      <w:r w:rsidRPr="007320CA">
        <w:rPr>
          <w:rStyle w:val="blk"/>
          <w:rFonts w:ascii="Times New Roman" w:hAnsi="Times New Roman" w:cs="Times New Roman"/>
          <w:i/>
          <w:sz w:val="28"/>
          <w:szCs w:val="28"/>
        </w:rPr>
        <w:t xml:space="preserve"> Юридические лица</w:t>
      </w:r>
      <w:r w:rsidRPr="007320CA">
        <w:rPr>
          <w:rStyle w:val="blk"/>
          <w:rFonts w:ascii="Times New Roman" w:hAnsi="Times New Roman" w:cs="Times New Roman"/>
          <w:sz w:val="28"/>
          <w:szCs w:val="28"/>
        </w:rPr>
        <w:t xml:space="preserve"> могут действовать на основании </w:t>
      </w:r>
      <w:hyperlink r:id="rId7" w:anchor="dst0" w:history="1">
        <w:r w:rsidRPr="007320CA">
          <w:rPr>
            <w:rStyle w:val="a5"/>
            <w:rFonts w:ascii="Times New Roman" w:hAnsi="Times New Roman" w:cs="Times New Roman"/>
            <w:sz w:val="28"/>
            <w:szCs w:val="28"/>
          </w:rPr>
          <w:t>типового устава</w:t>
        </w:r>
      </w:hyperlink>
      <w:r w:rsidRPr="007320CA">
        <w:rPr>
          <w:rStyle w:val="blk"/>
          <w:rFonts w:ascii="Times New Roman" w:hAnsi="Times New Roman" w:cs="Times New Roman"/>
          <w:sz w:val="28"/>
          <w:szCs w:val="28"/>
        </w:rP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F803B6" w:rsidRPr="007320CA" w:rsidRDefault="00F803B6" w:rsidP="00F803B6">
      <w:pPr>
        <w:spacing w:line="360" w:lineRule="auto"/>
        <w:ind w:firstLine="540"/>
        <w:jc w:val="both"/>
        <w:rPr>
          <w:rFonts w:ascii="Times New Roman" w:hAnsi="Times New Roman" w:cs="Times New Roman"/>
          <w:sz w:val="28"/>
          <w:szCs w:val="28"/>
        </w:rPr>
      </w:pPr>
      <w:bookmarkStart w:id="8" w:name="dst10879"/>
      <w:bookmarkEnd w:id="8"/>
      <w:r w:rsidRPr="007320CA">
        <w:rPr>
          <w:rStyle w:val="blk"/>
          <w:rFonts w:ascii="Times New Roman" w:hAnsi="Times New Roman" w:cs="Times New Roman"/>
          <w:sz w:val="28"/>
          <w:szCs w:val="28"/>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F803B6" w:rsidRPr="007320CA" w:rsidRDefault="00F803B6" w:rsidP="00F803B6">
      <w:pPr>
        <w:spacing w:line="360" w:lineRule="auto"/>
        <w:ind w:firstLine="540"/>
        <w:jc w:val="both"/>
        <w:rPr>
          <w:rFonts w:ascii="Times New Roman" w:hAnsi="Times New Roman" w:cs="Times New Roman"/>
          <w:sz w:val="44"/>
          <w:szCs w:val="44"/>
        </w:rPr>
      </w:pPr>
      <w:bookmarkStart w:id="9" w:name="dst1197"/>
      <w:bookmarkEnd w:id="9"/>
      <w:r w:rsidRPr="007320CA">
        <w:rPr>
          <w:rStyle w:val="blk"/>
          <w:rFonts w:ascii="Times New Roman" w:hAnsi="Times New Roman" w:cs="Times New Roman"/>
          <w:sz w:val="28"/>
          <w:szCs w:val="28"/>
        </w:rPr>
        <w:t>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В отличие от индивидуального предпринимателя, для которого регистрация является начальным этапом в осуществлении предпринимательской деятельности, процедура создания коммерческой организации начинается задолго до регистрации – с определения состава учредителей, подготовки и принятия учредительных документов.</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Учредители организации должны определиться с организационно – правовой формой будущей деятельности.</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lastRenderedPageBreak/>
        <w:t>Следующий этап – выработка учредительных документов. Как правило, коммерческая организация вправе выбирать для себя любое наименование.</w:t>
      </w:r>
    </w:p>
    <w:p w:rsidR="00F803B6" w:rsidRPr="00CD5E9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 xml:space="preserve">Следующий вопрос, который должен быть разрешен до регистрации – определение места нахождения организации.  </w:t>
      </w:r>
    </w:p>
    <w:p w:rsidR="00F803B6" w:rsidRPr="00CD5E9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Далее наступает подача документов на государственную регистрацию. Юридическое лицо считается созданным с момента государственной регистрации.</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Для некоторых видов деятельности кроме государственной регистрации предусмотрена процедура лицензирования.</w:t>
      </w:r>
    </w:p>
    <w:p w:rsidR="00F803B6" w:rsidRPr="00FB0EF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B0EFE">
        <w:rPr>
          <w:rFonts w:ascii="Times New Roman" w:hAnsi="Times New Roman" w:cs="Times New Roman"/>
          <w:i/>
          <w:sz w:val="28"/>
          <w:szCs w:val="28"/>
        </w:rPr>
        <w:t xml:space="preserve">Лицензирование </w:t>
      </w:r>
      <w:r w:rsidRPr="00FB0EFE">
        <w:rPr>
          <w:rFonts w:ascii="Times New Roman" w:hAnsi="Times New Roman" w:cs="Times New Roman"/>
          <w:sz w:val="28"/>
          <w:szCs w:val="28"/>
        </w:rPr>
        <w:t xml:space="preserve">– форма предварительного государственного контроля, в ходе которой проверяется потенциальная возможность субъекта предпринимательского права осуществлять определенную деятельность (ФЗ РФ «О лицензировании отдельных видов деятельности», 2011 г.). </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p>
    <w:p w:rsidR="00F803B6" w:rsidRPr="002144DD"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2144DD">
        <w:rPr>
          <w:rFonts w:ascii="Times New Roman" w:hAnsi="Times New Roman" w:cs="Times New Roman"/>
          <w:b/>
          <w:snapToGrid w:val="0"/>
          <w:sz w:val="28"/>
          <w:szCs w:val="28"/>
        </w:rPr>
        <w:t>Вопросы к практическому занятию</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Дайте определение предпринимательской деятельности и наёмного труда.</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В чём отличие предпринимательской деятельности и наёмного труда?</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Перечислите отрасли права, регулирующие хозяйственные отношения.</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Назовите принципы хозяйственного права?</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Дайте определение хозяйственного права.</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 xml:space="preserve">Перечислите источники предпринимательского права? </w:t>
      </w:r>
    </w:p>
    <w:p w:rsidR="00F803B6"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F803B6" w:rsidRPr="002144DD"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2144DD">
        <w:rPr>
          <w:rFonts w:ascii="Times New Roman" w:hAnsi="Times New Roman" w:cs="Times New Roman"/>
          <w:b/>
          <w:snapToGrid w:val="0"/>
          <w:sz w:val="28"/>
          <w:szCs w:val="28"/>
        </w:rPr>
        <w:t>Задания к практическому занятию</w:t>
      </w:r>
    </w:p>
    <w:p w:rsidR="00F803B6" w:rsidRPr="002144DD" w:rsidRDefault="00F803B6" w:rsidP="00F803B6">
      <w:pPr>
        <w:widowControl/>
        <w:numPr>
          <w:ilvl w:val="0"/>
          <w:numId w:val="9"/>
        </w:numPr>
        <w:autoSpaceDE/>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чем отличие предпринимательской деятельности, осуществляемой индивидуальным предпринимателем и юридическим лицом? </w:t>
      </w: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Pr="00E53C69"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r w:rsidRPr="00E53C69">
        <w:rPr>
          <w:rFonts w:ascii="Times New Roman" w:hAnsi="Times New Roman" w:cs="Times New Roman"/>
          <w:sz w:val="28"/>
          <w:szCs w:val="28"/>
        </w:rPr>
        <w:lastRenderedPageBreak/>
        <w:t>Ситуационная задача</w:t>
      </w:r>
    </w:p>
    <w:p w:rsidR="00F803B6" w:rsidRPr="00E53C69" w:rsidRDefault="00F803B6" w:rsidP="00F803B6">
      <w:pPr>
        <w:pStyle w:val="a4"/>
        <w:spacing w:line="360" w:lineRule="auto"/>
        <w:ind w:firstLine="708"/>
        <w:jc w:val="both"/>
        <w:rPr>
          <w:i/>
          <w:sz w:val="28"/>
          <w:szCs w:val="28"/>
        </w:rPr>
      </w:pPr>
      <w:r w:rsidRPr="00E53C69">
        <w:rPr>
          <w:sz w:val="28"/>
          <w:szCs w:val="28"/>
        </w:rPr>
        <w:t>1. Орган местного самоуправления (небольшого города) запретил частному предпринимателю проводить сеансы по исцелению от алкогольной и табачной зависимости на основании того, что у него имелись только диплом целителя и лицензия на данный вид деятельности, выданный в областном центре данного субъекта РФ, однако же у предпринимателя не было разрешения от муниципального органа управления здравоохранением данной территории. Правомочны ли действия властных структур в данном случае? Если да, то какой вид ответственности может понести предприниматель? Если нет, то какие действия он может предпринять для защиты своих прав?</w:t>
      </w: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i/>
          <w:sz w:val="28"/>
          <w:szCs w:val="28"/>
        </w:rPr>
      </w:pPr>
      <w:r w:rsidRPr="00F803B6">
        <w:rPr>
          <w:rFonts w:ascii="Times New Roman" w:hAnsi="Times New Roman" w:cs="Times New Roman"/>
          <w:i/>
          <w:sz w:val="28"/>
          <w:szCs w:val="28"/>
        </w:rPr>
        <w:t xml:space="preserve">Практическое занятие №2 </w:t>
      </w:r>
    </w:p>
    <w:p w:rsidR="00F803B6" w:rsidRPr="00F803B6"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sz w:val="28"/>
          <w:szCs w:val="28"/>
        </w:rPr>
      </w:pPr>
      <w:r w:rsidRPr="00F803B6">
        <w:rPr>
          <w:rFonts w:ascii="Times New Roman" w:hAnsi="Times New Roman" w:cs="Times New Roman"/>
          <w:sz w:val="28"/>
          <w:szCs w:val="28"/>
        </w:rPr>
        <w:t>Организационно-правовые формы юридических лиц</w:t>
      </w:r>
    </w:p>
    <w:p w:rsidR="00F803B6" w:rsidRPr="00F803B6"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sz w:val="24"/>
          <w:szCs w:val="28"/>
        </w:rPr>
      </w:pPr>
      <w:r w:rsidRPr="00F803B6">
        <w:rPr>
          <w:rFonts w:ascii="Times New Roman" w:hAnsi="Times New Roman" w:cs="Times New Roman"/>
          <w:sz w:val="24"/>
          <w:szCs w:val="28"/>
        </w:rPr>
        <w:t>(занятие проводится в интерактивной форме-решение ситуационных задач)</w:t>
      </w:r>
    </w:p>
    <w:p w:rsidR="00F803B6" w:rsidRPr="00DF6C13"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bCs/>
          <w:sz w:val="28"/>
          <w:szCs w:val="28"/>
        </w:rPr>
      </w:pP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Теоретическая часть</w:t>
      </w:r>
    </w:p>
    <w:p w:rsidR="00F803B6" w:rsidRPr="00DF6C13"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DF6C13">
        <w:rPr>
          <w:rStyle w:val="blk"/>
          <w:rFonts w:ascii="Times New Roman" w:hAnsi="Times New Roman" w:cs="Times New Roman"/>
          <w:sz w:val="28"/>
          <w:szCs w:val="2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обладает рядом специфических признаков.</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Признаки юридического лица — это такие внутренне присущие ему свойства, каждое из которых необходимо, а все вместе — достаточны для того, чтобы конкретная организация могла быть признана субъектом предпринимательской деятельности.</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w:t>
      </w:r>
      <w:r w:rsidRPr="00DF6C13">
        <w:rPr>
          <w:rFonts w:ascii="Times New Roman" w:hAnsi="Times New Roman"/>
          <w:sz w:val="28"/>
          <w:szCs w:val="28"/>
        </w:rPr>
        <w:lastRenderedPageBreak/>
        <w:t xml:space="preserve">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bCs/>
          <w:sz w:val="28"/>
          <w:szCs w:val="28"/>
        </w:rPr>
        <w:t xml:space="preserve">Корпоративные </w:t>
      </w:r>
      <w:r w:rsidRPr="00DF6C13">
        <w:rPr>
          <w:rFonts w:ascii="Times New Roman" w:hAnsi="Times New Roman"/>
          <w:sz w:val="28"/>
          <w:szCs w:val="28"/>
        </w:rPr>
        <w:t>юридические лица</w:t>
      </w:r>
      <w:r w:rsidRPr="00DF6C13">
        <w:rPr>
          <w:rFonts w:ascii="Times New Roman" w:hAnsi="Times New Roman"/>
          <w:bCs/>
          <w:sz w:val="28"/>
          <w:szCs w:val="28"/>
        </w:rPr>
        <w:t xml:space="preserve"> (корпорации)</w:t>
      </w:r>
      <w:r w:rsidRPr="00DF6C13">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F803B6" w:rsidRPr="00DF6C13" w:rsidRDefault="00F803B6" w:rsidP="00F803B6">
      <w:pPr>
        <w:pStyle w:val="aa"/>
        <w:spacing w:line="360" w:lineRule="auto"/>
        <w:ind w:firstLine="708"/>
        <w:jc w:val="both"/>
        <w:rPr>
          <w:rFonts w:ascii="Times New Roman" w:eastAsia="Times New Roman" w:hAnsi="Times New Roman"/>
          <w:i/>
          <w:sz w:val="28"/>
          <w:szCs w:val="28"/>
          <w:lang w:eastAsia="ru-RU"/>
        </w:rPr>
      </w:pPr>
      <w:r w:rsidRPr="00DF6C13">
        <w:rPr>
          <w:rFonts w:ascii="Times New Roman" w:hAnsi="Times New Roman"/>
          <w:sz w:val="28"/>
          <w:szCs w:val="28"/>
        </w:rPr>
        <w:t xml:space="preserve">К корпорациям относятся: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товарищества и общества,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крестьянские (фермерские) хозяйства,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партнерства,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производственные и потребительские кооперативы,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общественные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ассоциации (союзы),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товарищества собственников недвижимости (в </w:t>
      </w:r>
      <w:proofErr w:type="spellStart"/>
      <w:r w:rsidRPr="00DF6C13">
        <w:rPr>
          <w:rFonts w:ascii="Times New Roman" w:eastAsia="Times New Roman" w:hAnsi="Times New Roman"/>
          <w:sz w:val="28"/>
          <w:szCs w:val="28"/>
          <w:lang w:eastAsia="ru-RU"/>
        </w:rPr>
        <w:t>т.ч</w:t>
      </w:r>
      <w:proofErr w:type="spellEnd"/>
      <w:r w:rsidRPr="00DF6C13">
        <w:rPr>
          <w:rFonts w:ascii="Times New Roman" w:eastAsia="Times New Roman" w:hAnsi="Times New Roman"/>
          <w:sz w:val="28"/>
          <w:szCs w:val="28"/>
          <w:lang w:eastAsia="ru-RU"/>
        </w:rPr>
        <w:t xml:space="preserve">., ТСЖ),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казачьи общества,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eastAsia="Times New Roman" w:hAnsi="Times New Roman"/>
          <w:sz w:val="28"/>
          <w:szCs w:val="28"/>
          <w:lang w:eastAsia="ru-RU"/>
        </w:rPr>
        <w:t>общины коренных малочисленных народов РФ.</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bCs/>
          <w:i/>
          <w:sz w:val="28"/>
          <w:szCs w:val="28"/>
        </w:rPr>
        <w:t xml:space="preserve">Унитарные </w:t>
      </w:r>
      <w:r w:rsidRPr="00DF6C13">
        <w:rPr>
          <w:rFonts w:ascii="Times New Roman" w:hAnsi="Times New Roman"/>
          <w:i/>
          <w:sz w:val="28"/>
          <w:szCs w:val="28"/>
        </w:rPr>
        <w:t>юридические лица</w:t>
      </w:r>
      <w:r w:rsidRPr="00DF6C13">
        <w:rPr>
          <w:rFonts w:ascii="Times New Roman" w:hAnsi="Times New Roman"/>
          <w:bCs/>
          <w:sz w:val="28"/>
          <w:szCs w:val="28"/>
        </w:rPr>
        <w:t xml:space="preserve"> - </w:t>
      </w:r>
      <w:r w:rsidRPr="00DF6C13">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hAnsi="Times New Roman"/>
          <w:sz w:val="28"/>
          <w:szCs w:val="28"/>
        </w:rPr>
        <w:t xml:space="preserve"> К ним относятся: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государственные и муниципальные унитарные предприятия,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фонды,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учреждения,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автономные некоммерческие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религиозные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публично-правовые компании (новая организационно-правовая форма).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lastRenderedPageBreak/>
        <w:t xml:space="preserve">Под </w:t>
      </w:r>
      <w:r w:rsidRPr="00DF6C13">
        <w:rPr>
          <w:rFonts w:ascii="Times New Roman" w:eastAsia="Times New Roman" w:hAnsi="Times New Roman"/>
          <w:bCs/>
          <w:sz w:val="28"/>
          <w:szCs w:val="28"/>
          <w:lang w:eastAsia="ru-RU"/>
        </w:rPr>
        <w:t>публичным</w:t>
      </w:r>
      <w:r w:rsidRPr="00DF6C13">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
    <w:p w:rsidR="00F803B6" w:rsidRPr="00DF6C13" w:rsidRDefault="00F803B6" w:rsidP="00F803B6">
      <w:pPr>
        <w:pStyle w:val="aa"/>
        <w:spacing w:line="360" w:lineRule="auto"/>
        <w:ind w:firstLine="708"/>
        <w:jc w:val="both"/>
        <w:rPr>
          <w:rFonts w:ascii="Times New Roman" w:hAnsi="Times New Roman"/>
          <w:i/>
          <w:sz w:val="28"/>
          <w:szCs w:val="28"/>
        </w:rPr>
      </w:pPr>
      <w:r w:rsidRPr="00DF6C13">
        <w:rPr>
          <w:rFonts w:ascii="Times New Roman" w:hAnsi="Times New Roman"/>
          <w:i/>
          <w:sz w:val="28"/>
          <w:szCs w:val="28"/>
        </w:rPr>
        <w:t>Публичные организации:</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-Акционерное общество:</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Акции и ценные бумаги, конвертируемые в акции, публично размещаются или публично обращаются;</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Устав и фирменное наименование содержат указание на то, что общество является публичным.</w:t>
      </w:r>
    </w:p>
    <w:p w:rsidR="00F803B6" w:rsidRPr="00DF6C13" w:rsidRDefault="00F803B6" w:rsidP="00F803B6">
      <w:pPr>
        <w:pStyle w:val="aa"/>
        <w:spacing w:line="360" w:lineRule="auto"/>
        <w:jc w:val="both"/>
        <w:rPr>
          <w:rFonts w:ascii="Times New Roman" w:hAnsi="Times New Roman"/>
          <w:i/>
          <w:sz w:val="28"/>
          <w:szCs w:val="28"/>
        </w:rPr>
      </w:pPr>
      <w:r w:rsidRPr="00DF6C13">
        <w:rPr>
          <w:rFonts w:ascii="Times New Roman" w:hAnsi="Times New Roman"/>
          <w:i/>
          <w:sz w:val="28"/>
          <w:szCs w:val="28"/>
        </w:rPr>
        <w:t>Непубличные организации</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xml:space="preserve">-  Общество с ограниченной ответственностью;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Акционерное общество, не отвечающее критериям публичных обществ</w:t>
      </w:r>
    </w:p>
    <w:p w:rsidR="00F803B6" w:rsidRPr="00DF6C13" w:rsidRDefault="00F803B6" w:rsidP="00F803B6">
      <w:pPr>
        <w:pStyle w:val="aa"/>
        <w:spacing w:line="360" w:lineRule="auto"/>
        <w:jc w:val="center"/>
        <w:rPr>
          <w:rFonts w:ascii="Times New Roman" w:eastAsia="Times New Roman" w:hAnsi="Times New Roman"/>
          <w:bCs/>
          <w:i/>
          <w:kern w:val="36"/>
          <w:sz w:val="28"/>
          <w:szCs w:val="28"/>
          <w:lang w:eastAsia="ru-RU"/>
        </w:rPr>
      </w:pPr>
      <w:r w:rsidRPr="00DF6C13">
        <w:rPr>
          <w:rFonts w:ascii="Times New Roman" w:eastAsia="Times New Roman" w:hAnsi="Times New Roman"/>
          <w:bCs/>
          <w:i/>
          <w:kern w:val="36"/>
          <w:sz w:val="28"/>
          <w:szCs w:val="28"/>
          <w:lang w:eastAsia="ru-RU"/>
        </w:rPr>
        <w:t>Образование юридического лица.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i/>
          <w:iCs/>
          <w:sz w:val="28"/>
          <w:szCs w:val="28"/>
          <w:lang w:eastAsia="ru-RU"/>
        </w:rPr>
        <w:t xml:space="preserve">Учредительный договор </w:t>
      </w:r>
      <w:r w:rsidRPr="00DF6C13">
        <w:rPr>
          <w:rFonts w:ascii="Times New Roman" w:eastAsia="Times New Roman" w:hAnsi="Times New Roman"/>
          <w:sz w:val="28"/>
          <w:szCs w:val="28"/>
          <w:lang w:eastAsia="ru-RU"/>
        </w:rPr>
        <w:t xml:space="preserve">— это консенсуальный гражданско-правовой </w:t>
      </w:r>
      <w:r w:rsidRPr="00DF6C13">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DF6C13">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eastAsia="Times New Roman" w:hAnsi="Times New Roman"/>
          <w:i/>
          <w:iCs/>
          <w:sz w:val="28"/>
          <w:szCs w:val="28"/>
          <w:lang w:eastAsia="ru-RU"/>
        </w:rPr>
        <w:t xml:space="preserve">Устав </w:t>
      </w:r>
      <w:r w:rsidRPr="00DF6C13">
        <w:rPr>
          <w:rFonts w:ascii="Times New Roman" w:eastAsia="Times New Roman" w:hAnsi="Times New Roman"/>
          <w:sz w:val="28"/>
          <w:szCs w:val="28"/>
          <w:lang w:eastAsia="ru-RU"/>
        </w:rPr>
        <w:t xml:space="preserve">в отличие от учредительного договора </w:t>
      </w:r>
      <w:r w:rsidRPr="00DF6C13">
        <w:rPr>
          <w:rFonts w:ascii="Times New Roman" w:eastAsia="Times New Roman" w:hAnsi="Times New Roman"/>
          <w:bCs/>
          <w:sz w:val="28"/>
          <w:szCs w:val="28"/>
          <w:lang w:eastAsia="ru-RU"/>
        </w:rPr>
        <w:t>не заключается, а утверждается учредителями</w:t>
      </w:r>
      <w:r w:rsidRPr="00DF6C13">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DF6C13">
        <w:rPr>
          <w:rFonts w:ascii="Times New Roman" w:hAnsi="Times New Roman"/>
          <w:sz w:val="28"/>
          <w:szCs w:val="28"/>
        </w:rPr>
        <w:t xml:space="preserve">  Устав вступает в силу с момента регистрации самого юридического лица.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lastRenderedPageBreak/>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Наименование, фирменное наименование и место нахождения юридического лица указываются в его учредительном документе и в ЕГРЮЛ.</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Установлены общие для всех юридических лиц правила создания юридического лица:</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юридическое лицо может быть создано на основании решения учредителя (учредителей) об учреждении юридического лица;</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случае учреждения юридического лица одним лицом решение принимается учредителем единолично; двумя и более учредителями - всеми учредителями единогласно;</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решении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его органов, а также иные сведения, предусмотренные законом;</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решении об учреждении корпоративного юридического лица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lastRenderedPageBreak/>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Этим документом является устав. Исключение составляет хозяйственные товарищества, для которых таким документом является учредительный договор.</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F803B6" w:rsidRPr="00DF6C13" w:rsidRDefault="00F803B6" w:rsidP="00F803B6">
      <w:pPr>
        <w:pStyle w:val="aa"/>
        <w:spacing w:line="360" w:lineRule="auto"/>
        <w:ind w:firstLine="708"/>
        <w:rPr>
          <w:rFonts w:ascii="Times New Roman" w:hAnsi="Times New Roman"/>
          <w:sz w:val="28"/>
          <w:szCs w:val="28"/>
        </w:rPr>
      </w:pPr>
      <w:r w:rsidRPr="00DF6C13">
        <w:rPr>
          <w:rFonts w:ascii="Times New Roman" w:hAnsi="Times New Roman"/>
          <w:bCs/>
          <w:i/>
          <w:sz w:val="28"/>
          <w:szCs w:val="28"/>
        </w:rPr>
        <w:t>Документы, представляемые в регистрирующий орган юридическими лицами при их создании</w:t>
      </w:r>
      <w:r w:rsidRPr="00DF6C13">
        <w:rPr>
          <w:rFonts w:ascii="Times New Roman" w:hAnsi="Times New Roman"/>
          <w:bCs/>
          <w:sz w:val="28"/>
          <w:szCs w:val="28"/>
        </w:rPr>
        <w:t>:</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заявление о государственной регистрации по форме;</w:t>
      </w:r>
    </w:p>
    <w:p w:rsidR="00F803B6" w:rsidRPr="00E650E0" w:rsidRDefault="00F803B6" w:rsidP="00F803B6">
      <w:pPr>
        <w:pStyle w:val="aa"/>
        <w:spacing w:line="360" w:lineRule="auto"/>
        <w:ind w:left="708"/>
        <w:jc w:val="both"/>
        <w:rPr>
          <w:rFonts w:ascii="Times New Roman" w:hAnsi="Times New Roman"/>
          <w:sz w:val="28"/>
          <w:szCs w:val="28"/>
        </w:rPr>
      </w:pPr>
      <w:r w:rsidRPr="00E650E0">
        <w:rPr>
          <w:rFonts w:ascii="Times New Roman" w:hAnsi="Times New Roman"/>
          <w:sz w:val="28"/>
          <w:szCs w:val="28"/>
        </w:rPr>
        <w:t>решение о создании юридического лица в виде протокола, договора или иного документа в соответствии с законодательством РФ;</w:t>
      </w:r>
    </w:p>
    <w:p w:rsidR="00F803B6" w:rsidRPr="00E650E0" w:rsidRDefault="00F803B6" w:rsidP="00F803B6">
      <w:pPr>
        <w:pStyle w:val="aa"/>
        <w:spacing w:line="360" w:lineRule="auto"/>
        <w:ind w:firstLine="708"/>
        <w:rPr>
          <w:rFonts w:ascii="Times New Roman" w:hAnsi="Times New Roman"/>
          <w:sz w:val="28"/>
          <w:szCs w:val="28"/>
        </w:rPr>
      </w:pPr>
      <w:r w:rsidRPr="00E650E0">
        <w:rPr>
          <w:rFonts w:ascii="Times New Roman" w:hAnsi="Times New Roman"/>
          <w:sz w:val="28"/>
          <w:szCs w:val="28"/>
        </w:rPr>
        <w:t>учредительные документы юридического лица;</w:t>
      </w:r>
    </w:p>
    <w:p w:rsidR="00F803B6" w:rsidRPr="00E650E0" w:rsidRDefault="00F803B6" w:rsidP="00F803B6">
      <w:pPr>
        <w:pStyle w:val="aa"/>
        <w:spacing w:line="360" w:lineRule="auto"/>
        <w:ind w:firstLine="708"/>
        <w:jc w:val="both"/>
        <w:rPr>
          <w:rFonts w:ascii="Times New Roman" w:hAnsi="Times New Roman"/>
          <w:sz w:val="28"/>
          <w:szCs w:val="28"/>
        </w:rPr>
      </w:pPr>
      <w:r>
        <w:rPr>
          <w:rFonts w:ascii="Times New Roman" w:hAnsi="Times New Roman"/>
          <w:sz w:val="28"/>
          <w:szCs w:val="28"/>
        </w:rPr>
        <w:t>д</w:t>
      </w:r>
      <w:r w:rsidRPr="00E650E0">
        <w:rPr>
          <w:rFonts w:ascii="Times New Roman" w:hAnsi="Times New Roman"/>
          <w:sz w:val="28"/>
          <w:szCs w:val="28"/>
        </w:rPr>
        <w:t>окумент об уплате государственной пошлины.</w:t>
      </w:r>
    </w:p>
    <w:p w:rsidR="00F803B6" w:rsidRPr="00E650E0" w:rsidRDefault="00F803B6" w:rsidP="00F803B6">
      <w:pPr>
        <w:pStyle w:val="aa"/>
        <w:spacing w:line="360" w:lineRule="auto"/>
        <w:ind w:firstLine="708"/>
        <w:jc w:val="both"/>
        <w:rPr>
          <w:rFonts w:ascii="Times New Roman" w:hAnsi="Times New Roman"/>
          <w:sz w:val="28"/>
          <w:szCs w:val="28"/>
        </w:rPr>
      </w:pPr>
      <w:r w:rsidRPr="00E650E0">
        <w:rPr>
          <w:rFonts w:ascii="Times New Roman" w:hAnsi="Times New Roman"/>
          <w:i/>
          <w:sz w:val="28"/>
          <w:szCs w:val="28"/>
        </w:rPr>
        <w:t>Местом государственной регистрации юридических лиц при их создании является м</w:t>
      </w:r>
      <w:r w:rsidRPr="00E650E0">
        <w:rPr>
          <w:rFonts w:ascii="Times New Roman" w:hAnsi="Times New Roman"/>
          <w:sz w:val="28"/>
          <w:szCs w:val="28"/>
        </w:rPr>
        <w:t>есто нахождения постоянно действующего исполнительного органа</w:t>
      </w:r>
      <w:r>
        <w:rPr>
          <w:rFonts w:ascii="Times New Roman" w:hAnsi="Times New Roman"/>
          <w:sz w:val="28"/>
          <w:szCs w:val="28"/>
        </w:rPr>
        <w:t>.</w:t>
      </w:r>
      <w:r w:rsidRPr="00E650E0">
        <w:rPr>
          <w:rFonts w:ascii="Times New Roman" w:hAnsi="Times New Roman"/>
          <w:sz w:val="28"/>
          <w:szCs w:val="28"/>
        </w:rPr>
        <w:t xml:space="preserve"> </w:t>
      </w:r>
    </w:p>
    <w:p w:rsidR="00F803B6" w:rsidRPr="00E650E0" w:rsidRDefault="00F803B6" w:rsidP="00F803B6">
      <w:pPr>
        <w:pStyle w:val="aa"/>
        <w:spacing w:line="360" w:lineRule="auto"/>
        <w:ind w:firstLine="708"/>
        <w:rPr>
          <w:rFonts w:ascii="Times New Roman" w:hAnsi="Times New Roman"/>
          <w:i/>
          <w:sz w:val="28"/>
          <w:szCs w:val="28"/>
        </w:rPr>
      </w:pPr>
      <w:r w:rsidRPr="00E650E0">
        <w:rPr>
          <w:rFonts w:ascii="Times New Roman" w:hAnsi="Times New Roman"/>
          <w:i/>
          <w:sz w:val="28"/>
          <w:szCs w:val="28"/>
        </w:rPr>
        <w:t>Документы, выдаваемые регистрирующим органом в случае регистрации юридического лица:</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р</w:t>
      </w:r>
      <w:r w:rsidRPr="00536C54">
        <w:rPr>
          <w:rFonts w:ascii="Times New Roman" w:hAnsi="Times New Roman"/>
          <w:sz w:val="28"/>
          <w:szCs w:val="28"/>
        </w:rPr>
        <w:t>асписка о получении документов, представленных заявителем</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с</w:t>
      </w:r>
      <w:r w:rsidRPr="00536C54">
        <w:rPr>
          <w:rFonts w:ascii="Times New Roman" w:hAnsi="Times New Roman"/>
          <w:sz w:val="28"/>
          <w:szCs w:val="28"/>
        </w:rPr>
        <w:t>видетельство о государственной регистрации юридического лица</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л</w:t>
      </w:r>
      <w:r w:rsidRPr="00536C54">
        <w:rPr>
          <w:rFonts w:ascii="Times New Roman" w:hAnsi="Times New Roman"/>
          <w:sz w:val="28"/>
          <w:szCs w:val="28"/>
        </w:rPr>
        <w:t>ист записи в ЕГРЮЛ</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в</w:t>
      </w:r>
      <w:r w:rsidRPr="00536C54">
        <w:rPr>
          <w:rFonts w:ascii="Times New Roman" w:hAnsi="Times New Roman"/>
          <w:sz w:val="28"/>
          <w:szCs w:val="28"/>
        </w:rPr>
        <w:t>ыписка из ЕГРЮЛ</w:t>
      </w: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DF6C13">
        <w:rPr>
          <w:rFonts w:ascii="Times New Roman" w:hAnsi="Times New Roman" w:cs="Times New Roman"/>
          <w:b/>
          <w:snapToGrid w:val="0"/>
          <w:sz w:val="28"/>
          <w:szCs w:val="28"/>
        </w:rPr>
        <w:t>Вопросы к практическому занятию</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Назовите общие правила создания юридического лица.</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корпорации.</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Какие юридические лица относятся к унитарным?</w:t>
      </w:r>
    </w:p>
    <w:p w:rsidR="00F803B6" w:rsidRPr="00EF4D7C" w:rsidRDefault="00F803B6" w:rsidP="00F803B6">
      <w:pPr>
        <w:pStyle w:val="a3"/>
        <w:widowControl/>
        <w:numPr>
          <w:ilvl w:val="0"/>
          <w:numId w:val="4"/>
        </w:numPr>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Назовите перечень документов для регистрации юридического лица.</w:t>
      </w:r>
    </w:p>
    <w:p w:rsidR="00F803B6"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F803B6" w:rsidRPr="00DF6C13"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DF6C13">
        <w:rPr>
          <w:rFonts w:ascii="Times New Roman" w:hAnsi="Times New Roman" w:cs="Times New Roman"/>
          <w:b/>
          <w:snapToGrid w:val="0"/>
          <w:sz w:val="28"/>
          <w:szCs w:val="28"/>
        </w:rPr>
        <w:t>Задания к практическому занятию</w:t>
      </w: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DF6C13">
        <w:rPr>
          <w:rFonts w:ascii="Times New Roman" w:hAnsi="Times New Roman" w:cs="Times New Roman"/>
          <w:b/>
          <w:bCs/>
          <w:snapToGrid w:val="0"/>
          <w:sz w:val="28"/>
          <w:szCs w:val="28"/>
        </w:rPr>
        <w:t>Ситуационные задачи</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 xml:space="preserve">Предприниматель </w:t>
      </w:r>
      <w:proofErr w:type="spellStart"/>
      <w:r w:rsidRPr="00DF6C13">
        <w:rPr>
          <w:rFonts w:ascii="Times New Roman" w:hAnsi="Times New Roman" w:cs="Times New Roman"/>
          <w:bCs/>
          <w:snapToGrid w:val="0"/>
          <w:sz w:val="28"/>
          <w:szCs w:val="28"/>
        </w:rPr>
        <w:t>Адидасов</w:t>
      </w:r>
      <w:proofErr w:type="spellEnd"/>
      <w:r w:rsidRPr="00DF6C13">
        <w:rPr>
          <w:rFonts w:ascii="Times New Roman" w:hAnsi="Times New Roman" w:cs="Times New Roman"/>
          <w:bCs/>
          <w:snapToGrid w:val="0"/>
          <w:sz w:val="28"/>
          <w:szCs w:val="28"/>
        </w:rPr>
        <w:t>, оптом торгующий спортивной обувью, предложил ООО «Спорт» разместить в используемом им под магазин обуви нежилом помещении наружную и внутреннюю рекламу товара предпринимателя. Разработать проект соответствующего договора.</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В ООО «</w:t>
      </w:r>
      <w:proofErr w:type="spellStart"/>
      <w:r w:rsidRPr="00DF6C13">
        <w:rPr>
          <w:rFonts w:ascii="Times New Roman" w:hAnsi="Times New Roman" w:cs="Times New Roman"/>
          <w:bCs/>
          <w:snapToGrid w:val="0"/>
          <w:sz w:val="28"/>
          <w:szCs w:val="28"/>
        </w:rPr>
        <w:t>Учкудук</w:t>
      </w:r>
      <w:proofErr w:type="spellEnd"/>
      <w:r w:rsidRPr="00DF6C13">
        <w:rPr>
          <w:rFonts w:ascii="Times New Roman" w:hAnsi="Times New Roman" w:cs="Times New Roman"/>
          <w:bCs/>
          <w:snapToGrid w:val="0"/>
          <w:sz w:val="28"/>
          <w:szCs w:val="28"/>
        </w:rPr>
        <w:t>» обратился глава крестьянского фермерского хозяйства Хвостов с просьбой построить возле фермы колодец. В связи с отсутствием денежных средств он готов расплатиться за работу мясом. Оформить отношения между сторонами.</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Гражданин Добров, давший взаймы гражданину Кривому 100 тыс. руб., не возражает против погашения последним своего долга путем передачи оставшегося у него после завершения строительства дома кирпича. Составить соглашение о новации.</w:t>
      </w:r>
    </w:p>
    <w:p w:rsidR="00F803B6" w:rsidRPr="00DF6C13" w:rsidRDefault="00F803B6" w:rsidP="00F803B6">
      <w:pPr>
        <w:widowControl/>
        <w:autoSpaceDE/>
        <w:autoSpaceDN/>
        <w:adjustRightInd/>
        <w:spacing w:line="360" w:lineRule="auto"/>
        <w:ind w:firstLine="709"/>
        <w:jc w:val="both"/>
        <w:rPr>
          <w:rFonts w:ascii="Times New Roman" w:hAnsi="Times New Roman" w:cs="Times New Roman"/>
          <w:bCs/>
          <w:snapToGrid w:val="0"/>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i/>
          <w:snapToGrid w:val="0"/>
          <w:sz w:val="28"/>
          <w:szCs w:val="28"/>
        </w:rPr>
      </w:pPr>
      <w:r w:rsidRPr="00F803B6">
        <w:rPr>
          <w:rFonts w:ascii="Times New Roman" w:hAnsi="Times New Roman" w:cs="Times New Roman"/>
          <w:bCs/>
          <w:i/>
          <w:snapToGrid w:val="0"/>
          <w:sz w:val="28"/>
          <w:szCs w:val="28"/>
        </w:rPr>
        <w:t>Практическое занятие № 3.</w:t>
      </w: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snapToGrid w:val="0"/>
          <w:sz w:val="28"/>
          <w:szCs w:val="28"/>
        </w:rPr>
        <w:t>Общая характеристика законодательства РФ, о трудоустройстве и занятости населения. Трудовой договор.</w:t>
      </w:r>
    </w:p>
    <w:p w:rsidR="00F803B6" w:rsidRPr="00FD4685"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D4685">
        <w:rPr>
          <w:rFonts w:ascii="Times New Roman" w:hAnsi="Times New Roman" w:cs="Times New Roman"/>
          <w:bCs/>
          <w:snapToGrid w:val="0"/>
          <w:sz w:val="28"/>
          <w:szCs w:val="28"/>
        </w:rPr>
        <w:t>Теоретическая часть</w:t>
      </w:r>
    </w:p>
    <w:p w:rsidR="00F803B6" w:rsidRPr="00FD46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D4685">
        <w:rPr>
          <w:rFonts w:ascii="Times New Roman" w:hAnsi="Times New Roman" w:cs="Times New Roman"/>
          <w:sz w:val="28"/>
          <w:szCs w:val="28"/>
        </w:rPr>
        <w:t>Трудовое право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r w:rsidRPr="00FD4685">
        <w:rPr>
          <w:rFonts w:ascii="Times New Roman" w:hAnsi="Times New Roman" w:cs="Times New Roman"/>
          <w:b/>
          <w:i/>
          <w:sz w:val="28"/>
          <w:szCs w:val="28"/>
        </w:rPr>
        <w:t xml:space="preserve"> </w:t>
      </w:r>
      <w:r w:rsidRPr="00FD4685">
        <w:rPr>
          <w:rFonts w:ascii="Times New Roman" w:hAnsi="Times New Roman" w:cs="Times New Roman"/>
          <w:sz w:val="28"/>
          <w:szCs w:val="28"/>
        </w:rPr>
        <w:t>споров и др.).</w:t>
      </w:r>
    </w:p>
    <w:p w:rsidR="00F803B6" w:rsidRDefault="00F803B6" w:rsidP="00F803B6">
      <w:pPr>
        <w:widowControl/>
        <w:autoSpaceDE/>
        <w:autoSpaceDN/>
        <w:adjustRightInd/>
        <w:spacing w:line="360" w:lineRule="auto"/>
        <w:ind w:firstLine="709"/>
        <w:jc w:val="both"/>
        <w:rPr>
          <w:rStyle w:val="c2"/>
          <w:rFonts w:ascii="Times New Roman" w:hAnsi="Times New Roman" w:cs="Times New Roman"/>
          <w:sz w:val="28"/>
          <w:szCs w:val="28"/>
        </w:rPr>
      </w:pPr>
      <w:r w:rsidRPr="003264C3">
        <w:rPr>
          <w:rStyle w:val="c2"/>
          <w:rFonts w:ascii="Times New Roman" w:hAnsi="Times New Roman" w:cs="Times New Roman"/>
          <w:sz w:val="28"/>
          <w:szCs w:val="28"/>
        </w:rPr>
        <w:lastRenderedPageBreak/>
        <w:t xml:space="preserve"> </w:t>
      </w:r>
      <w:r w:rsidRPr="002C610B">
        <w:rPr>
          <w:rStyle w:val="c2"/>
          <w:rFonts w:ascii="Times New Roman" w:hAnsi="Times New Roman" w:cs="Times New Roman"/>
          <w:sz w:val="28"/>
          <w:szCs w:val="28"/>
        </w:rPr>
        <w:t>В системе трудового права можно выделить две части — общую и особенную. Каждая из частей регламентирует определенный кру</w:t>
      </w:r>
      <w:r>
        <w:rPr>
          <w:rStyle w:val="c2"/>
          <w:rFonts w:ascii="Times New Roman" w:hAnsi="Times New Roman" w:cs="Times New Roman"/>
          <w:sz w:val="28"/>
          <w:szCs w:val="28"/>
        </w:rPr>
        <w:t>г</w:t>
      </w:r>
      <w:r w:rsidRPr="002C610B">
        <w:rPr>
          <w:rStyle w:val="c2"/>
          <w:rFonts w:ascii="Times New Roman" w:hAnsi="Times New Roman" w:cs="Times New Roman"/>
          <w:sz w:val="28"/>
          <w:szCs w:val="28"/>
        </w:rPr>
        <w:t xml:space="preserve"> вопросов.</w:t>
      </w:r>
      <w:r>
        <w:rPr>
          <w:rStyle w:val="c2"/>
          <w:rFonts w:ascii="Times New Roman" w:hAnsi="Times New Roman" w:cs="Times New Roman"/>
          <w:sz w:val="28"/>
          <w:szCs w:val="28"/>
        </w:rPr>
        <w:t xml:space="preserve"> </w:t>
      </w:r>
      <w:r w:rsidRPr="002C610B">
        <w:rPr>
          <w:rStyle w:val="c2"/>
          <w:rFonts w:ascii="Times New Roman" w:hAnsi="Times New Roman" w:cs="Times New Roman"/>
          <w:sz w:val="28"/>
          <w:szCs w:val="28"/>
        </w:rPr>
        <w:t>Источниками трудового права являются нормативные акты самого различного уровня, содержащие в себе правовые нормы.</w:t>
      </w:r>
      <w:r>
        <w:rPr>
          <w:rStyle w:val="c2"/>
          <w:rFonts w:ascii="Times New Roman" w:hAnsi="Times New Roman" w:cs="Times New Roman"/>
          <w:sz w:val="28"/>
          <w:szCs w:val="28"/>
        </w:rPr>
        <w:t xml:space="preserve"> </w:t>
      </w:r>
      <w:r w:rsidRPr="002C610B">
        <w:rPr>
          <w:rStyle w:val="c2"/>
          <w:rFonts w:ascii="Times New Roman" w:hAnsi="Times New Roman" w:cs="Times New Roman"/>
          <w:sz w:val="28"/>
          <w:szCs w:val="28"/>
        </w:rPr>
        <w:t xml:space="preserve">Главное место среди источников трудового права занимает </w:t>
      </w:r>
      <w:r w:rsidRPr="002C610B">
        <w:rPr>
          <w:rStyle w:val="c9"/>
          <w:rFonts w:ascii="Times New Roman" w:hAnsi="Times New Roman" w:cs="Times New Roman"/>
          <w:sz w:val="28"/>
          <w:szCs w:val="28"/>
        </w:rPr>
        <w:t xml:space="preserve">Конституция Российской Федерации, </w:t>
      </w:r>
      <w:r w:rsidRPr="002C610B">
        <w:rPr>
          <w:rStyle w:val="c2"/>
          <w:rFonts w:ascii="Times New Roman" w:hAnsi="Times New Roman" w:cs="Times New Roman"/>
          <w:sz w:val="28"/>
          <w:szCs w:val="28"/>
        </w:rPr>
        <w:t>в 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w:t>
      </w:r>
      <w:r>
        <w:rPr>
          <w:rStyle w:val="c2"/>
          <w:rFonts w:ascii="Times New Roman" w:hAnsi="Times New Roman" w:cs="Times New Roman"/>
          <w:sz w:val="28"/>
          <w:szCs w:val="28"/>
        </w:rPr>
        <w:t xml:space="preserve"> </w:t>
      </w:r>
    </w:p>
    <w:p w:rsidR="00F803B6" w:rsidRPr="002C610B" w:rsidRDefault="00F803B6" w:rsidP="00F803B6">
      <w:pPr>
        <w:widowControl/>
        <w:autoSpaceDE/>
        <w:autoSpaceDN/>
        <w:adjustRightInd/>
        <w:spacing w:line="360" w:lineRule="auto"/>
        <w:ind w:firstLine="709"/>
        <w:jc w:val="both"/>
        <w:rPr>
          <w:rStyle w:val="c2"/>
          <w:rFonts w:ascii="Times New Roman" w:hAnsi="Times New Roman" w:cs="Times New Roman"/>
          <w:sz w:val="28"/>
          <w:szCs w:val="28"/>
        </w:rPr>
      </w:pPr>
      <w:r>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F803B6" w:rsidRPr="009F1BC0" w:rsidRDefault="00F803B6" w:rsidP="00F803B6">
      <w:pPr>
        <w:pStyle w:val="aa"/>
        <w:spacing w:line="360" w:lineRule="auto"/>
        <w:ind w:firstLine="708"/>
        <w:jc w:val="both"/>
        <w:rPr>
          <w:rStyle w:val="c2"/>
          <w:rFonts w:ascii="Times New Roman" w:hAnsi="Times New Roman"/>
          <w:sz w:val="28"/>
          <w:szCs w:val="28"/>
        </w:rPr>
      </w:pPr>
      <w:r w:rsidRPr="009F1BC0">
        <w:rPr>
          <w:rStyle w:val="c0"/>
          <w:rFonts w:ascii="Times New Roman" w:hAnsi="Times New Roman"/>
          <w:sz w:val="28"/>
          <w:szCs w:val="28"/>
        </w:rPr>
        <w:t xml:space="preserve">Трудовое правоотношение </w:t>
      </w:r>
      <w:r w:rsidRPr="009F1BC0">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
    <w:p w:rsidR="00F803B6" w:rsidRDefault="00F803B6" w:rsidP="00F803B6">
      <w:pPr>
        <w:pStyle w:val="aa"/>
        <w:spacing w:line="360" w:lineRule="auto"/>
        <w:ind w:firstLine="708"/>
        <w:jc w:val="both"/>
        <w:rPr>
          <w:rStyle w:val="c2"/>
          <w:rFonts w:ascii="Times New Roman" w:hAnsi="Times New Roman"/>
          <w:sz w:val="28"/>
          <w:szCs w:val="28"/>
        </w:rPr>
      </w:pPr>
      <w:r w:rsidRPr="009F1BC0">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9F1BC0">
        <w:rPr>
          <w:rStyle w:val="c2"/>
          <w:rFonts w:ascii="Times New Roman" w:hAnsi="Times New Roman"/>
          <w:sz w:val="28"/>
          <w:szCs w:val="28"/>
        </w:rPr>
        <w:t>праводееспособности</w:t>
      </w:r>
      <w:proofErr w:type="spellEnd"/>
      <w:r w:rsidRPr="009F1BC0">
        <w:rPr>
          <w:rStyle w:val="c2"/>
          <w:rFonts w:ascii="Times New Roman" w:hAnsi="Times New Roman"/>
          <w:sz w:val="28"/>
          <w:szCs w:val="28"/>
        </w:rPr>
        <w:t xml:space="preserve"> (трудовой </w:t>
      </w:r>
      <w:proofErr w:type="spellStart"/>
      <w:r w:rsidRPr="009F1BC0">
        <w:rPr>
          <w:rStyle w:val="c2"/>
          <w:rFonts w:ascii="Times New Roman" w:hAnsi="Times New Roman"/>
          <w:sz w:val="28"/>
          <w:szCs w:val="28"/>
        </w:rPr>
        <w:t>правосубъектности</w:t>
      </w:r>
      <w:proofErr w:type="spellEnd"/>
      <w:r w:rsidRPr="009F1BC0">
        <w:rPr>
          <w:rStyle w:val="c2"/>
          <w:rFonts w:ascii="Times New Roman" w:hAnsi="Times New Roman"/>
          <w:sz w:val="28"/>
          <w:szCs w:val="28"/>
        </w:rPr>
        <w:t xml:space="preserve">). В отличие от гражданской правоспособности, возникающей с момента рождения, трудовая </w:t>
      </w:r>
      <w:proofErr w:type="spellStart"/>
      <w:r w:rsidRPr="009F1BC0">
        <w:rPr>
          <w:rStyle w:val="c2"/>
          <w:rFonts w:ascii="Times New Roman" w:hAnsi="Times New Roman"/>
          <w:sz w:val="28"/>
          <w:szCs w:val="28"/>
        </w:rPr>
        <w:t>праводееспособность</w:t>
      </w:r>
      <w:proofErr w:type="spellEnd"/>
      <w:r w:rsidRPr="009F1BC0">
        <w:rPr>
          <w:rStyle w:val="c2"/>
          <w:rFonts w:ascii="Times New Roman" w:hAnsi="Times New Roman"/>
          <w:sz w:val="28"/>
          <w:szCs w:val="28"/>
        </w:rPr>
        <w:t xml:space="preserve"> возникает у граждан при достижении определенного возраста. Она делится на общую, полную, ограниченную и специальную.</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870CB2">
        <w:rPr>
          <w:rFonts w:ascii="Times New Roman" w:hAnsi="Times New Roman" w:cs="Times New Roman"/>
          <w:sz w:val="28"/>
          <w:szCs w:val="28"/>
        </w:rPr>
        <w:t xml:space="preserve">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w:t>
      </w:r>
      <w:r w:rsidRPr="00870CB2">
        <w:rPr>
          <w:rFonts w:ascii="Times New Roman" w:hAnsi="Times New Roman" w:cs="Times New Roman"/>
          <w:sz w:val="28"/>
          <w:szCs w:val="28"/>
        </w:rPr>
        <w:lastRenderedPageBreak/>
        <w:t xml:space="preserve">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F803B6" w:rsidRPr="004310C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F803B6" w:rsidRPr="004310C5" w:rsidRDefault="00F803B6" w:rsidP="00F803B6">
      <w:pPr>
        <w:pStyle w:val="aa"/>
        <w:spacing w:line="360" w:lineRule="auto"/>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F803B6" w:rsidRPr="004310C5" w:rsidRDefault="00F803B6" w:rsidP="00F803B6">
      <w:pPr>
        <w:pStyle w:val="aa"/>
        <w:spacing w:line="360" w:lineRule="auto"/>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F803B6" w:rsidRPr="009F1BC0" w:rsidRDefault="00F803B6" w:rsidP="00F803B6">
      <w:pPr>
        <w:pStyle w:val="aa"/>
        <w:spacing w:line="360" w:lineRule="auto"/>
        <w:ind w:firstLine="708"/>
        <w:jc w:val="both"/>
        <w:rPr>
          <w:rFonts w:ascii="Times New Roman" w:hAnsi="Times New Roman"/>
          <w:b/>
          <w:sz w:val="28"/>
          <w:szCs w:val="28"/>
          <w:u w:val="single"/>
        </w:rPr>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E0285">
        <w:rPr>
          <w:rFonts w:ascii="Times New Roman" w:hAnsi="Times New Roman" w:cs="Times New Roman"/>
          <w:b/>
          <w:snapToGrid w:val="0"/>
          <w:sz w:val="28"/>
          <w:szCs w:val="28"/>
        </w:rPr>
        <w:t>Вопросы к практическому занятию</w:t>
      </w:r>
    </w:p>
    <w:p w:rsidR="00F803B6" w:rsidRPr="003264C3" w:rsidRDefault="00F803B6" w:rsidP="00F803B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3264C3">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F803B6" w:rsidRDefault="00F803B6" w:rsidP="00F803B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3264C3">
        <w:rPr>
          <w:rFonts w:ascii="Times New Roman" w:hAnsi="Times New Roman" w:cs="Times New Roman"/>
          <w:snapToGrid w:val="0"/>
          <w:sz w:val="28"/>
          <w:szCs w:val="28"/>
        </w:rPr>
        <w:t>Охарактеризуйте систему трудового права.</w:t>
      </w:r>
    </w:p>
    <w:p w:rsidR="00F803B6" w:rsidRPr="00870CB2" w:rsidRDefault="00F803B6" w:rsidP="00F803B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870CB2">
        <w:rPr>
          <w:rFonts w:ascii="Times New Roman" w:hAnsi="Times New Roman" w:cs="Times New Roman"/>
          <w:snapToGrid w:val="0"/>
          <w:sz w:val="28"/>
          <w:szCs w:val="28"/>
        </w:rPr>
        <w:t xml:space="preserve">Какие виды трудовой </w:t>
      </w:r>
      <w:proofErr w:type="spellStart"/>
      <w:r w:rsidRPr="00870CB2">
        <w:rPr>
          <w:rFonts w:ascii="Times New Roman" w:hAnsi="Times New Roman" w:cs="Times New Roman"/>
          <w:snapToGrid w:val="0"/>
          <w:sz w:val="28"/>
          <w:szCs w:val="28"/>
        </w:rPr>
        <w:t>праводееспособности</w:t>
      </w:r>
      <w:proofErr w:type="spellEnd"/>
      <w:r w:rsidRPr="00870CB2">
        <w:rPr>
          <w:rFonts w:ascii="Times New Roman" w:hAnsi="Times New Roman" w:cs="Times New Roman"/>
          <w:snapToGrid w:val="0"/>
          <w:sz w:val="28"/>
          <w:szCs w:val="28"/>
        </w:rPr>
        <w:t xml:space="preserve"> вам известны?</w:t>
      </w:r>
    </w:p>
    <w:p w:rsidR="00F803B6" w:rsidRPr="00870CB2" w:rsidRDefault="00F803B6" w:rsidP="00F803B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870CB2">
        <w:rPr>
          <w:rFonts w:ascii="Times New Roman" w:hAnsi="Times New Roman" w:cs="Times New Roman"/>
          <w:sz w:val="28"/>
          <w:szCs w:val="28"/>
        </w:rPr>
        <w:t>Какой характер носит трудовое правоотношение?</w:t>
      </w:r>
    </w:p>
    <w:p w:rsidR="00F803B6" w:rsidRPr="00870CB2" w:rsidRDefault="00F803B6" w:rsidP="00F803B6">
      <w:pPr>
        <w:pStyle w:val="ConsNormal"/>
        <w:widowControl/>
        <w:numPr>
          <w:ilvl w:val="0"/>
          <w:numId w:val="5"/>
        </w:numPr>
        <w:spacing w:line="360" w:lineRule="auto"/>
        <w:jc w:val="both"/>
        <w:rPr>
          <w:rFonts w:ascii="Times New Roman" w:hAnsi="Times New Roman" w:cs="Times New Roman"/>
          <w:sz w:val="28"/>
          <w:szCs w:val="28"/>
        </w:rPr>
      </w:pPr>
      <w:r w:rsidRPr="00870CB2">
        <w:rPr>
          <w:rFonts w:ascii="Times New Roman" w:hAnsi="Times New Roman" w:cs="Times New Roman"/>
          <w:sz w:val="28"/>
          <w:szCs w:val="28"/>
        </w:rPr>
        <w:lastRenderedPageBreak/>
        <w:t>Сформулируйте основные тенденции развития российского трудового права на современном этапе.</w:t>
      </w:r>
    </w:p>
    <w:p w:rsidR="00F803B6" w:rsidRDefault="00F803B6" w:rsidP="00F803B6">
      <w:pPr>
        <w:pStyle w:val="a6"/>
        <w:numPr>
          <w:ilvl w:val="0"/>
          <w:numId w:val="5"/>
        </w:numPr>
        <w:spacing w:line="360" w:lineRule="auto"/>
        <w:jc w:val="both"/>
        <w:rPr>
          <w:b w:val="0"/>
          <w:szCs w:val="28"/>
        </w:rPr>
      </w:pPr>
      <w:r w:rsidRPr="00870CB2">
        <w:rPr>
          <w:b w:val="0"/>
          <w:szCs w:val="28"/>
        </w:rPr>
        <w:t>Раскройте понятие источников трудового права, их видов, форм выражения и особенностей.</w:t>
      </w:r>
    </w:p>
    <w:p w:rsidR="00F803B6" w:rsidRDefault="00F803B6" w:rsidP="00F803B6">
      <w:pPr>
        <w:widowControl/>
        <w:autoSpaceDE/>
        <w:autoSpaceDN/>
        <w:adjustRightInd/>
        <w:spacing w:line="360" w:lineRule="auto"/>
        <w:ind w:left="709"/>
        <w:jc w:val="both"/>
        <w:rPr>
          <w:rFonts w:ascii="Times New Roman" w:hAnsi="Times New Roman" w:cs="Times New Roman"/>
          <w:snapToGrid w:val="0"/>
          <w:sz w:val="28"/>
          <w:szCs w:val="28"/>
        </w:rPr>
      </w:pPr>
    </w:p>
    <w:p w:rsidR="00F803B6" w:rsidRPr="00FD4685" w:rsidRDefault="00F803B6" w:rsidP="00F803B6">
      <w:pPr>
        <w:widowControl/>
        <w:autoSpaceDE/>
        <w:autoSpaceDN/>
        <w:adjustRightInd/>
        <w:spacing w:line="360" w:lineRule="auto"/>
        <w:jc w:val="center"/>
        <w:rPr>
          <w:rFonts w:ascii="Times New Roman" w:hAnsi="Times New Roman" w:cs="Times New Roman"/>
          <w:b/>
          <w:snapToGrid w:val="0"/>
          <w:sz w:val="28"/>
          <w:szCs w:val="28"/>
        </w:rPr>
      </w:pPr>
      <w:r w:rsidRPr="00FD4685">
        <w:rPr>
          <w:rFonts w:ascii="Times New Roman" w:hAnsi="Times New Roman" w:cs="Times New Roman"/>
          <w:b/>
          <w:snapToGrid w:val="0"/>
          <w:sz w:val="28"/>
          <w:szCs w:val="28"/>
        </w:rPr>
        <w:t>Задания к практическому занятию</w:t>
      </w:r>
    </w:p>
    <w:p w:rsidR="00F803B6" w:rsidRPr="00FD4685"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D4685">
        <w:rPr>
          <w:rFonts w:ascii="Times New Roman" w:hAnsi="Times New Roman" w:cs="Times New Roman"/>
          <w:b/>
          <w:bCs/>
          <w:snapToGrid w:val="0"/>
          <w:sz w:val="28"/>
          <w:szCs w:val="28"/>
        </w:rPr>
        <w:t>Ситуационные задачи</w:t>
      </w:r>
    </w:p>
    <w:p w:rsidR="00F803B6" w:rsidRPr="00FD4685" w:rsidRDefault="00F803B6" w:rsidP="00F803B6">
      <w:pPr>
        <w:pStyle w:val="Default"/>
        <w:numPr>
          <w:ilvl w:val="0"/>
          <w:numId w:val="10"/>
        </w:numPr>
        <w:spacing w:line="360" w:lineRule="auto"/>
        <w:ind w:left="0" w:firstLine="709"/>
        <w:jc w:val="both"/>
        <w:rPr>
          <w:color w:val="auto"/>
          <w:sz w:val="28"/>
          <w:szCs w:val="28"/>
        </w:rPr>
      </w:pPr>
      <w:r w:rsidRPr="00FD4685">
        <w:rPr>
          <w:color w:val="auto"/>
          <w:sz w:val="28"/>
          <w:szCs w:val="28"/>
        </w:rPr>
        <w:t>В связи с сокращением заболеваемости детей на участке врача Николаевой главный врач поликлиники решил в качестве поощрения перевести Николаеву с должности участкового врача на должность своего заместителя. Но эту должность уже занимала Филимонова, которая была удивлена решением главврача. Как разрешить данную ситуацию? Можно ли уволить Филимонову?</w:t>
      </w:r>
    </w:p>
    <w:p w:rsidR="00F803B6" w:rsidRDefault="00F803B6" w:rsidP="00F803B6">
      <w:pPr>
        <w:pStyle w:val="Default"/>
        <w:numPr>
          <w:ilvl w:val="0"/>
          <w:numId w:val="10"/>
        </w:numPr>
        <w:spacing w:line="360" w:lineRule="auto"/>
        <w:ind w:left="0" w:firstLine="709"/>
        <w:jc w:val="both"/>
        <w:rPr>
          <w:color w:val="auto"/>
          <w:sz w:val="28"/>
          <w:szCs w:val="28"/>
        </w:rPr>
      </w:pPr>
      <w:r w:rsidRPr="00FD4685">
        <w:rPr>
          <w:color w:val="auto"/>
          <w:sz w:val="28"/>
          <w:szCs w:val="28"/>
        </w:rPr>
        <w:t>Рабочий строительной организации Романов курил в кинотеатре во время показа фильма. Вызванный администратором милиционер составил протокол о нарушении, на основании, которого начальник районного отделения милиции наложил на Романова штраф. О данном проступке было сообщено по месту работы Романова, и начальник строительной организации объявил Романову выговор. Законно ли наложены меры юридической ответственности?</w:t>
      </w:r>
    </w:p>
    <w:p w:rsidR="00F803B6" w:rsidRDefault="00F803B6" w:rsidP="00F803B6">
      <w:pPr>
        <w:pStyle w:val="Default"/>
        <w:spacing w:line="360" w:lineRule="auto"/>
        <w:jc w:val="both"/>
        <w:rPr>
          <w:color w:val="auto"/>
          <w:sz w:val="28"/>
          <w:szCs w:val="28"/>
        </w:rPr>
      </w:pPr>
      <w:r>
        <w:rPr>
          <w:color w:val="auto"/>
          <w:sz w:val="28"/>
          <w:szCs w:val="28"/>
        </w:rPr>
        <w:tab/>
        <w:t>3</w:t>
      </w:r>
      <w:r w:rsidRPr="00FD4685">
        <w:rPr>
          <w:color w:val="auto"/>
          <w:sz w:val="28"/>
          <w:szCs w:val="28"/>
        </w:rPr>
        <w:t>. Водителя трамвая Карпова за мелкое хулиганство, допущенное после рабочего дня на улице города, по решению суда арестовали на 15 суток. После отбывания наказания он пришел на работу и узнал, что его уволили за прогул. Законно ли произведено увольнение?</w:t>
      </w:r>
    </w:p>
    <w:p w:rsidR="00F803B6" w:rsidRPr="00FE0285" w:rsidRDefault="00F803B6" w:rsidP="00F803B6">
      <w:pPr>
        <w:pStyle w:val="Default"/>
        <w:spacing w:line="360" w:lineRule="auto"/>
        <w:jc w:val="both"/>
        <w:rPr>
          <w:b/>
          <w:bCs/>
          <w:sz w:val="28"/>
          <w:szCs w:val="28"/>
        </w:rPr>
      </w:pPr>
      <w:r>
        <w:rPr>
          <w:color w:val="auto"/>
          <w:sz w:val="28"/>
          <w:szCs w:val="28"/>
        </w:rPr>
        <w:tab/>
        <w:t>4</w:t>
      </w:r>
      <w:r w:rsidRPr="00FD4685">
        <w:rPr>
          <w:color w:val="auto"/>
          <w:sz w:val="28"/>
          <w:szCs w:val="28"/>
        </w:rPr>
        <w:t>. Разнорабочий Бардин при установке мебели в кабинете директора разбил зеркало. Возместить причиненный ущерб Бардин отказался, заявив, что разбил зеркало случайно. Начальник наложил на Бардина выговор и взыскал из его заработной платы стоимость зеркала. Есть ли в действиях Бардина вина? Какие меры юридической ответственности применены к Бардину и законно ли?</w:t>
      </w:r>
    </w:p>
    <w:p w:rsidR="00F803B6"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5</w:t>
      </w:r>
      <w:r w:rsidRPr="00FD4685">
        <w:rPr>
          <w:rFonts w:ascii="Times New Roman" w:hAnsi="Times New Roman" w:cs="Times New Roman"/>
          <w:sz w:val="28"/>
          <w:szCs w:val="28"/>
        </w:rPr>
        <w:t>. 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F803B6" w:rsidRPr="00EF4D7C"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tab/>
        <w:t>6</w:t>
      </w:r>
      <w:r w:rsidRPr="00EF4D7C">
        <w:rPr>
          <w:rFonts w:ascii="Times New Roman" w:hAnsi="Times New Roman" w:cs="Times New Roman"/>
          <w:sz w:val="28"/>
          <w:szCs w:val="28"/>
        </w:rPr>
        <w:t>. 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Законны ли эти требования?</w:t>
      </w:r>
    </w:p>
    <w:p w:rsidR="00F803B6" w:rsidRPr="00967372" w:rsidRDefault="00F803B6" w:rsidP="00F803B6">
      <w:pPr>
        <w:widowControl/>
        <w:autoSpaceDE/>
        <w:autoSpaceDN/>
        <w:adjustRightInd/>
        <w:spacing w:line="360" w:lineRule="auto"/>
        <w:rPr>
          <w:rFonts w:ascii="Times New Roman" w:hAnsi="Times New Roman" w:cs="Times New Roman"/>
          <w:b/>
          <w:snapToGrid w:val="0"/>
          <w:color w:val="365F91"/>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i/>
          <w:snapToGrid w:val="0"/>
          <w:sz w:val="28"/>
          <w:szCs w:val="28"/>
        </w:rPr>
      </w:pPr>
      <w:r w:rsidRPr="00F803B6">
        <w:rPr>
          <w:rFonts w:ascii="Times New Roman" w:hAnsi="Times New Roman" w:cs="Times New Roman"/>
          <w:bCs/>
          <w:i/>
          <w:snapToGrid w:val="0"/>
          <w:sz w:val="28"/>
          <w:szCs w:val="28"/>
        </w:rPr>
        <w:t>Практическое занятие № 4</w:t>
      </w:r>
    </w:p>
    <w:p w:rsidR="00F803B6" w:rsidRPr="00F803B6" w:rsidRDefault="00F803B6" w:rsidP="00F803B6">
      <w:pPr>
        <w:pStyle w:val="Default"/>
        <w:spacing w:line="360" w:lineRule="auto"/>
        <w:ind w:firstLine="709"/>
        <w:jc w:val="center"/>
        <w:rPr>
          <w:color w:val="auto"/>
          <w:sz w:val="28"/>
          <w:szCs w:val="28"/>
        </w:rPr>
      </w:pPr>
      <w:r w:rsidRPr="00F803B6">
        <w:rPr>
          <w:color w:val="auto"/>
          <w:sz w:val="28"/>
          <w:szCs w:val="28"/>
        </w:rPr>
        <w:t>Дисциплинарная и материальная ответственность работника</w:t>
      </w:r>
    </w:p>
    <w:p w:rsidR="00F803B6" w:rsidRPr="00C571BC"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F803B6" w:rsidRPr="000D5D19" w:rsidRDefault="00F803B6" w:rsidP="00F803B6">
      <w:pPr>
        <w:pStyle w:val="c850"/>
        <w:spacing w:before="0" w:beforeAutospacing="0" w:after="0" w:afterAutospacing="0" w:line="360" w:lineRule="auto"/>
        <w:ind w:firstLine="709"/>
        <w:jc w:val="both"/>
        <w:rPr>
          <w:sz w:val="28"/>
          <w:szCs w:val="28"/>
        </w:rPr>
      </w:pPr>
      <w:r w:rsidRPr="000D5D19">
        <w:rPr>
          <w:rStyle w:val="c0"/>
          <w:b/>
          <w:sz w:val="28"/>
          <w:szCs w:val="28"/>
        </w:rPr>
        <w:t>Дисциплинарная ответственность</w:t>
      </w:r>
      <w:r w:rsidRPr="000D5D19">
        <w:rPr>
          <w:rStyle w:val="c0"/>
          <w:sz w:val="28"/>
          <w:szCs w:val="28"/>
        </w:rPr>
        <w:t xml:space="preserve"> </w:t>
      </w:r>
      <w:r w:rsidRPr="000D5D19">
        <w:rPr>
          <w:rStyle w:val="c2"/>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F803B6" w:rsidRDefault="00F803B6" w:rsidP="00F803B6">
      <w:pPr>
        <w:pStyle w:val="c234"/>
        <w:spacing w:before="0" w:beforeAutospacing="0" w:after="0" w:afterAutospacing="0" w:line="360" w:lineRule="auto"/>
        <w:ind w:firstLine="709"/>
        <w:jc w:val="both"/>
        <w:rPr>
          <w:rStyle w:val="c2"/>
          <w:sz w:val="28"/>
          <w:szCs w:val="28"/>
        </w:rPr>
      </w:pPr>
      <w:r w:rsidRPr="000D5D19">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Pr>
          <w:rStyle w:val="c2"/>
          <w:sz w:val="28"/>
          <w:szCs w:val="28"/>
        </w:rPr>
        <w:t xml:space="preserve"> </w:t>
      </w:r>
      <w:r w:rsidRPr="000D5D19">
        <w:rPr>
          <w:rStyle w:val="c2"/>
          <w:sz w:val="28"/>
          <w:szCs w:val="28"/>
        </w:rPr>
        <w:t>замечание;</w:t>
      </w:r>
      <w:r>
        <w:rPr>
          <w:rStyle w:val="c2"/>
          <w:sz w:val="28"/>
          <w:szCs w:val="28"/>
        </w:rPr>
        <w:t xml:space="preserve"> </w:t>
      </w:r>
      <w:r w:rsidRPr="000D5D19">
        <w:rPr>
          <w:rStyle w:val="c2"/>
          <w:sz w:val="28"/>
          <w:szCs w:val="28"/>
        </w:rPr>
        <w:t>выговор;</w:t>
      </w:r>
      <w:r>
        <w:rPr>
          <w:rStyle w:val="c2"/>
          <w:sz w:val="28"/>
          <w:szCs w:val="28"/>
        </w:rPr>
        <w:t xml:space="preserve"> </w:t>
      </w:r>
      <w:r w:rsidRPr="000D5D19">
        <w:rPr>
          <w:rStyle w:val="c2"/>
          <w:sz w:val="28"/>
          <w:szCs w:val="28"/>
        </w:rPr>
        <w:t>увольнение по соответствующим</w:t>
      </w:r>
      <w:r>
        <w:rPr>
          <w:rStyle w:val="c2"/>
          <w:sz w:val="28"/>
          <w:szCs w:val="28"/>
        </w:rPr>
        <w:t xml:space="preserve"> основаниям.</w:t>
      </w:r>
    </w:p>
    <w:p w:rsidR="00F803B6" w:rsidRPr="000D5D19" w:rsidRDefault="00F803B6" w:rsidP="00F803B6">
      <w:pPr>
        <w:pStyle w:val="c234"/>
        <w:spacing w:before="0" w:beforeAutospacing="0" w:after="0" w:afterAutospacing="0" w:line="360" w:lineRule="auto"/>
        <w:ind w:firstLine="709"/>
        <w:jc w:val="both"/>
        <w:rPr>
          <w:sz w:val="28"/>
          <w:szCs w:val="28"/>
        </w:rPr>
      </w:pPr>
      <w:r>
        <w:rPr>
          <w:rStyle w:val="c2"/>
          <w:sz w:val="28"/>
          <w:szCs w:val="28"/>
        </w:rPr>
        <w:t xml:space="preserve"> </w:t>
      </w:r>
      <w:r>
        <w:rPr>
          <w:rStyle w:val="c2"/>
          <w:sz w:val="28"/>
          <w:szCs w:val="28"/>
        </w:rPr>
        <w:tab/>
      </w:r>
      <w:r w:rsidRPr="000D5D19">
        <w:rPr>
          <w:rStyle w:val="c2"/>
          <w:sz w:val="28"/>
          <w:szCs w:val="28"/>
        </w:rPr>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0D5D19" w:rsidRDefault="00F803B6" w:rsidP="00F803B6">
      <w:pPr>
        <w:pStyle w:val="c1121"/>
        <w:spacing w:before="0" w:beforeAutospacing="0" w:after="0" w:afterAutospacing="0" w:line="360" w:lineRule="auto"/>
        <w:ind w:firstLine="709"/>
        <w:jc w:val="both"/>
        <w:rPr>
          <w:sz w:val="28"/>
          <w:szCs w:val="28"/>
        </w:rPr>
      </w:pPr>
      <w:r w:rsidRPr="000D5D19">
        <w:rPr>
          <w:rStyle w:val="c2"/>
          <w:sz w:val="28"/>
          <w:szCs w:val="28"/>
        </w:rPr>
        <w:t xml:space="preserve">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w:t>
      </w:r>
      <w:r w:rsidRPr="000D5D19">
        <w:rPr>
          <w:rStyle w:val="c2"/>
          <w:sz w:val="28"/>
          <w:szCs w:val="28"/>
        </w:rPr>
        <w:lastRenderedPageBreak/>
        <w:t>работник указывает причины (мотивы) нарушения трудовой дисциплины. Указанные им сведения подлежат объективной проверке.</w:t>
      </w:r>
    </w:p>
    <w:p w:rsidR="00F803B6" w:rsidRPr="00323F93" w:rsidRDefault="00F803B6" w:rsidP="00F803B6">
      <w:pPr>
        <w:pStyle w:val="aa"/>
        <w:spacing w:line="360" w:lineRule="auto"/>
        <w:ind w:firstLine="708"/>
        <w:jc w:val="both"/>
        <w:rPr>
          <w:rStyle w:val="c2"/>
          <w:rFonts w:ascii="Times New Roman" w:hAnsi="Times New Roman"/>
          <w:sz w:val="28"/>
          <w:szCs w:val="28"/>
        </w:rPr>
      </w:pPr>
      <w:r w:rsidRPr="00323F93">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323F93" w:rsidRDefault="00F803B6" w:rsidP="00F803B6">
      <w:pPr>
        <w:pStyle w:val="aa"/>
        <w:spacing w:line="360" w:lineRule="auto"/>
        <w:jc w:val="both"/>
        <w:rPr>
          <w:rFonts w:ascii="Times New Roman" w:hAnsi="Times New Roman"/>
          <w:sz w:val="28"/>
          <w:szCs w:val="28"/>
        </w:rPr>
      </w:pPr>
      <w:r>
        <w:rPr>
          <w:rStyle w:val="c0"/>
          <w:rFonts w:ascii="Times New Roman" w:hAnsi="Times New Roman"/>
          <w:sz w:val="28"/>
          <w:szCs w:val="28"/>
        </w:rPr>
        <w:t xml:space="preserve">          </w:t>
      </w:r>
      <w:r w:rsidRPr="00323F93">
        <w:rPr>
          <w:rStyle w:val="c0"/>
          <w:rFonts w:ascii="Times New Roman" w:hAnsi="Times New Roman"/>
          <w:sz w:val="28"/>
          <w:szCs w:val="28"/>
        </w:rPr>
        <w:t xml:space="preserve">Материальная ответственность </w:t>
      </w:r>
      <w:r w:rsidRPr="00323F93">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323F93" w:rsidRDefault="00F803B6" w:rsidP="00F803B6">
      <w:pPr>
        <w:pStyle w:val="aa"/>
        <w:spacing w:line="360" w:lineRule="auto"/>
        <w:jc w:val="both"/>
        <w:rPr>
          <w:rFonts w:ascii="Times New Roman" w:hAnsi="Times New Roman"/>
          <w:sz w:val="28"/>
          <w:szCs w:val="28"/>
        </w:rPr>
      </w:pPr>
      <w:r>
        <w:rPr>
          <w:rStyle w:val="c2"/>
          <w:rFonts w:ascii="Times New Roman" w:hAnsi="Times New Roman"/>
          <w:sz w:val="28"/>
          <w:szCs w:val="28"/>
        </w:rPr>
        <w:t xml:space="preserve">         </w:t>
      </w:r>
      <w:r w:rsidRPr="00323F93">
        <w:rPr>
          <w:rStyle w:val="c2"/>
          <w:rFonts w:ascii="Times New Roman" w:hAnsi="Times New Roman"/>
          <w:sz w:val="28"/>
          <w:szCs w:val="28"/>
        </w:rPr>
        <w:t>Различают следующие виды материальной ответственности:</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работодателя;</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работника</w:t>
      </w:r>
      <w:r>
        <w:rPr>
          <w:rStyle w:val="c2"/>
          <w:rFonts w:ascii="Times New Roman" w:hAnsi="Times New Roman"/>
          <w:sz w:val="28"/>
          <w:szCs w:val="28"/>
        </w:rPr>
        <w:t>.</w:t>
      </w:r>
      <w:r w:rsidRPr="00323F93">
        <w:rPr>
          <w:rStyle w:val="c2"/>
          <w:rFonts w:ascii="Times New Roman" w:hAnsi="Times New Roman"/>
          <w:sz w:val="28"/>
          <w:szCs w:val="28"/>
        </w:rPr>
        <w:t xml:space="preserve"> </w:t>
      </w:r>
    </w:p>
    <w:p w:rsidR="00F803B6" w:rsidRDefault="00F803B6" w:rsidP="00F803B6">
      <w:pPr>
        <w:pStyle w:val="aa"/>
        <w:spacing w:line="360" w:lineRule="auto"/>
        <w:ind w:firstLine="708"/>
        <w:jc w:val="both"/>
        <w:rPr>
          <w:rStyle w:val="c2"/>
          <w:rFonts w:ascii="Times New Roman" w:hAnsi="Times New Roman"/>
          <w:sz w:val="28"/>
          <w:szCs w:val="28"/>
        </w:rPr>
      </w:pPr>
      <w:r w:rsidRPr="00323F93">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65489D" w:rsidRDefault="00F803B6" w:rsidP="00F803B6">
      <w:pPr>
        <w:pStyle w:val="aa"/>
        <w:spacing w:line="360" w:lineRule="auto"/>
        <w:ind w:firstLine="708"/>
        <w:jc w:val="both"/>
        <w:rPr>
          <w:rFonts w:ascii="Times New Roman" w:hAnsi="Times New Roman"/>
          <w:sz w:val="28"/>
          <w:szCs w:val="28"/>
        </w:rPr>
      </w:pPr>
      <w:r w:rsidRPr="0065489D">
        <w:rPr>
          <w:rStyle w:val="c2"/>
          <w:rFonts w:ascii="Times New Roman" w:hAnsi="Times New Roman"/>
          <w:sz w:val="28"/>
          <w:szCs w:val="28"/>
        </w:rPr>
        <w:t xml:space="preserve">Под </w:t>
      </w:r>
      <w:r w:rsidRPr="0065489D">
        <w:rPr>
          <w:rStyle w:val="c0"/>
          <w:rFonts w:ascii="Times New Roman" w:hAnsi="Times New Roman"/>
          <w:sz w:val="28"/>
          <w:szCs w:val="28"/>
        </w:rPr>
        <w:t xml:space="preserve">материальной ответственностью работника </w:t>
      </w:r>
      <w:r w:rsidRPr="0065489D">
        <w:rPr>
          <w:rStyle w:val="c2"/>
          <w:rFonts w:ascii="Times New Roman" w:hAnsi="Times New Roman"/>
          <w:sz w:val="28"/>
          <w:szCs w:val="28"/>
        </w:rPr>
        <w:t>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65489D">
        <w:rPr>
          <w:rFonts w:ascii="Times New Roman" w:hAnsi="Times New Roman" w:cs="Times New Roman"/>
          <w:b/>
          <w:snapToGrid w:val="0"/>
          <w:sz w:val="28"/>
          <w:szCs w:val="28"/>
        </w:rPr>
        <w:lastRenderedPageBreak/>
        <w:t>Вопросы</w:t>
      </w:r>
      <w:r w:rsidRPr="00FE0285">
        <w:rPr>
          <w:rFonts w:ascii="Times New Roman" w:hAnsi="Times New Roman" w:cs="Times New Roman"/>
          <w:b/>
          <w:snapToGrid w:val="0"/>
          <w:sz w:val="28"/>
          <w:szCs w:val="28"/>
        </w:rPr>
        <w:t xml:space="preserve"> к практическому занятию</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материальной ответственности работников.</w:t>
      </w:r>
    </w:p>
    <w:p w:rsidR="00F803B6" w:rsidRDefault="00F803B6" w:rsidP="00F803B6">
      <w:pPr>
        <w:widowControl/>
        <w:autoSpaceDE/>
        <w:autoSpaceDN/>
        <w:adjustRightInd/>
        <w:spacing w:line="360" w:lineRule="auto"/>
        <w:jc w:val="center"/>
        <w:rPr>
          <w:rFonts w:ascii="Times New Roman" w:hAnsi="Times New Roman" w:cs="Times New Roman"/>
          <w:b/>
          <w:snapToGrid w:val="0"/>
          <w:sz w:val="28"/>
          <w:szCs w:val="28"/>
        </w:rPr>
      </w:pPr>
      <w:r>
        <w:rPr>
          <w:rFonts w:ascii="Times New Roman" w:hAnsi="Times New Roman" w:cs="Times New Roman"/>
          <w:b/>
          <w:snapToGrid w:val="0"/>
          <w:sz w:val="28"/>
          <w:szCs w:val="28"/>
        </w:rPr>
        <w:t xml:space="preserve">Задания </w:t>
      </w:r>
      <w:r w:rsidRPr="00521FDF">
        <w:rPr>
          <w:rFonts w:ascii="Times New Roman" w:hAnsi="Times New Roman" w:cs="Times New Roman"/>
          <w:b/>
          <w:snapToGrid w:val="0"/>
          <w:sz w:val="28"/>
          <w:szCs w:val="28"/>
        </w:rPr>
        <w:t>к практическому занятию</w:t>
      </w:r>
    </w:p>
    <w:p w:rsidR="00F803B6" w:rsidRDefault="00F803B6" w:rsidP="00F803B6">
      <w:pPr>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Назовите </w:t>
      </w:r>
      <w:r w:rsidRPr="003F2FFD">
        <w:rPr>
          <w:rFonts w:ascii="Times New Roman" w:hAnsi="Times New Roman" w:cs="Times New Roman"/>
          <w:sz w:val="28"/>
          <w:szCs w:val="28"/>
        </w:rPr>
        <w:t xml:space="preserve">виды дисциплинарных взысканий. </w:t>
      </w:r>
    </w:p>
    <w:p w:rsidR="00F803B6" w:rsidRDefault="00F803B6" w:rsidP="00F803B6">
      <w:pPr>
        <w:numPr>
          <w:ilvl w:val="0"/>
          <w:numId w:val="7"/>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прямой действительный ущерб и упущенная выгода?</w:t>
      </w:r>
    </w:p>
    <w:p w:rsidR="00F803B6" w:rsidRPr="001961C9" w:rsidRDefault="00F803B6" w:rsidP="00F803B6">
      <w:pPr>
        <w:pStyle w:val="a3"/>
        <w:widowControl/>
        <w:autoSpaceDE/>
        <w:autoSpaceDN/>
        <w:adjustRightInd/>
        <w:spacing w:line="360" w:lineRule="auto"/>
        <w:jc w:val="center"/>
        <w:rPr>
          <w:rFonts w:ascii="Times New Roman" w:hAnsi="Times New Roman" w:cs="Times New Roman"/>
          <w:sz w:val="28"/>
          <w:szCs w:val="28"/>
        </w:rPr>
      </w:pPr>
      <w:r w:rsidRPr="001961C9">
        <w:rPr>
          <w:rFonts w:ascii="Times New Roman" w:hAnsi="Times New Roman" w:cs="Times New Roman"/>
          <w:b/>
          <w:bCs/>
          <w:snapToGrid w:val="0"/>
          <w:sz w:val="28"/>
          <w:szCs w:val="28"/>
        </w:rPr>
        <w:t>Ситуационн</w:t>
      </w:r>
      <w:r>
        <w:rPr>
          <w:rFonts w:ascii="Times New Roman" w:hAnsi="Times New Roman" w:cs="Times New Roman"/>
          <w:b/>
          <w:bCs/>
          <w:snapToGrid w:val="0"/>
          <w:sz w:val="28"/>
          <w:szCs w:val="28"/>
        </w:rPr>
        <w:t>ые</w:t>
      </w:r>
      <w:r w:rsidRPr="001961C9">
        <w:rPr>
          <w:rFonts w:ascii="Times New Roman" w:hAnsi="Times New Roman" w:cs="Times New Roman"/>
          <w:b/>
          <w:bCs/>
          <w:snapToGrid w:val="0"/>
          <w:sz w:val="28"/>
          <w:szCs w:val="28"/>
        </w:rPr>
        <w:t xml:space="preserve"> задач</w:t>
      </w:r>
      <w:r>
        <w:rPr>
          <w:rFonts w:ascii="Times New Roman" w:hAnsi="Times New Roman" w:cs="Times New Roman"/>
          <w:b/>
          <w:bCs/>
          <w:snapToGrid w:val="0"/>
          <w:sz w:val="28"/>
          <w:szCs w:val="28"/>
        </w:rPr>
        <w:t>и</w:t>
      </w:r>
    </w:p>
    <w:p w:rsidR="00F803B6" w:rsidRPr="00FD4685" w:rsidRDefault="00F803B6" w:rsidP="00F803B6">
      <w:pPr>
        <w:spacing w:line="360" w:lineRule="auto"/>
        <w:ind w:firstLine="709"/>
        <w:jc w:val="both"/>
        <w:rPr>
          <w:rFonts w:ascii="Times New Roman" w:hAnsi="Times New Roman" w:cs="Times New Roman"/>
          <w:sz w:val="28"/>
          <w:szCs w:val="28"/>
        </w:rPr>
      </w:pPr>
      <w:r w:rsidRPr="002B4EC8">
        <w:rPr>
          <w:rFonts w:ascii="Times New Roman" w:hAnsi="Times New Roman" w:cs="Times New Roman"/>
          <w:sz w:val="28"/>
          <w:szCs w:val="28"/>
        </w:rPr>
        <w:br/>
      </w:r>
      <w:r>
        <w:rPr>
          <w:rFonts w:ascii="Times New Roman" w:hAnsi="Times New Roman" w:cs="Times New Roman"/>
          <w:sz w:val="28"/>
          <w:szCs w:val="28"/>
        </w:rPr>
        <w:t xml:space="preserve">          1. </w:t>
      </w:r>
      <w:r w:rsidRPr="002B4EC8">
        <w:rPr>
          <w:rFonts w:ascii="Times New Roman" w:hAnsi="Times New Roman" w:cs="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Pr="00FD4685">
        <w:rPr>
          <w:rFonts w:ascii="Times New Roman" w:hAnsi="Times New Roman" w:cs="Times New Roman"/>
          <w:sz w:val="28"/>
          <w:szCs w:val="28"/>
        </w:rPr>
        <w:t>действия директора?</w:t>
      </w:r>
    </w:p>
    <w:p w:rsidR="00F803B6" w:rsidRPr="00FD4685" w:rsidRDefault="00F803B6" w:rsidP="00F803B6">
      <w:pPr>
        <w:spacing w:line="360" w:lineRule="auto"/>
        <w:ind w:firstLine="708"/>
        <w:jc w:val="both"/>
        <w:rPr>
          <w:rFonts w:ascii="Times New Roman" w:hAnsi="Times New Roman" w:cs="Times New Roman"/>
          <w:sz w:val="28"/>
          <w:szCs w:val="28"/>
        </w:rPr>
      </w:pPr>
      <w:r w:rsidRPr="00FD4685">
        <w:rPr>
          <w:rFonts w:ascii="Times New Roman" w:hAnsi="Times New Roman" w:cs="Times New Roman"/>
          <w:sz w:val="28"/>
          <w:szCs w:val="28"/>
        </w:rPr>
        <w:t>2. Директор типографии приказом от 8 июня уволил с работы печатника Протасова за отказ от поездки для принятия печатной машинки, которое имело место 10 мая. По решению суда, куда обратился Протасов, он был восстановлен на работе. 20 июня директор издал приказ о восстановлении Протасова на работе и одновременно этим приказом объявил ему выговор. Правомерен ли объявленный выговор?</w:t>
      </w:r>
    </w:p>
    <w:p w:rsidR="00F803B6" w:rsidRDefault="00F803B6" w:rsidP="00F803B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i/>
          <w:snapToGrid w:val="0"/>
          <w:sz w:val="28"/>
          <w:szCs w:val="28"/>
        </w:rPr>
        <w:lastRenderedPageBreak/>
        <w:t>Практическое занятие</w:t>
      </w:r>
      <w:r w:rsidRPr="00F803B6">
        <w:rPr>
          <w:rFonts w:ascii="Times New Roman" w:hAnsi="Times New Roman" w:cs="Times New Roman"/>
          <w:bCs/>
          <w:snapToGrid w:val="0"/>
          <w:sz w:val="28"/>
          <w:szCs w:val="28"/>
        </w:rPr>
        <w:t xml:space="preserve"> № 5</w:t>
      </w:r>
    </w:p>
    <w:p w:rsidR="00F803B6" w:rsidRDefault="00F803B6" w:rsidP="00F803B6">
      <w:pPr>
        <w:jc w:val="center"/>
        <w:rPr>
          <w:rFonts w:ascii="Times New Roman" w:eastAsia="Calibri" w:hAnsi="Times New Roman" w:cs="Times New Roman"/>
          <w:sz w:val="28"/>
          <w:szCs w:val="28"/>
          <w:lang w:eastAsia="en-US"/>
        </w:rPr>
      </w:pPr>
      <w:r w:rsidRPr="00F803B6">
        <w:rPr>
          <w:rFonts w:ascii="Times New Roman" w:eastAsia="Calibri" w:hAnsi="Times New Roman" w:cs="Times New Roman"/>
          <w:sz w:val="28"/>
          <w:szCs w:val="28"/>
          <w:lang w:eastAsia="en-US"/>
        </w:rPr>
        <w:t>Информационное право. Защита персональных данных.</w:t>
      </w:r>
    </w:p>
    <w:p w:rsidR="00F803B6" w:rsidRDefault="00F803B6" w:rsidP="00F803B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Теоретическая часть</w:t>
      </w:r>
    </w:p>
    <w:p w:rsidR="00F803B6" w:rsidRPr="00F803B6" w:rsidRDefault="00F803B6" w:rsidP="00F803B6">
      <w:pPr>
        <w:jc w:val="center"/>
        <w:rPr>
          <w:rFonts w:ascii="Times New Roman" w:eastAsia="Calibri" w:hAnsi="Times New Roman" w:cs="Times New Roman"/>
          <w:sz w:val="28"/>
          <w:szCs w:val="28"/>
          <w:lang w:eastAsia="en-US"/>
        </w:rPr>
      </w:pP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Объект</w:t>
      </w:r>
      <w:r w:rsidRPr="004F5252">
        <w:rPr>
          <w:sz w:val="28"/>
          <w:szCs w:val="28"/>
        </w:rPr>
        <w:t> учебной дисциплины «Информационное право» – </w:t>
      </w:r>
      <w:r w:rsidRPr="004F5252">
        <w:rPr>
          <w:i/>
          <w:iCs/>
          <w:sz w:val="28"/>
          <w:szCs w:val="28"/>
        </w:rPr>
        <w:t>информационные правоотношения</w:t>
      </w:r>
      <w:r>
        <w:rPr>
          <w:sz w:val="28"/>
          <w:szCs w:val="28"/>
        </w:rPr>
        <w:t xml:space="preserve"> </w:t>
      </w:r>
      <w:r w:rsidRPr="004F5252">
        <w:rPr>
          <w:i/>
          <w:iCs/>
          <w:sz w:val="28"/>
          <w:szCs w:val="28"/>
        </w:rPr>
        <w:t>в информационной сфере</w:t>
      </w:r>
      <w:r w:rsidRPr="004F5252">
        <w:rPr>
          <w:sz w:val="28"/>
          <w:szCs w:val="28"/>
        </w:rPr>
        <w:t> (</w:t>
      </w:r>
      <w:proofErr w:type="spellStart"/>
      <w:r w:rsidRPr="004F5252">
        <w:rPr>
          <w:sz w:val="28"/>
          <w:szCs w:val="28"/>
        </w:rPr>
        <w:t>инфосфере</w:t>
      </w:r>
      <w:proofErr w:type="spellEnd"/>
      <w:r w:rsidRPr="004F5252">
        <w:rPr>
          <w:sz w:val="28"/>
          <w:szCs w:val="28"/>
        </w:rPr>
        <w:t>) общественно-производственной деятельности. </w:t>
      </w:r>
      <w:r w:rsidRPr="004F5252">
        <w:rPr>
          <w:i/>
          <w:iCs/>
          <w:sz w:val="28"/>
          <w:szCs w:val="28"/>
        </w:rPr>
        <w:t>Предмет</w:t>
      </w:r>
      <w:r w:rsidRPr="004F5252">
        <w:rPr>
          <w:sz w:val="28"/>
          <w:szCs w:val="28"/>
        </w:rPr>
        <w:t xml:space="preserve"> – способы и нормы правового регулирования информационных правоотношений в </w:t>
      </w:r>
      <w:proofErr w:type="spellStart"/>
      <w:r w:rsidRPr="004F5252">
        <w:rPr>
          <w:sz w:val="28"/>
          <w:szCs w:val="28"/>
        </w:rPr>
        <w:t>инфосфере</w:t>
      </w:r>
      <w:proofErr w:type="spellEnd"/>
      <w:r w:rsidRPr="004F5252">
        <w:rPr>
          <w:sz w:val="28"/>
          <w:szCs w:val="28"/>
        </w:rPr>
        <w:t>, т. е. </w:t>
      </w:r>
      <w:r w:rsidRPr="004F5252">
        <w:rPr>
          <w:i/>
          <w:iCs/>
          <w:sz w:val="28"/>
          <w:szCs w:val="28"/>
        </w:rPr>
        <w:t>целевых </w:t>
      </w:r>
      <w:r w:rsidRPr="004F5252">
        <w:rPr>
          <w:sz w:val="28"/>
          <w:szCs w:val="28"/>
        </w:rPr>
        <w:t>информационных правоотношений, среди которых (в зависимости от роли и «величины» информационной составляющей) можно выделить следующие:</w:t>
      </w:r>
    </w:p>
    <w:p w:rsidR="00F803B6" w:rsidRPr="004F5252" w:rsidRDefault="00F803B6" w:rsidP="00F803B6">
      <w:pPr>
        <w:pStyle w:val="a4"/>
        <w:shd w:val="clear" w:color="auto" w:fill="FEFEFE"/>
        <w:spacing w:before="0" w:beforeAutospacing="0" w:after="0" w:afterAutospacing="0" w:line="276" w:lineRule="auto"/>
        <w:ind w:right="-1"/>
        <w:rPr>
          <w:sz w:val="28"/>
          <w:szCs w:val="28"/>
        </w:rPr>
      </w:pPr>
      <w:r>
        <w:rPr>
          <w:i/>
          <w:iCs/>
          <w:sz w:val="28"/>
          <w:szCs w:val="28"/>
        </w:rPr>
        <w:t xml:space="preserve">- </w:t>
      </w:r>
      <w:r w:rsidRPr="004F5252">
        <w:rPr>
          <w:i/>
          <w:iCs/>
          <w:sz w:val="28"/>
          <w:szCs w:val="28"/>
        </w:rPr>
        <w:t>основные</w:t>
      </w:r>
      <w:r w:rsidRPr="004F5252">
        <w:rPr>
          <w:sz w:val="28"/>
          <w:szCs w:val="28"/>
        </w:rPr>
        <w:t> (предметные</w:t>
      </w:r>
      <w:r w:rsidRPr="004F5252">
        <w:rPr>
          <w:i/>
          <w:iCs/>
          <w:sz w:val="28"/>
          <w:szCs w:val="28"/>
        </w:rPr>
        <w:t>, </w:t>
      </w:r>
      <w:r w:rsidRPr="004F5252">
        <w:rPr>
          <w:sz w:val="28"/>
          <w:szCs w:val="28"/>
        </w:rPr>
        <w:t>отраслевые)–</w:t>
      </w:r>
      <w:r w:rsidRPr="004F5252">
        <w:rPr>
          <w:i/>
          <w:iCs/>
          <w:sz w:val="28"/>
          <w:szCs w:val="28"/>
        </w:rPr>
        <w:t> «чисто» информационные</w:t>
      </w:r>
      <w:r w:rsidRPr="004F5252">
        <w:rPr>
          <w:sz w:val="28"/>
          <w:szCs w:val="28"/>
        </w:rPr>
        <w:t> правоотношения (четыре группы), регулируемые исключительно нормами информационного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 средств </w:t>
      </w:r>
      <w:proofErr w:type="spellStart"/>
      <w:r w:rsidRPr="004F5252">
        <w:rPr>
          <w:sz w:val="28"/>
          <w:szCs w:val="28"/>
        </w:rPr>
        <w:t>телематики</w:t>
      </w:r>
      <w:proofErr w:type="spellEnd"/>
      <w:r w:rsidRPr="004F5252">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 дополнительные</w:t>
      </w:r>
      <w:r w:rsidRPr="004F5252">
        <w:rPr>
          <w:sz w:val="28"/>
          <w:szCs w:val="28"/>
        </w:rPr>
        <w:t xml:space="preserve"> (смешанные, </w:t>
      </w:r>
      <w:proofErr w:type="spellStart"/>
      <w:r w:rsidRPr="004F5252">
        <w:rPr>
          <w:sz w:val="28"/>
          <w:szCs w:val="28"/>
        </w:rPr>
        <w:t>двухотраслевые</w:t>
      </w:r>
      <w:proofErr w:type="spellEnd"/>
      <w:r w:rsidRPr="004F5252">
        <w:rPr>
          <w:sz w:val="28"/>
          <w:szCs w:val="28"/>
        </w:rPr>
        <w:t>) – </w:t>
      </w:r>
      <w:r w:rsidRPr="004F5252">
        <w:rPr>
          <w:i/>
          <w:iCs/>
          <w:sz w:val="28"/>
          <w:szCs w:val="28"/>
        </w:rPr>
        <w:t>«смешанные» информационные</w:t>
      </w:r>
      <w:r w:rsidRPr="004F5252">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 факультативные</w:t>
      </w:r>
      <w:r w:rsidRPr="004F5252">
        <w:rPr>
          <w:sz w:val="28"/>
          <w:szCs w:val="28"/>
        </w:rPr>
        <w:t> (смежные, практически других отраслей) – </w:t>
      </w:r>
      <w:r w:rsidRPr="004F5252">
        <w:rPr>
          <w:i/>
          <w:iCs/>
          <w:sz w:val="28"/>
          <w:szCs w:val="28"/>
        </w:rPr>
        <w:t>«частично» информационные</w:t>
      </w:r>
      <w:r w:rsidRPr="004F5252">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архивов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lastRenderedPageBreak/>
        <w:t>Актуальность</w:t>
      </w:r>
      <w:r w:rsidRPr="004F5252">
        <w:rPr>
          <w:sz w:val="28"/>
          <w:szCs w:val="28"/>
        </w:rPr>
        <w:t> изучения учебной дисциплины обусловлена происходящей исторической сменой общественной формации и неуклонным переходом человечества к новому (постиндустриальному) информационно-кибернетическому или </w:t>
      </w:r>
      <w:r w:rsidRPr="004F5252">
        <w:rPr>
          <w:i/>
          <w:iCs/>
          <w:sz w:val="28"/>
          <w:szCs w:val="28"/>
        </w:rPr>
        <w:t>информационному обществу</w:t>
      </w:r>
      <w:r w:rsidRPr="004F5252">
        <w:rPr>
          <w:sz w:val="28"/>
          <w:szCs w:val="28"/>
        </w:rPr>
        <w:t>, в основе которого лежат информация и знания, идущему на смену современному индустриальному обществу, в основе которого – труд и капитал.</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Структура </w:t>
      </w:r>
      <w:r w:rsidRPr="004F5252">
        <w:rPr>
          <w:sz w:val="28"/>
          <w:szCs w:val="28"/>
        </w:rPr>
        <w:t>и</w:t>
      </w:r>
      <w:r w:rsidRPr="004F5252">
        <w:rPr>
          <w:i/>
          <w:iCs/>
          <w:sz w:val="28"/>
          <w:szCs w:val="28"/>
        </w:rPr>
        <w:t> отчётность </w:t>
      </w:r>
      <w:r w:rsidRPr="004F5252">
        <w:rPr>
          <w:sz w:val="28"/>
          <w:szCs w:val="28"/>
        </w:rPr>
        <w:t>– дисциплина включает последовательное изучение общих положений (введение в дисциплину) и двух разделов, обязательное выполнение пяти персональных ДКЗ при подготовке к семинарам (включая самостоятельное конспектирование нормативных правовых актов и подготовку докладов и сообщений, рекомендованных к семинарским занятиям), обязательное выполнение двух персональных ЗКЗ по изучаемым разделам (зачётным дидактическим единицам) и заканчивается зачётом.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Для понимания </w:t>
      </w:r>
      <w:r w:rsidRPr="004F5252">
        <w:rPr>
          <w:i/>
          <w:iCs/>
          <w:sz w:val="28"/>
          <w:szCs w:val="28"/>
        </w:rPr>
        <w:t>роли</w:t>
      </w:r>
      <w:r w:rsidRPr="004F5252">
        <w:rPr>
          <w:sz w:val="28"/>
          <w:szCs w:val="28"/>
        </w:rPr>
        <w:t> и </w:t>
      </w:r>
      <w:r w:rsidRPr="004F5252">
        <w:rPr>
          <w:i/>
          <w:iCs/>
          <w:sz w:val="28"/>
          <w:szCs w:val="28"/>
        </w:rPr>
        <w:t>места</w:t>
      </w:r>
      <w:r w:rsidRPr="004F5252">
        <w:rPr>
          <w:sz w:val="28"/>
          <w:szCs w:val="28"/>
        </w:rPr>
        <w:t> информационного права как новой интегрированной отрасли в системе российского права необходимо понимание роли, которую в современном обществе играет информация, и сущности возникающих информационно-правовых проблем, для решения которых требуется установление специальных нормативных предписаний.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 настоящее время важное прагматическое значение приобретают следующие три аспекта информации. </w:t>
      </w:r>
      <w:r w:rsidRPr="004F5252">
        <w:rPr>
          <w:i/>
          <w:iCs/>
          <w:sz w:val="28"/>
          <w:szCs w:val="28"/>
        </w:rPr>
        <w:t>С одной стороны</w:t>
      </w:r>
      <w:r w:rsidRPr="004F5252">
        <w:rPr>
          <w:sz w:val="28"/>
          <w:szCs w:val="28"/>
        </w:rPr>
        <w:t>, она рассматривается как базовый компонент </w:t>
      </w:r>
      <w:r w:rsidRPr="004F5252">
        <w:rPr>
          <w:i/>
          <w:iCs/>
          <w:sz w:val="28"/>
          <w:szCs w:val="28"/>
        </w:rPr>
        <w:t>стратегического ресурса</w:t>
      </w:r>
      <w:r w:rsidRPr="004F5252">
        <w:rPr>
          <w:sz w:val="28"/>
          <w:szCs w:val="28"/>
        </w:rPr>
        <w:t> от эффективного использования которого зависят перспективы развития экономики, формирование информационного гражданского общества, обеспечение безопасности государства и граждан. Использование информационных ресурсов (систем, средств и технологий) грамотная организация информационных процессов может существенно увеличить рентабельность многих процессов в индустриальном производстве, способствовать в решении социальных проблем. </w:t>
      </w:r>
      <w:r w:rsidRPr="004F5252">
        <w:rPr>
          <w:i/>
          <w:iCs/>
          <w:sz w:val="28"/>
          <w:szCs w:val="28"/>
        </w:rPr>
        <w:t>С другой стороны</w:t>
      </w:r>
      <w:r w:rsidRPr="004F5252">
        <w:rPr>
          <w:sz w:val="28"/>
          <w:szCs w:val="28"/>
        </w:rPr>
        <w:t>, информация становится </w:t>
      </w:r>
      <w:r w:rsidRPr="004F5252">
        <w:rPr>
          <w:i/>
          <w:iCs/>
          <w:sz w:val="28"/>
          <w:szCs w:val="28"/>
        </w:rPr>
        <w:t>товаром</w:t>
      </w:r>
      <w:r w:rsidRPr="004F5252">
        <w:rPr>
          <w:sz w:val="28"/>
          <w:szCs w:val="28"/>
        </w:rPr>
        <w:t>, что стимулирует во всем мире рост нового сегмента национальной экономики – сектора информационных услуг. </w:t>
      </w:r>
      <w:r w:rsidRPr="004F5252">
        <w:rPr>
          <w:i/>
          <w:iCs/>
          <w:sz w:val="28"/>
          <w:szCs w:val="28"/>
        </w:rPr>
        <w:t>Наконец</w:t>
      </w:r>
      <w:r w:rsidRPr="004F5252">
        <w:rPr>
          <w:sz w:val="28"/>
          <w:szCs w:val="28"/>
        </w:rPr>
        <w:t>, информация становится мощным и эффективным </w:t>
      </w:r>
      <w:r w:rsidRPr="004F5252">
        <w:rPr>
          <w:i/>
          <w:iCs/>
          <w:sz w:val="28"/>
          <w:szCs w:val="28"/>
        </w:rPr>
        <w:t>оружием</w:t>
      </w:r>
      <w:r w:rsidRPr="004F5252">
        <w:rPr>
          <w:sz w:val="28"/>
          <w:szCs w:val="28"/>
        </w:rPr>
        <w:t>, что требует решения многих научных и прикладных проблем в области обеспечения информационной безопасности личности, общества и государства.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Таким образом, возрастающая роль информации, бурное развитие информационно-компьютерных систем, средств и технологий стимулирует развитие общества, строящегося на использовании информации и знаний – информационного общества как разновидности постиндустриального. </w:t>
      </w:r>
      <w:r>
        <w:rPr>
          <w:sz w:val="28"/>
          <w:szCs w:val="28"/>
        </w:rPr>
        <w:tab/>
      </w:r>
      <w:r w:rsidRPr="004F5252">
        <w:rPr>
          <w:sz w:val="28"/>
          <w:szCs w:val="28"/>
        </w:rPr>
        <w:t xml:space="preserve">Рассматривая общественное развитие как «смену стадий», </w:t>
      </w:r>
      <w:r>
        <w:rPr>
          <w:sz w:val="28"/>
          <w:szCs w:val="28"/>
        </w:rPr>
        <w:t xml:space="preserve">создатели </w:t>
      </w:r>
      <w:r w:rsidRPr="004F5252">
        <w:rPr>
          <w:i/>
          <w:iCs/>
          <w:sz w:val="28"/>
          <w:szCs w:val="28"/>
        </w:rPr>
        <w:lastRenderedPageBreak/>
        <w:t>концепции</w:t>
      </w:r>
      <w:r w:rsidRPr="004F5252">
        <w:rPr>
          <w:sz w:val="28"/>
          <w:szCs w:val="28"/>
        </w:rPr>
        <w:t> информационного общества связывают его становление с доминированием «четвёртого», информационного сектора экономики, дополняющего три традиционных сектора – промышленности, сельского хозяйства и экономики услуг.</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Защита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Pr="004F5252">
        <w:rPr>
          <w:i/>
          <w:iCs/>
          <w:sz w:val="28"/>
          <w:szCs w:val="28"/>
        </w:rPr>
        <w:t>С одной стороны</w:t>
      </w:r>
      <w:r w:rsidRPr="004F5252">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Pr="004F5252">
        <w:rPr>
          <w:i/>
          <w:iCs/>
          <w:sz w:val="28"/>
          <w:szCs w:val="28"/>
        </w:rPr>
        <w:t>С другой стороны</w:t>
      </w:r>
      <w:r w:rsidRPr="004F5252">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 как универсальный регулятор является основным инструментом решения информационно-правовых проблем. В 2000 г. лидерами стран </w:t>
      </w:r>
      <w:r w:rsidRPr="004F5252">
        <w:rPr>
          <w:i/>
          <w:iCs/>
          <w:sz w:val="28"/>
          <w:szCs w:val="28"/>
        </w:rPr>
        <w:t>G</w:t>
      </w:r>
      <w:r w:rsidRPr="004F5252">
        <w:rPr>
          <w:sz w:val="28"/>
          <w:szCs w:val="28"/>
        </w:rPr>
        <w:t>8 – большой «восьмёрки» (Великобритания, Германия, Италия, Канада, Россия, США, Франция, Япония) принята «</w:t>
      </w:r>
      <w:proofErr w:type="spellStart"/>
      <w:r w:rsidRPr="004F5252">
        <w:rPr>
          <w:sz w:val="28"/>
          <w:szCs w:val="28"/>
        </w:rPr>
        <w:t>Окинавская</w:t>
      </w:r>
      <w:proofErr w:type="spellEnd"/>
      <w:r w:rsidRPr="004F5252">
        <w:rPr>
          <w:sz w:val="28"/>
          <w:szCs w:val="28"/>
        </w:rPr>
        <w:t xml:space="preserve"> Хартия глобального информационного общества» (г. Окинава, Япония, 22 июля 2000 г.), признающая наступление информационного общества и содержащая цели, задачи и способы совместного согласованного внедрения и использования информационно-компьютерных технологий во всех сферах общественно-производственной деятельности государств-участников.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В Российской Федерации идет активная новаторская работа по разработке теоретических основ и модернизации государственной политики в области развития </w:t>
      </w:r>
      <w:proofErr w:type="spellStart"/>
      <w:r w:rsidRPr="004F5252">
        <w:rPr>
          <w:sz w:val="28"/>
          <w:szCs w:val="28"/>
        </w:rPr>
        <w:t>инфосферы</w:t>
      </w:r>
      <w:proofErr w:type="spellEnd"/>
      <w:r w:rsidRPr="004F5252">
        <w:rPr>
          <w:sz w:val="28"/>
          <w:szCs w:val="28"/>
        </w:rPr>
        <w:t>. В рамках государственной информационной политики закладываются основы для решения таких задач, как формирование единого информационного пространства России и вхождение России в мировое информационное пространство; обеспечение информационной безопасности личности, общества и государства; формирование демократически ориентированного массового сознания; становление отрасли информационных услуг; формирование и развитие информационного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w:t>
      </w:r>
      <w:r w:rsidRPr="004F5252">
        <w:rPr>
          <w:sz w:val="28"/>
          <w:szCs w:val="28"/>
        </w:rPr>
        <w:lastRenderedPageBreak/>
        <w:t>Федерации, утв. Указом Президента РФ от 9 сентября 2000 г. № Пр-1895, и Стратегия национальной безопасности Российской Федерации до 2020 года, утв. Указом Президента РФ 12 мая 2009 г. № 537.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Правовой основой регули</w:t>
      </w:r>
      <w:r w:rsidRPr="004F5252">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Конкретизация участия органов государственной власти в фор</w:t>
      </w:r>
      <w:r w:rsidRPr="004F5252">
        <w:rPr>
          <w:sz w:val="28"/>
          <w:szCs w:val="28"/>
        </w:rPr>
        <w:softHyphen/>
        <w:t>мировании и реализации государственной политики в соответствии с их компетенцией проведена в Федеральной целевой программе «Электронная Россия на 2002 – 2010 годы», утв. Постановлением Правительства РФ 28 января 2002 г. № 65.</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Информационное право – интегрированная отрасль российского права.</w:t>
      </w:r>
      <w:r>
        <w:rPr>
          <w:rStyle w:val="a9"/>
          <w:sz w:val="28"/>
          <w:szCs w:val="28"/>
        </w:rPr>
        <w:t xml:space="preserve"> </w:t>
      </w:r>
      <w:r w:rsidRPr="004F5252">
        <w:rPr>
          <w:sz w:val="28"/>
          <w:szCs w:val="28"/>
        </w:rPr>
        <w:t>Политико-правовая основа стратегии и принципы развития информационного общества в России.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Понятие, объект, предмет, система, принципы, источники, способы, методы и средства информационного права</w:t>
      </w:r>
      <w:r w:rsidRPr="004F5252">
        <w:rPr>
          <w:sz w:val="28"/>
          <w:szCs w:val="28"/>
        </w:rPr>
        <w:t>. </w:t>
      </w:r>
      <w:r w:rsidRPr="004F5252">
        <w:rPr>
          <w:i/>
          <w:iCs/>
          <w:sz w:val="28"/>
          <w:szCs w:val="28"/>
        </w:rPr>
        <w:t>Место информационного права в системе российского права. </w:t>
      </w:r>
      <w:r w:rsidRPr="004F5252">
        <w:rPr>
          <w:sz w:val="28"/>
          <w:szCs w:val="28"/>
        </w:rPr>
        <w:t>При изучении понятия информационного права необходимо различать информационное право, как науку, самостоятельную отрасль в системе российского права и учебную дисциплину.</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Как отрасль российского права информационное право представляет собой систему норм, регулирующих информационные отношения в </w:t>
      </w:r>
      <w:proofErr w:type="spellStart"/>
      <w:r w:rsidRPr="004F5252">
        <w:rPr>
          <w:sz w:val="28"/>
          <w:szCs w:val="28"/>
        </w:rPr>
        <w:t>инфосфере</w:t>
      </w:r>
      <w:proofErr w:type="spellEnd"/>
      <w:r w:rsidRPr="004F5252">
        <w:rPr>
          <w:sz w:val="28"/>
          <w:szCs w:val="28"/>
        </w:rPr>
        <w:t>, объектом которых является </w:t>
      </w:r>
      <w:r w:rsidRPr="004F5252">
        <w:rPr>
          <w:i/>
          <w:iCs/>
          <w:sz w:val="28"/>
          <w:szCs w:val="28"/>
        </w:rPr>
        <w:t>информационная деятельность</w:t>
      </w:r>
      <w:r w:rsidRPr="004F5252">
        <w:rPr>
          <w:sz w:val="28"/>
          <w:szCs w:val="28"/>
        </w:rPr>
        <w:t> (её компоненты: информационные блага, действия, услуги, интересы, имущество, режимы, результаты и др</w:t>
      </w:r>
      <w:r>
        <w:rPr>
          <w:sz w:val="28"/>
          <w:szCs w:val="28"/>
        </w:rPr>
        <w:t>.</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информационной деятельностью </w:t>
      </w:r>
      <w:r w:rsidRPr="004F5252">
        <w:rPr>
          <w:sz w:val="28"/>
          <w:szCs w:val="28"/>
        </w:rPr>
        <w:t>понимается</w:t>
      </w:r>
      <w:r>
        <w:rPr>
          <w:sz w:val="28"/>
          <w:szCs w:val="28"/>
        </w:rPr>
        <w:t xml:space="preserve"> </w:t>
      </w:r>
      <w:r w:rsidRPr="004F5252">
        <w:rPr>
          <w:sz w:val="28"/>
          <w:szCs w:val="28"/>
        </w:rPr>
        <w:t xml:space="preserve">деятельность в </w:t>
      </w:r>
      <w:proofErr w:type="spellStart"/>
      <w:r w:rsidRPr="004F5252">
        <w:rPr>
          <w:sz w:val="28"/>
          <w:szCs w:val="28"/>
        </w:rPr>
        <w:t>инфосфере</w:t>
      </w:r>
      <w:proofErr w:type="spellEnd"/>
      <w:r w:rsidRPr="004F5252">
        <w:rPr>
          <w:sz w:val="28"/>
          <w:szCs w:val="28"/>
        </w:rPr>
        <w:t xml:space="preserve"> как</w:t>
      </w:r>
      <w:r>
        <w:rPr>
          <w:sz w:val="28"/>
          <w:szCs w:val="28"/>
        </w:rPr>
        <w:t xml:space="preserve"> </w:t>
      </w:r>
      <w:r w:rsidRPr="004F5252">
        <w:rPr>
          <w:sz w:val="28"/>
          <w:szCs w:val="28"/>
        </w:rPr>
        <w:t>форма целесообразного преобразования (изменения) информационного содержания, окружающего материального и духовного мира в интересах людей, общества или государства, включающая: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цель</w:t>
      </w:r>
      <w:r w:rsidRPr="004F5252">
        <w:rPr>
          <w:sz w:val="28"/>
          <w:szCs w:val="28"/>
        </w:rPr>
        <w:t> (материальные или духовные блага, в том числе информационные продукты и услуги, продукты интеллектуального творчества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структуры </w:t>
      </w:r>
      <w:r w:rsidRPr="004F5252">
        <w:rPr>
          <w:sz w:val="28"/>
          <w:szCs w:val="28"/>
        </w:rPr>
        <w:t>(информационные массивы и операции преобразован</w:t>
      </w:r>
      <w:r>
        <w:rPr>
          <w:sz w:val="28"/>
          <w:szCs w:val="28"/>
        </w:rPr>
        <w:t>ия содержательной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ресурсы</w:t>
      </w:r>
      <w:r w:rsidRPr="004F5252">
        <w:rPr>
          <w:sz w:val="28"/>
          <w:szCs w:val="28"/>
        </w:rPr>
        <w:t> (системы, средства, технологии);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процессы</w:t>
      </w:r>
      <w:r w:rsidRPr="004F5252">
        <w:rPr>
          <w:sz w:val="28"/>
          <w:szCs w:val="28"/>
        </w:rPr>
        <w:t> (производство,</w:t>
      </w:r>
      <w:r>
        <w:rPr>
          <w:sz w:val="28"/>
          <w:szCs w:val="28"/>
        </w:rPr>
        <w:t xml:space="preserve"> интерпретация, коммуникация</w:t>
      </w:r>
      <w:r w:rsidRPr="004F5252">
        <w:rPr>
          <w:sz w:val="28"/>
          <w:szCs w:val="28"/>
        </w:rPr>
        <w:t>), отражающие поведение, действия и инте</w:t>
      </w:r>
      <w:r>
        <w:rPr>
          <w:sz w:val="28"/>
          <w:szCs w:val="28"/>
        </w:rPr>
        <w:t>ресы информационных деятелей</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информационно-правовые режимы</w:t>
      </w:r>
      <w:r w:rsidRPr="004F5252">
        <w:rPr>
          <w:sz w:val="28"/>
          <w:szCs w:val="28"/>
        </w:rPr>
        <w:t xml:space="preserve"> (комплексы средств правового регулирования информационных отношений в </w:t>
      </w:r>
      <w:proofErr w:type="spellStart"/>
      <w:r w:rsidRPr="004F5252">
        <w:rPr>
          <w:sz w:val="28"/>
          <w:szCs w:val="28"/>
        </w:rPr>
        <w:t>инфосфере</w:t>
      </w:r>
      <w:proofErr w:type="spellEnd"/>
      <w:r w:rsidRPr="004F5252">
        <w:rPr>
          <w:sz w:val="28"/>
          <w:szCs w:val="28"/>
        </w:rPr>
        <w:t>, возникающих при установлении и применении разнокачественных форм существования и представления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lastRenderedPageBreak/>
        <w:t>организационные и юридические структуры</w:t>
      </w:r>
      <w:r w:rsidRPr="004F5252">
        <w:rPr>
          <w:sz w:val="28"/>
          <w:szCs w:val="28"/>
        </w:rPr>
        <w:t> (определяют фактическое</w:t>
      </w:r>
      <w:r>
        <w:rPr>
          <w:sz w:val="28"/>
          <w:szCs w:val="28"/>
        </w:rPr>
        <w:t xml:space="preserve"> </w:t>
      </w:r>
      <w:r w:rsidRPr="004F5252">
        <w:rPr>
          <w:sz w:val="28"/>
          <w:szCs w:val="28"/>
        </w:rPr>
        <w:t>содержание информационного правоотношения), имеющие частные или государственные интересы;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результаты</w:t>
      </w:r>
      <w:r w:rsidRPr="004F5252">
        <w:rPr>
          <w:sz w:val="28"/>
          <w:szCs w:val="28"/>
        </w:rPr>
        <w:t> (интеллектуальная собственность; информационные отношения, определяющие, в частности, фактическое создание, преобразование, передачу, получение, логическую обработку, интерпретацию, предоставление, использование, неразглашение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Данные информационные отношения в </w:t>
      </w:r>
      <w:proofErr w:type="spellStart"/>
      <w:r w:rsidRPr="004F5252">
        <w:rPr>
          <w:sz w:val="28"/>
          <w:szCs w:val="28"/>
        </w:rPr>
        <w:t>инфосфере</w:t>
      </w:r>
      <w:proofErr w:type="spellEnd"/>
      <w:r w:rsidRPr="004F5252">
        <w:rPr>
          <w:sz w:val="28"/>
          <w:szCs w:val="28"/>
        </w:rPr>
        <w:t xml:space="preserve"> отличаются от остальных тем, что информация в них является основной </w:t>
      </w:r>
      <w:r w:rsidRPr="004F5252">
        <w:rPr>
          <w:i/>
          <w:iCs/>
          <w:sz w:val="28"/>
          <w:szCs w:val="28"/>
        </w:rPr>
        <w:t>целью</w:t>
      </w:r>
      <w:r w:rsidRPr="004F5252">
        <w:rPr>
          <w:sz w:val="28"/>
          <w:szCs w:val="28"/>
        </w:rPr>
        <w:t>, тем нематериальным благом, по поводу которого они возникают независимо от области применения информации. </w:t>
      </w:r>
      <w:r w:rsidRPr="004F5252">
        <w:rPr>
          <w:i/>
          <w:iCs/>
          <w:sz w:val="28"/>
          <w:szCs w:val="28"/>
        </w:rPr>
        <w:t>Например</w:t>
      </w:r>
      <w:r w:rsidRPr="004F5252">
        <w:rPr>
          <w:sz w:val="28"/>
          <w:szCs w:val="28"/>
        </w:rPr>
        <w:t>, отношения по получению потребителем информации при покупке товара служат цели приобретения товара, а не приобретения информации как таковой, т.е. являются </w:t>
      </w:r>
      <w:r w:rsidRPr="004F5252">
        <w:rPr>
          <w:i/>
          <w:iCs/>
          <w:sz w:val="28"/>
          <w:szCs w:val="28"/>
        </w:rPr>
        <w:t>обеспечивающими</w:t>
      </w:r>
      <w:r w:rsidRPr="004F5252">
        <w:rPr>
          <w:sz w:val="28"/>
          <w:szCs w:val="28"/>
        </w:rPr>
        <w:t>. Напротив, общественные отношения по защите государственной тайны имеют своей основной целью сохранение в тайне информации, независимо от области применения этой информации – в гражданском обороте, политике, судопроизводстве и др., т.е. являются </w:t>
      </w:r>
      <w:r w:rsidRPr="004F5252">
        <w:rPr>
          <w:i/>
          <w:iCs/>
          <w:sz w:val="28"/>
          <w:szCs w:val="28"/>
        </w:rPr>
        <w:t>целевыми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обратить внимание на то, что информационное право является </w:t>
      </w:r>
      <w:r w:rsidRPr="004F5252">
        <w:rPr>
          <w:i/>
          <w:iCs/>
          <w:sz w:val="28"/>
          <w:szCs w:val="28"/>
        </w:rPr>
        <w:t>интегрированной</w:t>
      </w:r>
      <w:r w:rsidRPr="004F5252">
        <w:rPr>
          <w:sz w:val="28"/>
          <w:szCs w:val="28"/>
        </w:rPr>
        <w:t> (включающей самостоятельную и комплексную части)отраслью права, т.е. включающей как отраслевые (предметные) нормы, так и нормы базовых отраслей, таких как уголовное, гражданское, административное право и др. Один из ведущих отечественных правоведов С. С. Алексеев, говоря о комплексных образованиях в праве, подчеркивал, что «юридические особенности данной общности выражены… в особых принципах, общих положениях, отдельных специальных приёмах регулирования, свидетельствующих о существовании специального, хотя и не в</w:t>
      </w:r>
      <w:r>
        <w:rPr>
          <w:sz w:val="28"/>
          <w:szCs w:val="28"/>
        </w:rPr>
        <w:t>идового юридического режима»</w:t>
      </w:r>
      <w:r w:rsidRPr="004F5252">
        <w:rPr>
          <w:sz w:val="28"/>
          <w:szCs w:val="28"/>
        </w:rPr>
        <w:t>. В информационном праве таким обобщающим фактором является </w:t>
      </w:r>
      <w:r w:rsidRPr="004F5252">
        <w:rPr>
          <w:i/>
          <w:iCs/>
          <w:sz w:val="28"/>
          <w:szCs w:val="28"/>
        </w:rPr>
        <w:t>правовой режим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Информационное право, как отрасль науки является системой научных знаний о правовом регулировании информационных отношений в </w:t>
      </w:r>
      <w:proofErr w:type="spellStart"/>
      <w:r w:rsidRPr="004F5252">
        <w:rPr>
          <w:sz w:val="28"/>
          <w:szCs w:val="28"/>
        </w:rPr>
        <w:t>инфосфере</w:t>
      </w:r>
      <w:proofErr w:type="spellEnd"/>
      <w:r w:rsidRPr="004F5252">
        <w:rPr>
          <w:sz w:val="28"/>
          <w:szCs w:val="28"/>
        </w:rPr>
        <w:t xml:space="preserve">. Информационное право, как учебная дисциплина представляет собой целевую систему знаний, которая предполагает наряду с изучением информационных правоотношений изучение основных понятий, категорий и принципов </w:t>
      </w:r>
      <w:proofErr w:type="spellStart"/>
      <w:r w:rsidRPr="004F5252">
        <w:rPr>
          <w:sz w:val="28"/>
          <w:szCs w:val="28"/>
        </w:rPr>
        <w:t>информологии</w:t>
      </w:r>
      <w:proofErr w:type="spellEnd"/>
      <w:r w:rsidRPr="004F5252">
        <w:rPr>
          <w:sz w:val="28"/>
          <w:szCs w:val="28"/>
        </w:rPr>
        <w:t xml:space="preserve"> и информатики, раскрывающих специфику такого объекта информационных правоотношений как информационная деятельность.</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Таким образом, </w:t>
      </w:r>
      <w:r w:rsidRPr="004F5252">
        <w:rPr>
          <w:i/>
          <w:iCs/>
          <w:sz w:val="28"/>
          <w:szCs w:val="28"/>
        </w:rPr>
        <w:t>объектом</w:t>
      </w:r>
      <w:r w:rsidRPr="004F5252">
        <w:rPr>
          <w:sz w:val="28"/>
          <w:szCs w:val="28"/>
        </w:rPr>
        <w:t xml:space="preserve"> информационного права как науки являются информационные отношения в </w:t>
      </w:r>
      <w:proofErr w:type="spellStart"/>
      <w:r w:rsidRPr="004F5252">
        <w:rPr>
          <w:sz w:val="28"/>
          <w:szCs w:val="28"/>
        </w:rPr>
        <w:t>инфосфере</w:t>
      </w:r>
      <w:proofErr w:type="spellEnd"/>
      <w:r w:rsidRPr="004F5252">
        <w:rPr>
          <w:sz w:val="28"/>
          <w:szCs w:val="28"/>
        </w:rPr>
        <w:t xml:space="preserve">, представляющие собой особый род общественных отношений, и соответствующие </w:t>
      </w:r>
      <w:r w:rsidRPr="004F5252">
        <w:rPr>
          <w:sz w:val="28"/>
          <w:szCs w:val="28"/>
        </w:rPr>
        <w:lastRenderedPageBreak/>
        <w:t>правоотношения. </w:t>
      </w:r>
      <w:r w:rsidRPr="004F5252">
        <w:rPr>
          <w:i/>
          <w:iCs/>
          <w:sz w:val="28"/>
          <w:szCs w:val="28"/>
        </w:rPr>
        <w:t>Объектом</w:t>
      </w:r>
      <w:r w:rsidRPr="004F5252">
        <w:rPr>
          <w:sz w:val="28"/>
          <w:szCs w:val="28"/>
        </w:rPr>
        <w:t xml:space="preserve"> информационного права как отрасли и учебной дисциплины – информационные правоотношения в </w:t>
      </w:r>
      <w:proofErr w:type="spellStart"/>
      <w:r w:rsidRPr="004F5252">
        <w:rPr>
          <w:sz w:val="28"/>
          <w:szCs w:val="28"/>
        </w:rPr>
        <w:t>инфосфере</w:t>
      </w:r>
      <w:proofErr w:type="spellEnd"/>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Предмет</w:t>
      </w:r>
      <w:r w:rsidRPr="004F5252">
        <w:rPr>
          <w:sz w:val="28"/>
          <w:szCs w:val="28"/>
        </w:rPr>
        <w:t> информационного права (для всех его аспектов) – способы и нормы правового регулирования трёх относительно самостоятельных групп целевых информационных правоотношений: предметных (основных), смешанных (дополнительных) и смежных (факультативных). При этом </w:t>
      </w:r>
      <w:r w:rsidRPr="004F5252">
        <w:rPr>
          <w:i/>
          <w:iCs/>
          <w:sz w:val="28"/>
          <w:szCs w:val="28"/>
        </w:rPr>
        <w:t>самостоятельную</w:t>
      </w:r>
      <w:r w:rsidRPr="004F5252">
        <w:rPr>
          <w:sz w:val="28"/>
          <w:szCs w:val="28"/>
        </w:rPr>
        <w:t xml:space="preserve"> часть интегрированной отрасли информационного права составляют способы и нормы правового </w:t>
      </w:r>
      <w:proofErr w:type="spellStart"/>
      <w:r w:rsidRPr="004F5252">
        <w:rPr>
          <w:sz w:val="28"/>
          <w:szCs w:val="28"/>
        </w:rPr>
        <w:t>регулированияосновных</w:t>
      </w:r>
      <w:proofErr w:type="spellEnd"/>
      <w:r w:rsidRPr="004F5252">
        <w:rPr>
          <w:sz w:val="28"/>
          <w:szCs w:val="28"/>
        </w:rPr>
        <w:t xml:space="preserve"> (предметных, отраслевых)– «чисто» информационных отношений в </w:t>
      </w:r>
      <w:proofErr w:type="spellStart"/>
      <w:r w:rsidRPr="004F5252">
        <w:rPr>
          <w:sz w:val="28"/>
          <w:szCs w:val="28"/>
        </w:rPr>
        <w:t>инфосфере</w:t>
      </w:r>
      <w:proofErr w:type="spellEnd"/>
      <w:r w:rsidRPr="004F5252">
        <w:rPr>
          <w:sz w:val="28"/>
          <w:szCs w:val="28"/>
        </w:rPr>
        <w:t>, а </w:t>
      </w:r>
      <w:r w:rsidRPr="004F5252">
        <w:rPr>
          <w:i/>
          <w:iCs/>
          <w:sz w:val="28"/>
          <w:szCs w:val="28"/>
        </w:rPr>
        <w:t>комплексную</w:t>
      </w:r>
      <w:r w:rsidRPr="004F5252">
        <w:rPr>
          <w:sz w:val="28"/>
          <w:szCs w:val="28"/>
        </w:rPr>
        <w:t> – смешанных и смежных.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Объективно сложившаяся на современном этапе наукоёмкая </w:t>
      </w:r>
      <w:r w:rsidRPr="004F5252">
        <w:rPr>
          <w:i/>
          <w:iCs/>
          <w:sz w:val="28"/>
          <w:szCs w:val="28"/>
        </w:rPr>
        <w:t>система</w:t>
      </w:r>
      <w:r>
        <w:rPr>
          <w:sz w:val="28"/>
          <w:szCs w:val="28"/>
        </w:rPr>
        <w:t xml:space="preserve"> </w:t>
      </w:r>
      <w:r w:rsidRPr="004F5252">
        <w:rPr>
          <w:i/>
          <w:iCs/>
          <w:sz w:val="28"/>
          <w:szCs w:val="28"/>
        </w:rPr>
        <w:t>информационного права</w:t>
      </w:r>
      <w:r w:rsidRPr="004F5252">
        <w:rPr>
          <w:sz w:val="28"/>
          <w:szCs w:val="28"/>
        </w:rPr>
        <w:t> как целостное развивающееся сложное образование, включающее в качестве основных мн</w:t>
      </w:r>
      <w:r>
        <w:rPr>
          <w:sz w:val="28"/>
          <w:szCs w:val="28"/>
        </w:rPr>
        <w:t xml:space="preserve">огоаспектно взаимосвязанных </w:t>
      </w:r>
      <w:r w:rsidRPr="004F5252">
        <w:rPr>
          <w:sz w:val="28"/>
          <w:szCs w:val="28"/>
        </w:rPr>
        <w:t>компонентов (</w:t>
      </w:r>
      <w:proofErr w:type="spellStart"/>
      <w:r w:rsidRPr="004F5252">
        <w:rPr>
          <w:sz w:val="28"/>
          <w:szCs w:val="28"/>
        </w:rPr>
        <w:t>подотраслей</w:t>
      </w:r>
      <w:proofErr w:type="spellEnd"/>
      <w:r w:rsidRPr="004F5252">
        <w:rPr>
          <w:sz w:val="28"/>
          <w:szCs w:val="28"/>
        </w:rPr>
        <w:t xml:space="preserve">), таких как: «Право </w:t>
      </w:r>
      <w:r>
        <w:rPr>
          <w:sz w:val="28"/>
          <w:szCs w:val="28"/>
        </w:rPr>
        <w:t>информационной безопасности»</w:t>
      </w:r>
      <w:r w:rsidRPr="004F5252">
        <w:rPr>
          <w:sz w:val="28"/>
          <w:szCs w:val="28"/>
        </w:rPr>
        <w:t>, «</w:t>
      </w:r>
      <w:proofErr w:type="spellStart"/>
      <w:r w:rsidRPr="004F5252">
        <w:rPr>
          <w:sz w:val="28"/>
          <w:szCs w:val="28"/>
        </w:rPr>
        <w:t>Медиаправо</w:t>
      </w:r>
      <w:proofErr w:type="spellEnd"/>
      <w:r w:rsidRPr="004F5252">
        <w:rPr>
          <w:sz w:val="28"/>
          <w:szCs w:val="28"/>
        </w:rPr>
        <w:t>» (</w:t>
      </w:r>
      <w:r>
        <w:rPr>
          <w:sz w:val="28"/>
          <w:szCs w:val="28"/>
        </w:rPr>
        <w:t xml:space="preserve">«Право массовой информации»), «Компьютерное право» </w:t>
      </w:r>
      <w:r w:rsidRPr="004F5252">
        <w:rPr>
          <w:sz w:val="28"/>
          <w:szCs w:val="28"/>
        </w:rPr>
        <w:t>и «</w:t>
      </w:r>
      <w:proofErr w:type="spellStart"/>
      <w:r w:rsidRPr="004F5252">
        <w:rPr>
          <w:sz w:val="28"/>
          <w:szCs w:val="28"/>
        </w:rPr>
        <w:t>Телематическое</w:t>
      </w:r>
      <w:proofErr w:type="spellEnd"/>
      <w:r w:rsidRPr="004F5252">
        <w:rPr>
          <w:sz w:val="28"/>
          <w:szCs w:val="28"/>
        </w:rPr>
        <w:t xml:space="preserve"> право» («Интернет-право», «</w:t>
      </w:r>
      <w:r>
        <w:rPr>
          <w:sz w:val="28"/>
          <w:szCs w:val="28"/>
        </w:rPr>
        <w:t xml:space="preserve">Право </w:t>
      </w:r>
      <w:proofErr w:type="spellStart"/>
      <w:r>
        <w:rPr>
          <w:sz w:val="28"/>
          <w:szCs w:val="28"/>
        </w:rPr>
        <w:t>телематических</w:t>
      </w:r>
      <w:proofErr w:type="spellEnd"/>
      <w:r>
        <w:rPr>
          <w:sz w:val="28"/>
          <w:szCs w:val="28"/>
        </w:rPr>
        <w:t xml:space="preserve"> сетей»)</w:t>
      </w:r>
      <w:r w:rsidRPr="004F5252">
        <w:rPr>
          <w:sz w:val="28"/>
          <w:szCs w:val="28"/>
        </w:rPr>
        <w:t xml:space="preserve">, ориентирована на правовое регулирование информационных отношений в </w:t>
      </w:r>
      <w:proofErr w:type="spellStart"/>
      <w:r w:rsidRPr="004F5252">
        <w:rPr>
          <w:sz w:val="28"/>
          <w:szCs w:val="28"/>
        </w:rPr>
        <w:t>инфосфере</w:t>
      </w:r>
      <w:proofErr w:type="spellEnd"/>
      <w:r w:rsidRPr="004F5252">
        <w:rPr>
          <w:sz w:val="28"/>
          <w:szCs w:val="28"/>
        </w:rPr>
        <w:t>. При этом информационное право в системе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базируется на ряде конституционных положений (в частности, закрепляющих информационные права и свободы личности, регламентирующих производство таких информационных объектов, как федеральные конституционные и федеральные законы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использует методы административного права (</w:t>
      </w:r>
      <w:r w:rsidRPr="004F5252">
        <w:rPr>
          <w:i/>
          <w:iCs/>
          <w:sz w:val="28"/>
          <w:szCs w:val="28"/>
        </w:rPr>
        <w:t>например</w:t>
      </w:r>
      <w:r w:rsidRPr="004F5252">
        <w:rPr>
          <w:sz w:val="28"/>
          <w:szCs w:val="28"/>
        </w:rPr>
        <w:t>, при регулировании отношений, возникающих при осуществлении органами государственной власти и местного самоуправления обязанностей в области СМИ, по формированию информационных ресурсов и выдаче информации из них широкому кругу пользователей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«предоставляет» свои методы и средства отраслям: гражданского права (</w:t>
      </w:r>
      <w:r w:rsidRPr="004F5252">
        <w:rPr>
          <w:i/>
          <w:iCs/>
          <w:sz w:val="28"/>
          <w:szCs w:val="28"/>
        </w:rPr>
        <w:t>например</w:t>
      </w:r>
      <w:r w:rsidRPr="004F5252">
        <w:rPr>
          <w:sz w:val="28"/>
          <w:szCs w:val="28"/>
        </w:rPr>
        <w:t xml:space="preserve">, при регулировании имущественных отношений и личных неимущественных отношений в </w:t>
      </w:r>
      <w:proofErr w:type="spellStart"/>
      <w:r w:rsidRPr="004F5252">
        <w:rPr>
          <w:sz w:val="28"/>
          <w:szCs w:val="28"/>
        </w:rPr>
        <w:t>инфосфере</w:t>
      </w:r>
      <w:proofErr w:type="spellEnd"/>
      <w:r w:rsidRPr="004F5252">
        <w:rPr>
          <w:sz w:val="28"/>
          <w:szCs w:val="28"/>
        </w:rPr>
        <w:t xml:space="preserve"> ГТС по поводу информационных объектов), уголовного права (при регулировании отношений в области информационно-компьютерной преступности), финансового права (при регулировании финансовых, кредитных, эмиссионных, аудиторских отношений в части контроля и управления), трудового права (при регулировании отношений в области персональных данных работников), земельного права (при регулировании отношений в области публичного информирования)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lastRenderedPageBreak/>
        <w:tab/>
      </w:r>
      <w:r w:rsidRPr="004F5252">
        <w:rPr>
          <w:sz w:val="28"/>
          <w:szCs w:val="28"/>
        </w:rPr>
        <w:t>Кроме того, отрасль содержит </w:t>
      </w:r>
      <w:r w:rsidRPr="004F5252">
        <w:rPr>
          <w:i/>
          <w:iCs/>
          <w:sz w:val="28"/>
          <w:szCs w:val="28"/>
        </w:rPr>
        <w:t>общеотраслевые институты</w:t>
      </w:r>
      <w:r w:rsidRPr="004F5252">
        <w:rPr>
          <w:sz w:val="28"/>
          <w:szCs w:val="28"/>
        </w:rPr>
        <w:t xml:space="preserve"> (документированной информации, доказательственной информации, юридической ответственности за информационные правонарушения и преступления в </w:t>
      </w:r>
      <w:proofErr w:type="spellStart"/>
      <w:r w:rsidRPr="004F5252">
        <w:rPr>
          <w:sz w:val="28"/>
          <w:szCs w:val="28"/>
        </w:rPr>
        <w:t>инфосфере</w:t>
      </w:r>
      <w:proofErr w:type="spellEnd"/>
      <w:r w:rsidRPr="004F5252">
        <w:rPr>
          <w:sz w:val="28"/>
          <w:szCs w:val="28"/>
        </w:rPr>
        <w:t xml:space="preserve">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Необходимым условием обеспечения </w:t>
      </w:r>
      <w:r w:rsidRPr="004F5252">
        <w:rPr>
          <w:i/>
          <w:iCs/>
          <w:sz w:val="28"/>
          <w:szCs w:val="28"/>
        </w:rPr>
        <w:t>эффективности</w:t>
      </w:r>
      <w:r w:rsidRPr="004F5252">
        <w:rPr>
          <w:sz w:val="28"/>
          <w:szCs w:val="28"/>
        </w:rPr>
        <w:t xml:space="preserve"> правового регулирования на основе продуктивных классификаций и рациональных моделей является учёт специфики видов информационных отношений, что, в частности, предполагает наличие у специалистов по информационному праву (законодателей и </w:t>
      </w:r>
      <w:proofErr w:type="spellStart"/>
      <w:r w:rsidRPr="004F5252">
        <w:rPr>
          <w:sz w:val="28"/>
          <w:szCs w:val="28"/>
        </w:rPr>
        <w:t>правоприменителей</w:t>
      </w:r>
      <w:proofErr w:type="spellEnd"/>
      <w:r w:rsidRPr="004F5252">
        <w:rPr>
          <w:sz w:val="28"/>
          <w:szCs w:val="28"/>
        </w:rPr>
        <w:t xml:space="preserve">) определённых концептуальных знаний из смежных научных отраслей, таких как: </w:t>
      </w:r>
      <w:proofErr w:type="spellStart"/>
      <w:r w:rsidRPr="004F5252">
        <w:rPr>
          <w:sz w:val="28"/>
          <w:szCs w:val="28"/>
        </w:rPr>
        <w:t>информология</w:t>
      </w:r>
      <w:proofErr w:type="spellEnd"/>
      <w:r w:rsidRPr="004F5252">
        <w:rPr>
          <w:sz w:val="28"/>
          <w:szCs w:val="28"/>
        </w:rPr>
        <w:t xml:space="preserve"> и </w:t>
      </w:r>
      <w:proofErr w:type="spellStart"/>
      <w:r w:rsidRPr="004F5252">
        <w:rPr>
          <w:sz w:val="28"/>
          <w:szCs w:val="28"/>
        </w:rPr>
        <w:t>криптология</w:t>
      </w:r>
      <w:proofErr w:type="spellEnd"/>
      <w:r w:rsidRPr="004F5252">
        <w:rPr>
          <w:sz w:val="28"/>
          <w:szCs w:val="28"/>
        </w:rPr>
        <w:t xml:space="preserve"> (</w:t>
      </w:r>
      <w:proofErr w:type="spellStart"/>
      <w:r w:rsidRPr="004F5252">
        <w:rPr>
          <w:sz w:val="28"/>
          <w:szCs w:val="28"/>
        </w:rPr>
        <w:t>подотрасль</w:t>
      </w:r>
      <w:proofErr w:type="spellEnd"/>
      <w:r w:rsidRPr="004F5252">
        <w:rPr>
          <w:sz w:val="28"/>
          <w:szCs w:val="28"/>
        </w:rPr>
        <w:t xml:space="preserve"> «Право информационной безопасности»), журналистика («</w:t>
      </w:r>
      <w:proofErr w:type="spellStart"/>
      <w:r w:rsidRPr="004F5252">
        <w:rPr>
          <w:sz w:val="28"/>
          <w:szCs w:val="28"/>
        </w:rPr>
        <w:t>Медиаправо</w:t>
      </w:r>
      <w:proofErr w:type="spellEnd"/>
      <w:r w:rsidRPr="004F5252">
        <w:rPr>
          <w:sz w:val="28"/>
          <w:szCs w:val="28"/>
        </w:rPr>
        <w:t xml:space="preserve">»), информатика («Компьютерное право»), </w:t>
      </w:r>
      <w:proofErr w:type="spellStart"/>
      <w:r w:rsidRPr="004F5252">
        <w:rPr>
          <w:sz w:val="28"/>
          <w:szCs w:val="28"/>
        </w:rPr>
        <w:t>телематика</w:t>
      </w:r>
      <w:proofErr w:type="spellEnd"/>
      <w:r w:rsidRPr="004F5252">
        <w:rPr>
          <w:sz w:val="28"/>
          <w:szCs w:val="28"/>
        </w:rPr>
        <w:t xml:space="preserve"> («</w:t>
      </w:r>
      <w:proofErr w:type="spellStart"/>
      <w:r w:rsidRPr="004F5252">
        <w:rPr>
          <w:sz w:val="28"/>
          <w:szCs w:val="28"/>
        </w:rPr>
        <w:t>Телематическое</w:t>
      </w:r>
      <w:proofErr w:type="spellEnd"/>
      <w:r w:rsidRPr="004F5252">
        <w:rPr>
          <w:sz w:val="28"/>
          <w:szCs w:val="28"/>
        </w:rPr>
        <w:t xml:space="preserve"> право»).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Формирование и развитие отрасли базируются на следующих фундаментальных («системообразующих») </w:t>
      </w:r>
      <w:r w:rsidRPr="004F5252">
        <w:rPr>
          <w:i/>
          <w:iCs/>
          <w:sz w:val="28"/>
          <w:szCs w:val="28"/>
        </w:rPr>
        <w:t>принципах</w:t>
      </w:r>
      <w:r w:rsidRPr="004F5252">
        <w:rPr>
          <w:sz w:val="28"/>
          <w:szCs w:val="28"/>
        </w:rPr>
        <w:t>-постулатах, учитывающих её специфику:</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w:t>
      </w:r>
      <w:r w:rsidRPr="004F5252">
        <w:rPr>
          <w:i/>
          <w:iCs/>
          <w:sz w:val="28"/>
          <w:szCs w:val="28"/>
        </w:rPr>
        <w:t>Свободного обращения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Его основу составляет положения Конституции РФ: «Каждый имеет право свободно искать, получать, передавать, производить и распространять информацию любым законным способом» (ч. 4 ст. 29), право на «свободу мысли и слова» (ч. 1 ст. 29), право на свободу всех видов творчества и преподавания (ч. 1 ст. 44). Ограничения могут вводиться только федеральным законом.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2. </w:t>
      </w:r>
      <w:r w:rsidRPr="004F5252">
        <w:rPr>
          <w:i/>
          <w:iCs/>
          <w:sz w:val="28"/>
          <w:szCs w:val="28"/>
        </w:rPr>
        <w:t>Гласности (открытости или публичности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Его основу составляют положения ч. 4 ст. 29 Конституции РФ, а также «право на благоприятную окружающую среду, достоверную информацию о её состоянии» (ст. 42), «право на доступ к культурным ценностям» (ч. 2 ст. 44), «право на образование» (ст. 43), а также </w:t>
      </w:r>
      <w:r>
        <w:rPr>
          <w:sz w:val="28"/>
          <w:szCs w:val="28"/>
        </w:rPr>
        <w:t>специальные федеральные законы</w:t>
      </w:r>
      <w:r w:rsidRPr="004F5252">
        <w:rPr>
          <w:sz w:val="28"/>
          <w:szCs w:val="28"/>
        </w:rPr>
        <w:t>. Ограничения доступа к привилегированной информации могут вводиться только федеральным законом.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w:t>
      </w:r>
      <w:r w:rsidRPr="004F5252">
        <w:rPr>
          <w:i/>
          <w:iCs/>
          <w:sz w:val="28"/>
          <w:szCs w:val="28"/>
        </w:rPr>
        <w:t>Конфиденциальности информации о частной жизни.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Его основу составляют положения Конституции РФ: «Каждый имеет право на неприкосновенность частной жизни, личную и семейную тайну» (ч. 1 ст. 23), «право на тайну переписки, телефонных переговоров, почтовых, телеграфных и иных сообщений» (ч. 2 ст. 23). Ограничения могут вводиться только по решению суда; «сбор, хранение, использование и распространение информации о частной жизни» – с согласия гражданина (ч. 1 ст. 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w:t>
      </w:r>
      <w:r w:rsidRPr="004F5252">
        <w:rPr>
          <w:i/>
          <w:iCs/>
          <w:sz w:val="28"/>
          <w:szCs w:val="28"/>
        </w:rPr>
        <w:t>Свободы массовой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Его основу составляет положение Конституции РФ: «Гарантируется свобода массовой информации. Цензура запрещается» (ч. 5 ст. 29). Гарантированная реализация возможна при наличии практически независимых СМИ (</w:t>
      </w:r>
      <w:r w:rsidRPr="004F5252">
        <w:rPr>
          <w:i/>
          <w:iCs/>
          <w:sz w:val="28"/>
          <w:szCs w:val="28"/>
        </w:rPr>
        <w:t>например</w:t>
      </w:r>
      <w:r w:rsidRPr="004F5252">
        <w:rPr>
          <w:sz w:val="28"/>
          <w:szCs w:val="28"/>
        </w:rPr>
        <w:t xml:space="preserve">, глобальных </w:t>
      </w:r>
      <w:proofErr w:type="spellStart"/>
      <w:r w:rsidRPr="004F5252">
        <w:rPr>
          <w:sz w:val="28"/>
          <w:szCs w:val="28"/>
        </w:rPr>
        <w:t>телематических</w:t>
      </w:r>
      <w:proofErr w:type="spellEnd"/>
      <w:r w:rsidRPr="004F5252">
        <w:rPr>
          <w:sz w:val="28"/>
          <w:szCs w:val="28"/>
        </w:rPr>
        <w:t xml:space="preserve"> сетей типа Рунет).</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5. </w:t>
      </w:r>
      <w:r w:rsidRPr="004F5252">
        <w:rPr>
          <w:i/>
          <w:iCs/>
          <w:sz w:val="28"/>
          <w:szCs w:val="28"/>
        </w:rPr>
        <w:t>Баланса информационных интересов личности, общества и государства при приоритетности интересов личности.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Обусловлен наличием множества антитетических требований персональной, общественной и государственной безопасности, общественного порядка и нравственности, международных обязательств и др. Базируется на перечисленных положениях и следующем положении Конституции РФ: «Признание, соблюдение и защита прав человека и гражданина – обязанность государства» (ст. 2).</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Определённое внимание следует уделять также следующим важным </w:t>
      </w:r>
      <w:r w:rsidRPr="004F5252">
        <w:rPr>
          <w:i/>
          <w:iCs/>
          <w:sz w:val="28"/>
          <w:szCs w:val="28"/>
        </w:rPr>
        <w:t>принципам</w:t>
      </w:r>
      <w:r w:rsidRPr="004F5252">
        <w:rPr>
          <w:sz w:val="28"/>
          <w:szCs w:val="28"/>
        </w:rPr>
        <w:t> информационного права, к которым относятся: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2) равноправие языков народов Российской Федерации при создании информационных систем и их эксплуатации;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обеспечение безопасности Российской Федерации при создании информационных систем, их эксплуатации и защите, содержащейся в них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достоверность информации и своевременность её предоставления;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5)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определённых информационных технологий для создания и эксплуатации государственных информационных систем не установлена федеральными законами.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Источники информационного права.</w:t>
      </w:r>
      <w:r w:rsidRPr="004F5252">
        <w:rPr>
          <w:sz w:val="28"/>
          <w:szCs w:val="28"/>
        </w:rPr>
        <w:t> Основными </w:t>
      </w:r>
      <w:r w:rsidRPr="004F5252">
        <w:rPr>
          <w:i/>
          <w:iCs/>
          <w:sz w:val="28"/>
          <w:szCs w:val="28"/>
        </w:rPr>
        <w:t>источниками</w:t>
      </w:r>
      <w:r w:rsidRPr="004F5252">
        <w:rPr>
          <w:sz w:val="28"/>
          <w:szCs w:val="28"/>
        </w:rPr>
        <w:t> развивающейся интегрированной отрасли информационн</w:t>
      </w:r>
      <w:r>
        <w:rPr>
          <w:sz w:val="28"/>
          <w:szCs w:val="28"/>
        </w:rPr>
        <w:t>ого права являются следующие</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материальные</w:t>
      </w:r>
      <w:r w:rsidRPr="004F5252">
        <w:rPr>
          <w:sz w:val="28"/>
          <w:szCs w:val="28"/>
        </w:rPr>
        <w:t> (социально-экономические, природно-климатические, научно-технические и другие объективные условия) – обусловлены возникновением в структуре экономики современного индустриального общества (основа которого – капитал и труд) и развитием в идущем ему на смену информационно-кибернетическом обществе (основа которого – информация и знания) нового – информационного сектора;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идеальные</w:t>
      </w:r>
      <w:r w:rsidRPr="004F5252">
        <w:rPr>
          <w:sz w:val="28"/>
          <w:szCs w:val="28"/>
        </w:rPr>
        <w:t xml:space="preserve"> (правосознание, правовой менталитет и другие внутренние субъективные выражения сознания смысла жизни) – обусловлены </w:t>
      </w:r>
      <w:r w:rsidRPr="004F5252">
        <w:rPr>
          <w:sz w:val="28"/>
          <w:szCs w:val="28"/>
        </w:rPr>
        <w:lastRenderedPageBreak/>
        <w:t>возникновением и стремительным развитием индивидуального, группового и общественного информационно-правового менталитета, связанного с появлением множества разнообразных технологических, лингвистических и социально-нравственных возможностей поддержания трансграничных телекоммуникаций для содержательного общения и самовыражения;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формальные</w:t>
      </w:r>
      <w:r w:rsidRPr="004F5252">
        <w:rPr>
          <w:sz w:val="28"/>
          <w:szCs w:val="28"/>
        </w:rPr>
        <w:t> (формы внешнего выражения информационно-правовых норм) – информа</w:t>
      </w:r>
      <w:r>
        <w:rPr>
          <w:sz w:val="28"/>
          <w:szCs w:val="28"/>
        </w:rPr>
        <w:t>ционное законодательство</w:t>
      </w:r>
      <w:r w:rsidRPr="004F5252">
        <w:rPr>
          <w:sz w:val="28"/>
          <w:szCs w:val="28"/>
        </w:rPr>
        <w:t>, а также научно-теоретические, доктринальные, религиозные, правоприменительные и иные вербальные (выступления, дискуссии, беседы) и письменные (публикации, акты, тексты) формы.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 существу, формальные источники информационного права – это акты или решения компетентных государственных органов, устанавливающие или санкционирующие нормы информационного права. В российской системе права формальными источниками права являются нормативные акты и нормативные договоры (международные и внутригосударственные), обычаи делового оборота. По юридической силе акты, регулирующие информационные отношения, классифицируются на законы и подзаконные акты.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Целесообразно остановиться на анализе таких признаков источников права, как пределы их действия: по территории, по времени, по кругу субъектов.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Конституция РФ является основополагающим формальным источником всех отраслей права. Информационно-правовые нормы Конституции Российской Федерации содержатся, в частности, в статьях 23, 29, 42, 44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Основу информационного законодательства составляет Федеральный закон от 27 июля 2006 г. № 149-ФЗ «Об информации, информационных технологиях и о защите информации», который определяет основные принципы правового регулирования информационных 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Особое внимание следует уделить федеральным законам «О государственной тайне», «О коммерческой тайне», «О персональных данных», «О средствах массовой информации», «Об электронной подписи», «О государственной автоматизированной системе «Выборы», «О рекламе».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Наряду со специальными формальными источниками информационного права, информационные отношения регулируются нормами других отраслей – гражданского, административного, уголовного, трудового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проанализировать и значение судебной практики при разрешении информационно-правовых споров.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качестве правовых способов и средств в отрасли информационного права применяются все известные </w:t>
      </w:r>
      <w:r w:rsidRPr="004F5252">
        <w:rPr>
          <w:rStyle w:val="a9"/>
          <w:i/>
          <w:iCs/>
          <w:sz w:val="28"/>
          <w:szCs w:val="28"/>
        </w:rPr>
        <w:t>способы</w:t>
      </w:r>
      <w:r w:rsidRPr="004F5252">
        <w:rPr>
          <w:sz w:val="28"/>
          <w:szCs w:val="28"/>
        </w:rPr>
        <w:t> (</w:t>
      </w:r>
      <w:r w:rsidRPr="004F5252">
        <w:rPr>
          <w:i/>
          <w:iCs/>
          <w:sz w:val="28"/>
          <w:szCs w:val="28"/>
        </w:rPr>
        <w:t>диспозитивный</w:t>
      </w:r>
      <w:r w:rsidRPr="004F5252">
        <w:rPr>
          <w:sz w:val="28"/>
          <w:szCs w:val="28"/>
        </w:rPr>
        <w:t xml:space="preserve"> – при </w:t>
      </w:r>
      <w:r w:rsidRPr="004F5252">
        <w:rPr>
          <w:sz w:val="28"/>
          <w:szCs w:val="28"/>
        </w:rPr>
        <w:lastRenderedPageBreak/>
        <w:t>регулировании информационной собственности: вещной и интеллектуальной и др.; </w:t>
      </w:r>
      <w:r w:rsidRPr="004F5252">
        <w:rPr>
          <w:i/>
          <w:iCs/>
          <w:sz w:val="28"/>
          <w:szCs w:val="28"/>
        </w:rPr>
        <w:t>императивный – </w:t>
      </w:r>
      <w:r w:rsidRPr="004F5252">
        <w:rPr>
          <w:sz w:val="28"/>
          <w:szCs w:val="28"/>
        </w:rPr>
        <w:t>при регулировании отношений в области информационной безопасности, СМИ и др.) и </w:t>
      </w:r>
      <w:r w:rsidRPr="004F5252">
        <w:rPr>
          <w:rStyle w:val="a9"/>
          <w:i/>
          <w:iCs/>
          <w:sz w:val="28"/>
          <w:szCs w:val="28"/>
        </w:rPr>
        <w:t>средства</w:t>
      </w:r>
      <w:r w:rsidRPr="004F5252">
        <w:rPr>
          <w:sz w:val="28"/>
          <w:szCs w:val="28"/>
        </w:rPr>
        <w:t xml:space="preserve"> (запрет, дозволение, рекомендация, </w:t>
      </w:r>
      <w:proofErr w:type="spellStart"/>
      <w:r w:rsidRPr="004F5252">
        <w:rPr>
          <w:sz w:val="28"/>
          <w:szCs w:val="28"/>
        </w:rPr>
        <w:t>обязывание</w:t>
      </w:r>
      <w:proofErr w:type="spellEnd"/>
      <w:r w:rsidRPr="004F5252">
        <w:rPr>
          <w:sz w:val="28"/>
          <w:szCs w:val="28"/>
        </w:rPr>
        <w:t xml:space="preserve"> (повеление), </w:t>
      </w:r>
      <w:proofErr w:type="spellStart"/>
      <w:r w:rsidRPr="004F5252">
        <w:rPr>
          <w:sz w:val="28"/>
          <w:szCs w:val="28"/>
        </w:rPr>
        <w:t>управомочивание</w:t>
      </w:r>
      <w:proofErr w:type="spellEnd"/>
      <w:r w:rsidRPr="004F5252">
        <w:rPr>
          <w:sz w:val="28"/>
          <w:szCs w:val="28"/>
        </w:rPr>
        <w:t>, стимулирование (поощрение, привилегия); санкция, включая наказание) правового регулирования.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Методы научных исследований</w:t>
      </w:r>
      <w:r w:rsidRPr="004F5252">
        <w:rPr>
          <w:sz w:val="28"/>
          <w:szCs w:val="28"/>
        </w:rPr>
        <w:t> в предметной области информационного права включают как общие (традиционные) методы научно-правовых исследований, так и специальные, обусловленные спецификой предметной области. В состав </w:t>
      </w:r>
      <w:r w:rsidRPr="004F5252">
        <w:rPr>
          <w:i/>
          <w:iCs/>
          <w:sz w:val="28"/>
          <w:szCs w:val="28"/>
        </w:rPr>
        <w:t>общих</w:t>
      </w:r>
      <w:r w:rsidRPr="004F5252">
        <w:rPr>
          <w:sz w:val="28"/>
          <w:szCs w:val="28"/>
        </w:rPr>
        <w:t> методов научно-правовых исследований входят, в частности, следующие: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базовые методы системного подхода (системный анализ, структурный анализ, функциональный анализ);</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формально-догматический метод (основные процедуры: описание, толкование, классификация, систематизация);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сравнительно-правовой метод (логическое сравнение элементов различных правовых систем);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сравнительно-исторический метод (учёт исторических особенностей);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социологический метод (наблюдение, анкетирование, верификация, статистическая обработка);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метод моделирования (вербального, логико-лингвистического, математического, имитационного или компьютерного);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метод социально-правового эксперимента (натурного, имитационного)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К</w:t>
      </w:r>
      <w:r w:rsidRPr="004F5252">
        <w:rPr>
          <w:i/>
          <w:iCs/>
          <w:sz w:val="28"/>
          <w:szCs w:val="28"/>
        </w:rPr>
        <w:t> специальным методам</w:t>
      </w:r>
      <w:r w:rsidRPr="004F5252">
        <w:rPr>
          <w:sz w:val="28"/>
          <w:szCs w:val="28"/>
        </w:rPr>
        <w:t> научно-правовых исследований в предметной области информационного права можно отнести следующие естественнонаучные методы: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w:t>
      </w:r>
      <w:r>
        <w:rPr>
          <w:sz w:val="28"/>
          <w:szCs w:val="28"/>
        </w:rPr>
        <w:t>нформационно-аксиологический метод</w:t>
      </w:r>
      <w:r w:rsidRPr="004F5252">
        <w:rPr>
          <w:sz w:val="28"/>
          <w:szCs w:val="28"/>
        </w:rPr>
        <w:t>– количественное оценивание качества правовой и иной содержательной информации, т.е. свойств информации, имеющих принципиальное значение для правового регулирования информационных отношений, а также информационной эффективности и информационной безопасности жизнедеятельности (функционирования) личности, общества и государства;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w:t>
      </w:r>
      <w:r>
        <w:rPr>
          <w:sz w:val="28"/>
          <w:szCs w:val="28"/>
        </w:rPr>
        <w:t>ционно-технологический метод</w:t>
      </w:r>
      <w:r w:rsidRPr="004F5252">
        <w:rPr>
          <w:sz w:val="28"/>
          <w:szCs w:val="28"/>
        </w:rPr>
        <w:t xml:space="preserve"> – количественное оценивание качества и эффективности применения информационно-компьютерных технологий и электронно-вычислительной (компьютерной) техники в сфере юридически значимой электронной деятельности (автоматизированного судопроизводства, электронного голосования, электронной коммерции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иметь в виду, что информационное право, как отрасль без достаточных </w:t>
      </w:r>
      <w:r w:rsidRPr="004F5252">
        <w:rPr>
          <w:i/>
          <w:iCs/>
          <w:sz w:val="28"/>
          <w:szCs w:val="28"/>
        </w:rPr>
        <w:t>научных</w:t>
      </w:r>
      <w:r w:rsidRPr="004F5252">
        <w:rPr>
          <w:sz w:val="28"/>
          <w:szCs w:val="28"/>
        </w:rPr>
        <w:t xml:space="preserve"> обоснований не способна развиваться эффективно. В </w:t>
      </w:r>
      <w:r w:rsidRPr="004F5252">
        <w:rPr>
          <w:sz w:val="28"/>
          <w:szCs w:val="28"/>
        </w:rPr>
        <w:lastRenderedPageBreak/>
        <w:t xml:space="preserve">рамках данной темы студентам следует знать историю развития науки информационного права, фундаментальные теоретические положения, научный вклад известных учёных. Задачей науки информационного права является разработка научно-теоретической основы развития отрасли, в которую входят такие вопросы, как определение места и роли отрасли, её соотношение с другими отраслями, установление системы (структуры и содержания) отрасли, перспективные направления её развития и др. При этом следует учитывать то, что ряд теоретических вопросов информационного права в научных исследованиях различных учёных решается неоднозначно. </w:t>
      </w:r>
      <w:r>
        <w:rPr>
          <w:sz w:val="28"/>
          <w:szCs w:val="28"/>
        </w:rPr>
        <w:tab/>
      </w:r>
      <w:r w:rsidRPr="004F5252">
        <w:rPr>
          <w:sz w:val="28"/>
          <w:szCs w:val="28"/>
        </w:rPr>
        <w:t>Эти различия студентам надлежит самостоятельно анализировать и использовать в качестве объектов своей творческой работы.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 xml:space="preserve">Информационные правоотношения в </w:t>
      </w:r>
      <w:proofErr w:type="spellStart"/>
      <w:r w:rsidRPr="004F5252">
        <w:rPr>
          <w:rStyle w:val="a9"/>
          <w:sz w:val="28"/>
          <w:szCs w:val="28"/>
        </w:rPr>
        <w:t>инфосфере</w:t>
      </w:r>
      <w:proofErr w:type="spellEnd"/>
      <w:r w:rsidRPr="004F5252">
        <w:rPr>
          <w:rStyle w:val="a9"/>
          <w:sz w:val="28"/>
          <w:szCs w:val="28"/>
        </w:rPr>
        <w:t>.</w:t>
      </w:r>
      <w:r>
        <w:rPr>
          <w:rStyle w:val="a9"/>
          <w:sz w:val="28"/>
          <w:szCs w:val="28"/>
        </w:rPr>
        <w:t xml:space="preserve"> </w:t>
      </w:r>
      <w:r w:rsidRPr="004F5252">
        <w:rPr>
          <w:sz w:val="28"/>
          <w:szCs w:val="28"/>
        </w:rPr>
        <w:t>При изучении данного вопроса необходимо раскрыть само понятие «информационное правоотношение» и рассмотреть классификацию информационных правоотношений. Главным существенным критерием, позволяющим выделять такую группу правоотношений, является их объект. Исходя из этого, </w:t>
      </w:r>
      <w:r w:rsidRPr="004F5252">
        <w:rPr>
          <w:i/>
          <w:iCs/>
          <w:sz w:val="28"/>
          <w:szCs w:val="28"/>
        </w:rPr>
        <w:t xml:space="preserve">информационное правоотношение в </w:t>
      </w:r>
      <w:proofErr w:type="spellStart"/>
      <w:r w:rsidRPr="004F5252">
        <w:rPr>
          <w:i/>
          <w:iCs/>
          <w:sz w:val="28"/>
          <w:szCs w:val="28"/>
        </w:rPr>
        <w:t>инфосфере</w:t>
      </w:r>
      <w:proofErr w:type="spellEnd"/>
      <w:r w:rsidRPr="004F5252">
        <w:rPr>
          <w:sz w:val="28"/>
          <w:szCs w:val="28"/>
        </w:rPr>
        <w:t> – это урегулированное нормами права общественное отношение, возникающее по поводу информации с учётом её состояния, свойств и качественной формы проявления и состоящее во взаимосвязи субъективных прав и юридических обязанностей его участников.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информационном праве как интегрированной отрасли права различаются </w:t>
      </w:r>
      <w:r w:rsidRPr="004F5252">
        <w:rPr>
          <w:i/>
          <w:iCs/>
          <w:sz w:val="28"/>
          <w:szCs w:val="28"/>
        </w:rPr>
        <w:t>регулятивные </w:t>
      </w:r>
      <w:r w:rsidRPr="004F5252">
        <w:rPr>
          <w:sz w:val="28"/>
          <w:szCs w:val="28"/>
        </w:rPr>
        <w:t>и</w:t>
      </w:r>
      <w:r w:rsidRPr="004F5252">
        <w:rPr>
          <w:i/>
          <w:iCs/>
          <w:sz w:val="28"/>
          <w:szCs w:val="28"/>
        </w:rPr>
        <w:t> </w:t>
      </w:r>
      <w:proofErr w:type="spellStart"/>
      <w:r w:rsidRPr="004F5252">
        <w:rPr>
          <w:i/>
          <w:iCs/>
          <w:sz w:val="28"/>
          <w:szCs w:val="28"/>
        </w:rPr>
        <w:t>охранительные</w:t>
      </w:r>
      <w:r w:rsidRPr="004F5252">
        <w:rPr>
          <w:sz w:val="28"/>
          <w:szCs w:val="28"/>
        </w:rPr>
        <w:t>информационные</w:t>
      </w:r>
      <w:proofErr w:type="spellEnd"/>
      <w:r w:rsidRPr="004F5252">
        <w:rPr>
          <w:sz w:val="28"/>
          <w:szCs w:val="28"/>
        </w:rPr>
        <w:t xml:space="preserve"> правоотношения. Правоотношения первого вида связаны с дозволенной деятельностью по поиску, получению, передаче, производству и распространению информации. Правоотношения второго вида возникают в связи с совершёнными правонарушениями, а также при опасности разглашения конфидентом или обладателем привилегированных сведений.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Информационные правоотношения в </w:t>
      </w:r>
      <w:proofErr w:type="spellStart"/>
      <w:r w:rsidRPr="004F5252">
        <w:rPr>
          <w:sz w:val="28"/>
          <w:szCs w:val="28"/>
        </w:rPr>
        <w:t>инфосфере</w:t>
      </w:r>
      <w:proofErr w:type="spellEnd"/>
      <w:r w:rsidRPr="004F5252">
        <w:rPr>
          <w:sz w:val="28"/>
          <w:szCs w:val="28"/>
        </w:rPr>
        <w:t xml:space="preserve"> можно дифференцировать на </w:t>
      </w:r>
      <w:r w:rsidRPr="004F5252">
        <w:rPr>
          <w:i/>
          <w:iCs/>
          <w:sz w:val="28"/>
          <w:szCs w:val="28"/>
        </w:rPr>
        <w:t>материальные </w:t>
      </w:r>
      <w:r w:rsidRPr="004F5252">
        <w:rPr>
          <w:sz w:val="28"/>
          <w:szCs w:val="28"/>
        </w:rPr>
        <w:t>и</w:t>
      </w:r>
      <w:r w:rsidRPr="004F5252">
        <w:rPr>
          <w:i/>
          <w:iCs/>
          <w:sz w:val="28"/>
          <w:szCs w:val="28"/>
        </w:rPr>
        <w:t> процессуальные</w:t>
      </w:r>
      <w:r w:rsidRPr="004F5252">
        <w:rPr>
          <w:sz w:val="28"/>
          <w:szCs w:val="28"/>
        </w:rPr>
        <w:t> правоотношения. Материальные информационные правоотношения складываются по поводу реализации прав и обязанностей субъектов данных отношений. </w:t>
      </w:r>
      <w:r w:rsidRPr="004F5252">
        <w:rPr>
          <w:i/>
          <w:iCs/>
          <w:sz w:val="28"/>
          <w:szCs w:val="28"/>
        </w:rPr>
        <w:t>Например</w:t>
      </w:r>
      <w:r w:rsidRPr="004F5252">
        <w:rPr>
          <w:sz w:val="28"/>
          <w:szCs w:val="28"/>
        </w:rPr>
        <w:t>, отношения, возникшие в результате реализации права гражданина или организации на опро</w:t>
      </w:r>
      <w:r w:rsidRPr="004F5252">
        <w:rPr>
          <w:sz w:val="28"/>
          <w:szCs w:val="28"/>
        </w:rPr>
        <w:softHyphen/>
        <w:t xml:space="preserve">вержение не соответствующих действительности и порочащих их честь и достоинство сведений (ст. 43 Закона РФ «О средствах массовой информации»). Процессуальные информационные правоотношения в </w:t>
      </w:r>
      <w:proofErr w:type="spellStart"/>
      <w:r w:rsidRPr="004F5252">
        <w:rPr>
          <w:sz w:val="28"/>
          <w:szCs w:val="28"/>
        </w:rPr>
        <w:t>инфосфере</w:t>
      </w:r>
      <w:proofErr w:type="spellEnd"/>
      <w:r w:rsidRPr="004F5252">
        <w:rPr>
          <w:sz w:val="28"/>
          <w:szCs w:val="28"/>
        </w:rPr>
        <w:t xml:space="preserve"> складываются по поводу процедуры их возникновения, изменения или прекращения. </w:t>
      </w:r>
      <w:r w:rsidRPr="004F5252">
        <w:rPr>
          <w:i/>
          <w:iCs/>
          <w:sz w:val="28"/>
          <w:szCs w:val="28"/>
        </w:rPr>
        <w:t>Например</w:t>
      </w:r>
      <w:r w:rsidRPr="004F5252">
        <w:rPr>
          <w:sz w:val="28"/>
          <w:szCs w:val="28"/>
        </w:rPr>
        <w:t xml:space="preserve">, отношения, возникающие при оформлении граждан на допуск к сведениям, составляющим государственную тайну </w:t>
      </w:r>
      <w:r w:rsidRPr="004F5252">
        <w:rPr>
          <w:sz w:val="28"/>
          <w:szCs w:val="28"/>
        </w:rPr>
        <w:lastRenderedPageBreak/>
        <w:t>(раздел 2 «Инструкции о порядке допуска должностных лиц и граждан Российской Федерации к государственной тайне»).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зависимости от структуры связи между субъектами информа</w:t>
      </w:r>
      <w:r w:rsidRPr="004F5252">
        <w:rPr>
          <w:sz w:val="28"/>
          <w:szCs w:val="28"/>
        </w:rPr>
        <w:softHyphen/>
        <w:t>ционных правоотношений они делятся на </w:t>
      </w:r>
      <w:r w:rsidRPr="004F5252">
        <w:rPr>
          <w:i/>
          <w:iCs/>
          <w:sz w:val="28"/>
          <w:szCs w:val="28"/>
        </w:rPr>
        <w:t>абсолютные </w:t>
      </w:r>
      <w:r w:rsidRPr="004F5252">
        <w:rPr>
          <w:sz w:val="28"/>
          <w:szCs w:val="28"/>
        </w:rPr>
        <w:t>и</w:t>
      </w:r>
      <w:r w:rsidRPr="004F5252">
        <w:rPr>
          <w:i/>
          <w:iCs/>
          <w:sz w:val="28"/>
          <w:szCs w:val="28"/>
        </w:rPr>
        <w:t> относительные</w:t>
      </w:r>
      <w:r w:rsidRPr="004F5252">
        <w:rPr>
          <w:sz w:val="28"/>
          <w:szCs w:val="28"/>
        </w:rPr>
        <w:t xml:space="preserve">. В абсолютных информационных правоотношениях </w:t>
      </w:r>
      <w:proofErr w:type="spellStart"/>
      <w:r w:rsidRPr="004F5252">
        <w:rPr>
          <w:sz w:val="28"/>
          <w:szCs w:val="28"/>
        </w:rPr>
        <w:t>управомоченному</w:t>
      </w:r>
      <w:proofErr w:type="spellEnd"/>
      <w:r w:rsidRPr="004F5252">
        <w:rPr>
          <w:sz w:val="28"/>
          <w:szCs w:val="28"/>
        </w:rPr>
        <w:t xml:space="preserve"> субъекту противостоит неопределённое количество пассивно обязанных лиц, которые не вправе чинить никаких препятствий в реализации юридических возможностей </w:t>
      </w:r>
      <w:proofErr w:type="spellStart"/>
      <w:r w:rsidRPr="004F5252">
        <w:rPr>
          <w:sz w:val="28"/>
          <w:szCs w:val="28"/>
        </w:rPr>
        <w:t>управомоченного</w:t>
      </w:r>
      <w:proofErr w:type="spellEnd"/>
      <w:r w:rsidRPr="004F5252">
        <w:rPr>
          <w:sz w:val="28"/>
          <w:szCs w:val="28"/>
        </w:rPr>
        <w:t>. </w:t>
      </w:r>
      <w:r w:rsidRPr="004F5252">
        <w:rPr>
          <w:i/>
          <w:iCs/>
          <w:sz w:val="28"/>
          <w:szCs w:val="28"/>
        </w:rPr>
        <w:t>Например</w:t>
      </w:r>
      <w:r w:rsidRPr="004F5252">
        <w:rPr>
          <w:sz w:val="28"/>
          <w:szCs w:val="28"/>
        </w:rPr>
        <w:t xml:space="preserve">, отношение, складывающееся после публикации сведений о выдаче патента (ст. 1394 ГК РФ). В относительных информационных правоотношениях </w:t>
      </w:r>
      <w:proofErr w:type="spellStart"/>
      <w:r w:rsidRPr="004F5252">
        <w:rPr>
          <w:sz w:val="28"/>
          <w:szCs w:val="28"/>
        </w:rPr>
        <w:t>управомоченному</w:t>
      </w:r>
      <w:proofErr w:type="spellEnd"/>
      <w:r w:rsidRPr="004F5252">
        <w:rPr>
          <w:sz w:val="28"/>
          <w:szCs w:val="28"/>
        </w:rPr>
        <w:t xml:space="preserve"> субъекту в качестве обязанных противостоят точно поименованные лица. </w:t>
      </w:r>
      <w:r w:rsidRPr="004F5252">
        <w:rPr>
          <w:i/>
          <w:iCs/>
          <w:sz w:val="28"/>
          <w:szCs w:val="28"/>
        </w:rPr>
        <w:t>Например</w:t>
      </w:r>
      <w:r w:rsidRPr="004F5252">
        <w:rPr>
          <w:sz w:val="28"/>
          <w:szCs w:val="28"/>
        </w:rPr>
        <w:t>, отношения между работником и работодателем, складывающиеся по поводу персональных данных работника (гл. 14 ТК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 зависимости от содержания выделяют:</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отношения, связанные с поиском, получением, передачей, производством, распространением, преобразованием и потреблением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отношения, складывающиеся по поводу обеспечения информационной безопасности;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охранительные информационные правоотношения, обеспечивающие охрану информационных прав и свобод.</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Структуру информационного правоотношения образуют его элементы – субъекты, объекты и содержание (юридическое и фактическое) правоотношения. Юридическое содержание включает субъективные права и юридические обязанности участников правоотношения.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субъектами</w:t>
      </w:r>
      <w:r w:rsidRPr="004F5252">
        <w:rPr>
          <w:sz w:val="28"/>
          <w:szCs w:val="28"/>
        </w:rPr>
        <w:t> информационного правоотношения понимаются физические и юридические лица, а также публичные образования, являющиеся носителями предусмотренных информационным законодательством прав и обязанностей. Из этого следует, что субъектами информационных правоотношений могут быть не всякие лица, а только те, которые наделены действующим законодательством определёнными правами и обязанностями.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объектами</w:t>
      </w:r>
      <w:r w:rsidRPr="004F5252">
        <w:rPr>
          <w:sz w:val="28"/>
          <w:szCs w:val="28"/>
        </w:rPr>
        <w:t> информационных правоотношений, исходя из плюралистической концепции объекта, мы понимаем </w:t>
      </w:r>
      <w:r w:rsidRPr="004F5252">
        <w:rPr>
          <w:i/>
          <w:iCs/>
          <w:sz w:val="28"/>
          <w:szCs w:val="28"/>
        </w:rPr>
        <w:t>информационную деятельность</w:t>
      </w:r>
      <w:r w:rsidRPr="004F5252">
        <w:rPr>
          <w:sz w:val="28"/>
          <w:szCs w:val="28"/>
        </w:rPr>
        <w:t> (её компоненты) участников этих правоотношений.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Под </w:t>
      </w:r>
      <w:r w:rsidRPr="004F5252">
        <w:rPr>
          <w:i/>
          <w:iCs/>
          <w:sz w:val="28"/>
          <w:szCs w:val="28"/>
        </w:rPr>
        <w:t>правами</w:t>
      </w:r>
      <w:r w:rsidRPr="004F5252">
        <w:rPr>
          <w:sz w:val="28"/>
          <w:szCs w:val="28"/>
        </w:rPr>
        <w:t> субъектов информационных правоотношений понимается мера возможного или дозволенного поведения данного лица. Субъективные информационные права имеют общую внутреннюю структуру, которая проявляется в наличии следующих трёх основных элементов: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правомочие на собственные действия, заключающееся в возможности совершения фактических и юридически значимых действий;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правомочие на чужие действия, заключающееся в возможности требовать от обязанного лица исполнения возложенных на него обязанностей;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правомочие на защиту, заключающееся в возможности прибегнуть к государственно-принудительным мерам в случае нарушения субъективного права или неисполнения одним из участников правоотношения своих обязанностей.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обязанностью</w:t>
      </w:r>
      <w:r w:rsidRPr="004F5252">
        <w:rPr>
          <w:sz w:val="28"/>
          <w:szCs w:val="28"/>
        </w:rPr>
        <w:t> участника информационного правоотношения понимается установленная законом мера должного или требуемого поведения, которой, как правило, корреспондирует субъективное право другого лица. Юридическая обязанность обладает внутренней структурой, которая характеризуется наличием следующих элементов: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необходимостью совершить определённые действия или воздержаться от них;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необходимостью исполнить требования </w:t>
      </w:r>
      <w:proofErr w:type="spellStart"/>
      <w:r w:rsidRPr="004F5252">
        <w:rPr>
          <w:sz w:val="28"/>
          <w:szCs w:val="28"/>
        </w:rPr>
        <w:t>управомоченного</w:t>
      </w:r>
      <w:proofErr w:type="spellEnd"/>
      <w:r w:rsidRPr="004F5252">
        <w:rPr>
          <w:sz w:val="28"/>
          <w:szCs w:val="28"/>
        </w:rPr>
        <w:t xml:space="preserve"> субъекта;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необходимостью нести ответственность за нарушение субъективных прав других участников правоотношения или за неисполнение их законных требований.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Правовые режимы информации. </w:t>
      </w:r>
      <w:r>
        <w:rPr>
          <w:rStyle w:val="a9"/>
          <w:sz w:val="28"/>
          <w:szCs w:val="28"/>
        </w:rPr>
        <w:t xml:space="preserve"> </w:t>
      </w:r>
      <w:r w:rsidRPr="004F5252">
        <w:rPr>
          <w:sz w:val="28"/>
          <w:szCs w:val="28"/>
        </w:rPr>
        <w:t>Понятие</w:t>
      </w:r>
      <w:r>
        <w:rPr>
          <w:sz w:val="28"/>
          <w:szCs w:val="28"/>
        </w:rPr>
        <w:t xml:space="preserve"> </w:t>
      </w:r>
      <w:r w:rsidRPr="004F5252">
        <w:rPr>
          <w:i/>
          <w:iCs/>
          <w:sz w:val="28"/>
          <w:szCs w:val="28"/>
        </w:rPr>
        <w:t>информация</w:t>
      </w:r>
      <w:r>
        <w:rPr>
          <w:sz w:val="28"/>
          <w:szCs w:val="28"/>
        </w:rPr>
        <w:t xml:space="preserve"> </w:t>
      </w:r>
      <w:r w:rsidRPr="004F5252">
        <w:rPr>
          <w:sz w:val="28"/>
          <w:szCs w:val="28"/>
        </w:rPr>
        <w:t>многозначно: от наиболее общего философского (информация – отражённое разнообразие объективного мира) до наиболее частного, прикладного (информация – сведения, осведомляющие о состоянии чего-нибудь), а закономерности получения и преобразования информации ещё мало изучены (отсутствует универсальный формально-логический аппарат для их описания). Поэтому под </w:t>
      </w:r>
      <w:r w:rsidRPr="004F5252">
        <w:rPr>
          <w:i/>
          <w:iCs/>
          <w:sz w:val="28"/>
          <w:szCs w:val="28"/>
        </w:rPr>
        <w:t>информацией</w:t>
      </w:r>
      <w:r w:rsidRPr="004F5252">
        <w:rPr>
          <w:sz w:val="28"/>
          <w:szCs w:val="28"/>
        </w:rPr>
        <w:t> в «широком» смысле понимается </w:t>
      </w:r>
      <w:r w:rsidRPr="004F5252">
        <w:rPr>
          <w:i/>
          <w:iCs/>
          <w:sz w:val="28"/>
          <w:szCs w:val="28"/>
        </w:rPr>
        <w:t>особое свойство объектов</w:t>
      </w:r>
      <w:r w:rsidRPr="004F5252">
        <w:rPr>
          <w:sz w:val="28"/>
          <w:szCs w:val="28"/>
        </w:rPr>
        <w:t> (процессов) окружающего материального мира порождать разнообразие состояний, которые посредством отражения передаются от одного объекта к другому (пассивная форма), и средство ограничения разнообразия, т.е. организации, управления, регулирования, дезорганизации и др. (активная форма).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Использование данного методологического определения информации как одного из основных свойств (атрибутов) объективного мира, связанного с наличием в нем особого рода процессов, называемых информационными, позволяет на практике, </w:t>
      </w:r>
      <w:r w:rsidRPr="004F5252">
        <w:rPr>
          <w:i/>
          <w:iCs/>
          <w:sz w:val="28"/>
          <w:szCs w:val="28"/>
        </w:rPr>
        <w:t>во-первых</w:t>
      </w:r>
      <w:r w:rsidRPr="004F5252">
        <w:rPr>
          <w:sz w:val="28"/>
          <w:szCs w:val="28"/>
        </w:rPr>
        <w:t xml:space="preserve">, осознать наличие и, отсюда, необходимость учёта в </w:t>
      </w:r>
      <w:proofErr w:type="spellStart"/>
      <w:r w:rsidRPr="004F5252">
        <w:rPr>
          <w:sz w:val="28"/>
          <w:szCs w:val="28"/>
        </w:rPr>
        <w:t>эргасистеме</w:t>
      </w:r>
      <w:proofErr w:type="spellEnd"/>
      <w:r w:rsidRPr="004F5252">
        <w:rPr>
          <w:sz w:val="28"/>
          <w:szCs w:val="28"/>
        </w:rPr>
        <w:t xml:space="preserve"> объективных информационных характеристик (ограничений) обслуживающих и обслуживаемых объектов (процессов) любой физической природы – как разнообразия состояний последних и разнообразия их влияния на информационные характеристики субъективных сведений (знаний), циркулирующих между субъектами, способными их </w:t>
      </w:r>
      <w:r w:rsidRPr="004F5252">
        <w:rPr>
          <w:sz w:val="28"/>
          <w:szCs w:val="28"/>
        </w:rPr>
        <w:lastRenderedPageBreak/>
        <w:t xml:space="preserve">осмыслить. Такой учёт, в частности, обеспечит формализацию объективной и субъективной части информационного ресурса </w:t>
      </w:r>
      <w:proofErr w:type="spellStart"/>
      <w:r w:rsidRPr="004F5252">
        <w:rPr>
          <w:sz w:val="28"/>
          <w:szCs w:val="28"/>
        </w:rPr>
        <w:t>эргасистемы</w:t>
      </w:r>
      <w:proofErr w:type="spellEnd"/>
      <w:r w:rsidRPr="004F5252">
        <w:rPr>
          <w:sz w:val="28"/>
          <w:szCs w:val="28"/>
        </w:rPr>
        <w:t xml:space="preserve"> с целью его рационального употребления (расходования) для более полного использования целевых возможностей объектов регулирования (управления). </w:t>
      </w:r>
      <w:r w:rsidRPr="004F5252">
        <w:rPr>
          <w:i/>
          <w:iCs/>
          <w:sz w:val="28"/>
          <w:szCs w:val="28"/>
        </w:rPr>
        <w:t>Во-вторых</w:t>
      </w:r>
      <w:r w:rsidRPr="004F5252">
        <w:rPr>
          <w:sz w:val="28"/>
          <w:szCs w:val="28"/>
        </w:rPr>
        <w:t>, согласно данному определению можно и следует применять информацию как средство ограничить разнообразие состояний объектов (процессов), осуществляя тем самым, активное воздействие на их информационные характеристики в соответствии с поставленными целями.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Согласно атрибутивно-функциональному подходу (частично объединяющему идеи философско-методологического и кибернетического подходов) в </w:t>
      </w:r>
      <w:proofErr w:type="spellStart"/>
      <w:r w:rsidRPr="004F5252">
        <w:rPr>
          <w:sz w:val="28"/>
          <w:szCs w:val="28"/>
        </w:rPr>
        <w:t>эргасистеме</w:t>
      </w:r>
      <w:proofErr w:type="spellEnd"/>
      <w:r w:rsidRPr="004F5252">
        <w:rPr>
          <w:sz w:val="28"/>
          <w:szCs w:val="28"/>
        </w:rPr>
        <w:t xml:space="preserve"> можно рассматривать два рода информации (объективную и субъективную), которые представляют собой: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внутреннюю </w:t>
      </w:r>
      <w:r w:rsidRPr="004F5252">
        <w:rPr>
          <w:i/>
          <w:iCs/>
          <w:sz w:val="28"/>
          <w:szCs w:val="28"/>
        </w:rPr>
        <w:t>структурную</w:t>
      </w:r>
      <w:r w:rsidRPr="004F5252">
        <w:rPr>
          <w:sz w:val="28"/>
          <w:szCs w:val="28"/>
        </w:rPr>
        <w:t xml:space="preserve"> (преобразующую) информацию, заключенную в структурах </w:t>
      </w:r>
      <w:proofErr w:type="spellStart"/>
      <w:r w:rsidRPr="004F5252">
        <w:rPr>
          <w:sz w:val="28"/>
          <w:szCs w:val="28"/>
        </w:rPr>
        <w:t>эргасистемы</w:t>
      </w:r>
      <w:proofErr w:type="spellEnd"/>
      <w:r w:rsidRPr="004F5252">
        <w:rPr>
          <w:sz w:val="28"/>
          <w:szCs w:val="28"/>
        </w:rPr>
        <w:t>, структурах её элементов управления (регулирования), структурах алгоритмов и программ переработки информации и являющуюся физической величиной;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внешнюю </w:t>
      </w:r>
      <w:r w:rsidRPr="004F5252">
        <w:rPr>
          <w:i/>
          <w:iCs/>
          <w:sz w:val="28"/>
          <w:szCs w:val="28"/>
        </w:rPr>
        <w:t>содержательную</w:t>
      </w:r>
      <w:r w:rsidRPr="004F5252">
        <w:rPr>
          <w:sz w:val="28"/>
          <w:szCs w:val="28"/>
        </w:rPr>
        <w:t xml:space="preserve"> (специальную, главным образом осведомляющую, измерительную и управляющую, а также научно-техническую, технологическую, планово-экономическую и др.), извлекаемую из информационных массивов (сообщений, команд и др.) относительно индивидуальной модели предметной области (тезауруса) субъекта-получателя (человека, подсистемы, </w:t>
      </w:r>
      <w:proofErr w:type="spellStart"/>
      <w:r w:rsidRPr="004F5252">
        <w:rPr>
          <w:sz w:val="28"/>
          <w:szCs w:val="28"/>
        </w:rPr>
        <w:t>эргасистемы</w:t>
      </w:r>
      <w:proofErr w:type="spellEnd"/>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Первая</w:t>
      </w:r>
      <w:r w:rsidRPr="004F5252">
        <w:rPr>
          <w:sz w:val="28"/>
          <w:szCs w:val="28"/>
        </w:rPr>
        <w:t> связана с качеством информационных процессов в системе, с внутренними технологическими эффектами (получаемыми в информационном процессе в результате применения определённой совокупности подсистем, элементов, алгоритмов и программ по сравнению с другой), с затратами на переработку информации. </w:t>
      </w:r>
      <w:r w:rsidRPr="004F5252">
        <w:rPr>
          <w:i/>
          <w:iCs/>
          <w:sz w:val="28"/>
          <w:szCs w:val="28"/>
        </w:rPr>
        <w:t>Вторая</w:t>
      </w:r>
      <w:r w:rsidRPr="004F5252">
        <w:rPr>
          <w:sz w:val="28"/>
          <w:szCs w:val="28"/>
        </w:rPr>
        <w:t> связана, главным образом, с внешним целевым (материальным) эффектом, получаемым в управляемом (регулируемом) объекте (процессе).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Структурная информация</w:t>
      </w:r>
      <w:r w:rsidRPr="004F5252">
        <w:rPr>
          <w:sz w:val="28"/>
          <w:szCs w:val="28"/>
        </w:rPr>
        <w:t> – это отражённая в знаковой форме организованность (сложность, разнообразие) материальных объектов, являющаяся универсальной физической величиной, используемой для модельного описания процессов функционирования объектов; имеет </w:t>
      </w:r>
      <w:r w:rsidRPr="004F5252">
        <w:rPr>
          <w:i/>
          <w:iCs/>
          <w:sz w:val="28"/>
          <w:szCs w:val="28"/>
        </w:rPr>
        <w:t>объективный</w:t>
      </w:r>
      <w:r w:rsidRPr="004F5252">
        <w:rPr>
          <w:sz w:val="28"/>
          <w:szCs w:val="28"/>
        </w:rPr>
        <w:t> характер.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Структурная информация, содержащаяся в системе, представляет собой её структурно-информационный ресурс и, в конечном счёте, – модель этой системы как информационной. Учёт используемого (употребляемого) количества структурной информации в системе (объекте) может способствовать получению от неё различных технологических эффектов: так, </w:t>
      </w:r>
      <w:r w:rsidRPr="004F5252">
        <w:rPr>
          <w:sz w:val="28"/>
          <w:szCs w:val="28"/>
        </w:rPr>
        <w:lastRenderedPageBreak/>
        <w:t xml:space="preserve">количество структурной информации фактически характеризует затраты (информационные, вещественные и энергетические) в </w:t>
      </w:r>
      <w:proofErr w:type="spellStart"/>
      <w:r w:rsidRPr="004F5252">
        <w:rPr>
          <w:sz w:val="28"/>
          <w:szCs w:val="28"/>
        </w:rPr>
        <w:t>эргасистеме</w:t>
      </w:r>
      <w:proofErr w:type="spellEnd"/>
      <w:r w:rsidRPr="004F5252">
        <w:rPr>
          <w:sz w:val="28"/>
          <w:szCs w:val="28"/>
        </w:rPr>
        <w:t xml:space="preserve"> на переработку содержательной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Содержательная информация</w:t>
      </w:r>
      <w:r w:rsidRPr="004F5252">
        <w:rPr>
          <w:sz w:val="28"/>
          <w:szCs w:val="28"/>
        </w:rPr>
        <w:t> – это совокупность сведений (знаний) о конкретном материальном объекте-системе или процессе (семантический аспект), содержащаяся в информационных массивах (массивах данных, массивах программ, сообщениях, фактах), воспринимаемая получателем (человеком-оператором, системой и др.) и используемая им для выработки (с учётом его индивидуального или общесистемного тезауруса – накопленных знаний, целей и задач) и принятия управляющего решения (прагматический аспект); имеет </w:t>
      </w:r>
      <w:r w:rsidRPr="004F5252">
        <w:rPr>
          <w:i/>
          <w:iCs/>
          <w:sz w:val="28"/>
          <w:szCs w:val="28"/>
        </w:rPr>
        <w:t>субъективный</w:t>
      </w:r>
      <w:r w:rsidRPr="004F5252">
        <w:rPr>
          <w:sz w:val="28"/>
          <w:szCs w:val="28"/>
        </w:rPr>
        <w:t> характер.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Наличие (получение) содержательной информации в </w:t>
      </w:r>
      <w:proofErr w:type="spellStart"/>
      <w:r w:rsidRPr="004F5252">
        <w:rPr>
          <w:sz w:val="28"/>
          <w:szCs w:val="28"/>
        </w:rPr>
        <w:t>эргасистеме</w:t>
      </w:r>
      <w:proofErr w:type="spellEnd"/>
      <w:r w:rsidRPr="004F5252">
        <w:rPr>
          <w:sz w:val="28"/>
          <w:szCs w:val="28"/>
        </w:rPr>
        <w:t xml:space="preserve"> (элементе принятия решений) – её содержательно-информационного ресурса позволяет получателю уменьшить имеющуюся неопределённость (разнообразие) истинной ситуации и на основе этого сделать выбор одного или нескольких вариантов из множества возможных равноправных альтернатив.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правовой сфере под информацией понимается в настоящее время, главным образом, </w:t>
      </w:r>
      <w:r w:rsidRPr="004F5252">
        <w:rPr>
          <w:i/>
          <w:iCs/>
          <w:sz w:val="28"/>
          <w:szCs w:val="28"/>
        </w:rPr>
        <w:t>содержательная </w:t>
      </w:r>
      <w:r w:rsidRPr="004F5252">
        <w:rPr>
          <w:sz w:val="28"/>
          <w:szCs w:val="28"/>
        </w:rPr>
        <w:t>информация.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Правовая дефиниция соответствующего понятия дана в Федеральном законе «Об информации, информационных технологиях и о защите информации»: </w:t>
      </w:r>
      <w:r w:rsidRPr="004F5252">
        <w:rPr>
          <w:i/>
          <w:iCs/>
          <w:sz w:val="28"/>
          <w:szCs w:val="28"/>
        </w:rPr>
        <w:t>информация – это сведения (сообщения, данные) независимо от формы их представления.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различать </w:t>
      </w:r>
      <w:r w:rsidRPr="004F5252">
        <w:rPr>
          <w:i/>
          <w:iCs/>
          <w:sz w:val="28"/>
          <w:szCs w:val="28"/>
        </w:rPr>
        <w:t>общие</w:t>
      </w:r>
      <w:r w:rsidRPr="004F5252">
        <w:rPr>
          <w:sz w:val="28"/>
          <w:szCs w:val="28"/>
        </w:rPr>
        <w:t> (атрибутивные и ассоциативные) и </w:t>
      </w:r>
      <w:r w:rsidRPr="004F5252">
        <w:rPr>
          <w:i/>
          <w:iCs/>
          <w:sz w:val="28"/>
          <w:szCs w:val="28"/>
        </w:rPr>
        <w:t>специальные</w:t>
      </w:r>
      <w:r w:rsidRPr="004F5252">
        <w:rPr>
          <w:sz w:val="28"/>
          <w:szCs w:val="28"/>
        </w:rPr>
        <w:t> (правовые) </w:t>
      </w:r>
      <w:r w:rsidRPr="004F5252">
        <w:rPr>
          <w:i/>
          <w:iCs/>
          <w:sz w:val="28"/>
          <w:szCs w:val="28"/>
        </w:rPr>
        <w:t>свойства</w:t>
      </w:r>
      <w:r w:rsidRPr="004F5252">
        <w:rPr>
          <w:sz w:val="28"/>
          <w:szCs w:val="28"/>
        </w:rPr>
        <w:t> информации, выделяющие информацию среди других объектов правоотношений и определяющие особенность правового регулирования информационных отношений. К атрибутивным свойствам информации, общим для всех её видов, в частности, относятся: </w:t>
      </w:r>
      <w:r w:rsidRPr="004F5252">
        <w:rPr>
          <w:i/>
          <w:iCs/>
          <w:sz w:val="28"/>
          <w:szCs w:val="28"/>
        </w:rPr>
        <w:t>связанность</w:t>
      </w:r>
      <w:r w:rsidRPr="004F5252">
        <w:rPr>
          <w:sz w:val="28"/>
          <w:szCs w:val="28"/>
        </w:rPr>
        <w:t>, </w:t>
      </w:r>
      <w:r w:rsidRPr="004F5252">
        <w:rPr>
          <w:i/>
          <w:iCs/>
          <w:sz w:val="28"/>
          <w:szCs w:val="28"/>
        </w:rPr>
        <w:t>осмысленность</w:t>
      </w:r>
      <w:r w:rsidRPr="004F5252">
        <w:rPr>
          <w:sz w:val="28"/>
          <w:szCs w:val="28"/>
        </w:rPr>
        <w:t>, </w:t>
      </w:r>
      <w:r w:rsidRPr="004F5252">
        <w:rPr>
          <w:i/>
          <w:iCs/>
          <w:sz w:val="28"/>
          <w:szCs w:val="28"/>
        </w:rPr>
        <w:t>иерархичность</w:t>
      </w:r>
      <w:r w:rsidRPr="004F5252">
        <w:rPr>
          <w:sz w:val="28"/>
          <w:szCs w:val="28"/>
        </w:rPr>
        <w:t>, </w:t>
      </w:r>
      <w:r w:rsidRPr="004F5252">
        <w:rPr>
          <w:i/>
          <w:iCs/>
          <w:sz w:val="28"/>
          <w:szCs w:val="28"/>
        </w:rPr>
        <w:t xml:space="preserve">идеальность, неисчерпаемость, ценность, субъективность, </w:t>
      </w:r>
      <w:proofErr w:type="spellStart"/>
      <w:r w:rsidRPr="004F5252">
        <w:rPr>
          <w:i/>
          <w:iCs/>
          <w:sz w:val="28"/>
          <w:szCs w:val="28"/>
        </w:rPr>
        <w:t>непотребляемость</w:t>
      </w:r>
      <w:proofErr w:type="spellEnd"/>
      <w:r w:rsidRPr="004F5252">
        <w:rPr>
          <w:sz w:val="28"/>
          <w:szCs w:val="28"/>
        </w:rPr>
        <w:t> (при использовании), </w:t>
      </w:r>
      <w:r w:rsidRPr="004F5252">
        <w:rPr>
          <w:i/>
          <w:iCs/>
          <w:sz w:val="28"/>
          <w:szCs w:val="28"/>
        </w:rPr>
        <w:t>избирательность, релевантность, полнота, гомоморфизм </w:t>
      </w:r>
      <w:r w:rsidRPr="004F5252">
        <w:rPr>
          <w:sz w:val="28"/>
          <w:szCs w:val="28"/>
        </w:rPr>
        <w:t>(последние четыре свойства определяют прагматическую (юридически значимую) </w:t>
      </w:r>
      <w:r w:rsidRPr="004F5252">
        <w:rPr>
          <w:i/>
          <w:iCs/>
          <w:sz w:val="28"/>
          <w:szCs w:val="28"/>
        </w:rPr>
        <w:t>существенность</w:t>
      </w:r>
      <w:r w:rsidRPr="004F5252">
        <w:rPr>
          <w:sz w:val="28"/>
          <w:szCs w:val="28"/>
        </w:rPr>
        <w:t> и </w:t>
      </w:r>
      <w:proofErr w:type="spellStart"/>
      <w:r w:rsidRPr="004F5252">
        <w:rPr>
          <w:i/>
          <w:iCs/>
          <w:sz w:val="28"/>
          <w:szCs w:val="28"/>
        </w:rPr>
        <w:t>кумулятивность</w:t>
      </w:r>
      <w:proofErr w:type="spellEnd"/>
      <w:r>
        <w:rPr>
          <w:i/>
          <w:iCs/>
          <w:sz w:val="28"/>
          <w:szCs w:val="28"/>
        </w:rPr>
        <w:t xml:space="preserve"> </w:t>
      </w:r>
      <w:r w:rsidRPr="004F5252">
        <w:rPr>
          <w:sz w:val="28"/>
          <w:szCs w:val="28"/>
        </w:rPr>
        <w:t>информации, а также – возможность одновременного нахождения у неограниченного круга лиц, отсутствие неразрывной связи с её материальным носителем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никогда не бывает изолированной от материальных объектов (процессов), а всегда характеризуется </w:t>
      </w:r>
      <w:r w:rsidRPr="004F5252">
        <w:rPr>
          <w:i/>
          <w:iCs/>
          <w:sz w:val="28"/>
          <w:szCs w:val="28"/>
        </w:rPr>
        <w:t>связанностью</w:t>
      </w:r>
      <w:r w:rsidRPr="004F5252">
        <w:rPr>
          <w:sz w:val="28"/>
          <w:szCs w:val="28"/>
        </w:rPr>
        <w:t> с самоорганизующейся системой. Данное свойство позволяет использовать её для восстановления (реконструкции) описания соответствующих явлений, событий, процессов. Свойство </w:t>
      </w:r>
      <w:r w:rsidRPr="004F5252">
        <w:rPr>
          <w:i/>
          <w:iCs/>
          <w:sz w:val="28"/>
          <w:szCs w:val="28"/>
        </w:rPr>
        <w:t>осмысленности </w:t>
      </w:r>
      <w:r w:rsidRPr="004F5252">
        <w:rPr>
          <w:sz w:val="28"/>
          <w:szCs w:val="28"/>
        </w:rPr>
        <w:t xml:space="preserve">состоит в том, что смысл, или </w:t>
      </w:r>
      <w:r w:rsidRPr="004F5252">
        <w:rPr>
          <w:sz w:val="28"/>
          <w:szCs w:val="28"/>
        </w:rPr>
        <w:lastRenderedPageBreak/>
        <w:t>концепт, является инвариантом переработки (преобразования) информации и сохраняется независимо от формы её представления.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Иерархичность </w:t>
      </w:r>
      <w:r w:rsidRPr="004F5252">
        <w:rPr>
          <w:sz w:val="28"/>
          <w:szCs w:val="28"/>
        </w:rPr>
        <w:t>состоит в том, что информация «верхних» уровней определяется наличием общего, общесистемного, индивидуального и др. тезаурусов, необходимых для её рецепции (восприятия) и регенерации. Поэтому для восприятия (получения) </w:t>
      </w:r>
      <w:r w:rsidRPr="004F5252">
        <w:rPr>
          <w:i/>
          <w:iCs/>
          <w:sz w:val="28"/>
          <w:szCs w:val="28"/>
        </w:rPr>
        <w:t>новых</w:t>
      </w:r>
      <w:r w:rsidRPr="004F5252">
        <w:rPr>
          <w:sz w:val="28"/>
          <w:szCs w:val="28"/>
        </w:rPr>
        <w:t> сведений необходимо наличие и пополнение тезаурусов (хранилищ данных и знаний, библиотек, архивов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Идеальность</w:t>
      </w:r>
      <w:r w:rsidRPr="004F5252">
        <w:rPr>
          <w:sz w:val="28"/>
          <w:szCs w:val="28"/>
        </w:rPr>
        <w:t> информации не позволяет распространить на неё существующий в праве институт собственности, возможно лишь частично распространить </w:t>
      </w:r>
      <w:r w:rsidRPr="004F5252">
        <w:rPr>
          <w:i/>
          <w:iCs/>
          <w:sz w:val="28"/>
          <w:szCs w:val="28"/>
        </w:rPr>
        <w:t>институт интеллектуальной собственности</w:t>
      </w:r>
      <w:r w:rsidRPr="004F5252">
        <w:rPr>
          <w:sz w:val="28"/>
          <w:szCs w:val="28"/>
        </w:rPr>
        <w:t>. Это, в частности, приводит к проблеме формулирования специального правового режима информации, основы которого содержатся в ст. 5 Закона об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Свойство </w:t>
      </w:r>
      <w:r w:rsidRPr="004F5252">
        <w:rPr>
          <w:i/>
          <w:iCs/>
          <w:sz w:val="28"/>
          <w:szCs w:val="28"/>
        </w:rPr>
        <w:t>неисчерпаемости</w:t>
      </w:r>
      <w:r w:rsidRPr="004F5252">
        <w:rPr>
          <w:sz w:val="28"/>
          <w:szCs w:val="28"/>
        </w:rPr>
        <w:t> состоит в том, что информация не подвержена (в отличие от большинства вещей) физическому старению и с учётом свойства </w:t>
      </w:r>
      <w:r w:rsidRPr="004F5252">
        <w:rPr>
          <w:i/>
          <w:iCs/>
          <w:sz w:val="28"/>
          <w:szCs w:val="28"/>
        </w:rPr>
        <w:t>осмысленности</w:t>
      </w:r>
      <w:r w:rsidRPr="004F5252">
        <w:rPr>
          <w:sz w:val="28"/>
          <w:szCs w:val="28"/>
        </w:rPr>
        <w:t xml:space="preserve"> обладает возможностью неограниченного разнообразного тиражирования (в результате осуществляется постепенное наращивание знаний и передача их от поколения к поколению, что обусловливает прогресс человечества). Однако оно дает и побочный эффект: возможность произвольного распространения сведений, нахождения их в полном объёме в нескольких местах и одновременного использования любым количеством субъектов (в том числе и конфликтующими сторонами). </w:t>
      </w:r>
      <w:r>
        <w:rPr>
          <w:sz w:val="28"/>
          <w:szCs w:val="28"/>
        </w:rPr>
        <w:tab/>
      </w:r>
      <w:r w:rsidRPr="004F5252">
        <w:rPr>
          <w:sz w:val="28"/>
          <w:szCs w:val="28"/>
        </w:rPr>
        <w:t>Свойства </w:t>
      </w:r>
      <w:r w:rsidRPr="004F5252">
        <w:rPr>
          <w:i/>
          <w:iCs/>
          <w:sz w:val="28"/>
          <w:szCs w:val="28"/>
        </w:rPr>
        <w:t>неисчерпаемости</w:t>
      </w:r>
      <w:r w:rsidRPr="004F5252">
        <w:rPr>
          <w:sz w:val="28"/>
          <w:szCs w:val="28"/>
        </w:rPr>
        <w:t> и </w:t>
      </w:r>
      <w:r w:rsidRPr="004F5252">
        <w:rPr>
          <w:i/>
          <w:iCs/>
          <w:sz w:val="28"/>
          <w:szCs w:val="28"/>
        </w:rPr>
        <w:t>ценности</w:t>
      </w:r>
      <w:r w:rsidRPr="004F5252">
        <w:rPr>
          <w:sz w:val="28"/>
          <w:szCs w:val="28"/>
        </w:rPr>
        <w:t> информации предопределяют конструирование в праве механизмов </w:t>
      </w:r>
      <w:r w:rsidRPr="004F5252">
        <w:rPr>
          <w:i/>
          <w:iCs/>
          <w:sz w:val="28"/>
          <w:szCs w:val="28"/>
        </w:rPr>
        <w:t>ограничения доступа и распространения </w:t>
      </w:r>
      <w:r w:rsidRPr="004F5252">
        <w:rPr>
          <w:sz w:val="28"/>
          <w:szCs w:val="28"/>
        </w:rPr>
        <w:t>информации, именуемых</w:t>
      </w:r>
      <w:r w:rsidRPr="004F5252">
        <w:rPr>
          <w:i/>
          <w:iCs/>
          <w:sz w:val="28"/>
          <w:szCs w:val="28"/>
        </w:rPr>
        <w:t> институтами тайн.</w:t>
      </w:r>
      <w:r w:rsidRPr="004F5252">
        <w:rPr>
          <w:sz w:val="28"/>
          <w:szCs w:val="28"/>
        </w:rPr>
        <w:t> С ними также связана проблема установления авторства.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её предоставления или распространения.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Информация в зависимости от порядка её предоставления или распространения подразделяется на: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информацию, свободно распространяемую;</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2) информацию, предоставляемую по соглашению лиц, участвующих в соответствующих отношениях;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информацию, которая в соответствии с федеральными законами подлежит предоставлению или распространению;</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информацию, распространение которой в Российской Федерации ограничивается или запрещается.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имеет потребителей и поэтому обладает определёнными </w:t>
      </w:r>
      <w:r w:rsidRPr="004F5252">
        <w:rPr>
          <w:i/>
          <w:iCs/>
          <w:sz w:val="28"/>
          <w:szCs w:val="28"/>
        </w:rPr>
        <w:t>ценностью</w:t>
      </w:r>
      <w:r w:rsidRPr="004F5252">
        <w:rPr>
          <w:sz w:val="28"/>
          <w:szCs w:val="28"/>
        </w:rPr>
        <w:t> и качеством в смысле тезауруса или цели.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Качество</w:t>
      </w:r>
      <w:r w:rsidRPr="004F5252">
        <w:rPr>
          <w:sz w:val="28"/>
          <w:szCs w:val="28"/>
        </w:rPr>
        <w:t> информации – совокупность таких её свойств, которые характеризуют степень её соответствия потребностям (целям, ценностям) пользова</w:t>
      </w:r>
      <w:r>
        <w:rPr>
          <w:sz w:val="28"/>
          <w:szCs w:val="28"/>
        </w:rPr>
        <w:t xml:space="preserve">телей (субъекта, персонала, </w:t>
      </w:r>
      <w:proofErr w:type="spellStart"/>
      <w:r>
        <w:rPr>
          <w:sz w:val="28"/>
          <w:szCs w:val="28"/>
        </w:rPr>
        <w:t>эрго</w:t>
      </w:r>
      <w:r w:rsidRPr="004F5252">
        <w:rPr>
          <w:sz w:val="28"/>
          <w:szCs w:val="28"/>
        </w:rPr>
        <w:t>системы</w:t>
      </w:r>
      <w:proofErr w:type="spellEnd"/>
      <w:r w:rsidRPr="004F5252">
        <w:rPr>
          <w:sz w:val="28"/>
          <w:szCs w:val="28"/>
        </w:rPr>
        <w:t xml:space="preserve">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Можно выделить внутреннее (</w:t>
      </w:r>
      <w:r w:rsidRPr="004F5252">
        <w:rPr>
          <w:i/>
          <w:iCs/>
          <w:sz w:val="28"/>
          <w:szCs w:val="28"/>
        </w:rPr>
        <w:t>атрибутивное</w:t>
      </w:r>
      <w:r w:rsidRPr="004F5252">
        <w:rPr>
          <w:sz w:val="28"/>
          <w:szCs w:val="28"/>
        </w:rPr>
        <w:t>) качество информации (присущее именно ей и сохраняющееся при её переносе в другую систему) и внешнее (</w:t>
      </w:r>
      <w:r w:rsidRPr="004F5252">
        <w:rPr>
          <w:i/>
          <w:iCs/>
          <w:sz w:val="28"/>
          <w:szCs w:val="28"/>
        </w:rPr>
        <w:t>ассоциативное</w:t>
      </w:r>
      <w:r w:rsidRPr="004F5252">
        <w:rPr>
          <w:sz w:val="28"/>
          <w:szCs w:val="28"/>
        </w:rPr>
        <w:t>, присущее информации, находящейся или используемой только в конкретной системе). Эти качества определяются, главным образом, следующими иерархиями свойств, соответственно: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&lt;</w:t>
      </w:r>
      <w:r w:rsidRPr="004F5252">
        <w:rPr>
          <w:rStyle w:val="a9"/>
          <w:i/>
          <w:iCs/>
          <w:sz w:val="28"/>
          <w:szCs w:val="28"/>
        </w:rPr>
        <w:t>содержательность</w:t>
      </w:r>
      <w:r w:rsidRPr="004F5252">
        <w:rPr>
          <w:sz w:val="28"/>
          <w:szCs w:val="28"/>
        </w:rPr>
        <w:t>&gt;: = &lt;</w:t>
      </w:r>
      <w:r w:rsidRPr="004F5252">
        <w:rPr>
          <w:i/>
          <w:iCs/>
          <w:sz w:val="28"/>
          <w:szCs w:val="28"/>
        </w:rPr>
        <w:t>существенность</w:t>
      </w:r>
      <w:r w:rsidRPr="004F5252">
        <w:rPr>
          <w:sz w:val="28"/>
          <w:szCs w:val="28"/>
        </w:rPr>
        <w:t> (</w:t>
      </w:r>
      <w:r w:rsidRPr="004F5252">
        <w:rPr>
          <w:i/>
          <w:iCs/>
          <w:sz w:val="28"/>
          <w:szCs w:val="28"/>
        </w:rPr>
        <w:t>релевантность</w:t>
      </w:r>
      <w:r w:rsidRPr="004F5252">
        <w:rPr>
          <w:sz w:val="28"/>
          <w:szCs w:val="28"/>
        </w:rPr>
        <w:t>, </w:t>
      </w:r>
      <w:r w:rsidRPr="004F5252">
        <w:rPr>
          <w:i/>
          <w:iCs/>
          <w:sz w:val="28"/>
          <w:szCs w:val="28"/>
        </w:rPr>
        <w:t>полнота</w:t>
      </w:r>
      <w:r w:rsidRPr="004F5252">
        <w:rPr>
          <w:sz w:val="28"/>
          <w:szCs w:val="28"/>
        </w:rPr>
        <w:t>)&gt;, &lt;</w:t>
      </w:r>
      <w:proofErr w:type="spellStart"/>
      <w:r w:rsidRPr="004F5252">
        <w:rPr>
          <w:i/>
          <w:iCs/>
          <w:sz w:val="28"/>
          <w:szCs w:val="28"/>
        </w:rPr>
        <w:t>кумулятивность</w:t>
      </w:r>
      <w:proofErr w:type="spellEnd"/>
      <w:r w:rsidRPr="004F5252">
        <w:rPr>
          <w:sz w:val="28"/>
          <w:szCs w:val="28"/>
        </w:rPr>
        <w:t> (</w:t>
      </w:r>
      <w:r w:rsidRPr="004F5252">
        <w:rPr>
          <w:i/>
          <w:iCs/>
          <w:sz w:val="28"/>
          <w:szCs w:val="28"/>
        </w:rPr>
        <w:t>гомоморфизм</w:t>
      </w:r>
      <w:r w:rsidRPr="004F5252">
        <w:rPr>
          <w:sz w:val="28"/>
          <w:szCs w:val="28"/>
        </w:rPr>
        <w:t>, </w:t>
      </w:r>
      <w:r w:rsidRPr="004F5252">
        <w:rPr>
          <w:i/>
          <w:iCs/>
          <w:sz w:val="28"/>
          <w:szCs w:val="28"/>
        </w:rPr>
        <w:t>избирательность</w:t>
      </w:r>
      <w:r w:rsidRPr="004F5252">
        <w:rPr>
          <w:sz w:val="28"/>
          <w:szCs w:val="28"/>
        </w:rPr>
        <w:t>)&gt;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&lt;</w:t>
      </w:r>
      <w:r w:rsidRPr="004F5252">
        <w:rPr>
          <w:rStyle w:val="a9"/>
          <w:i/>
          <w:iCs/>
          <w:sz w:val="28"/>
          <w:szCs w:val="28"/>
        </w:rPr>
        <w:t>защищённость</w:t>
      </w:r>
      <w:r w:rsidRPr="004F5252">
        <w:rPr>
          <w:sz w:val="28"/>
          <w:szCs w:val="28"/>
        </w:rPr>
        <w:t>&gt;: = &lt;</w:t>
      </w:r>
      <w:r w:rsidRPr="004F5252">
        <w:rPr>
          <w:i/>
          <w:iCs/>
          <w:sz w:val="28"/>
          <w:szCs w:val="28"/>
        </w:rPr>
        <w:t>достоверность</w:t>
      </w:r>
      <w:r w:rsidRPr="004F5252">
        <w:rPr>
          <w:sz w:val="28"/>
          <w:szCs w:val="28"/>
        </w:rPr>
        <w:t> (</w:t>
      </w:r>
      <w:r w:rsidRPr="004F5252">
        <w:rPr>
          <w:i/>
          <w:iCs/>
          <w:sz w:val="28"/>
          <w:szCs w:val="28"/>
        </w:rPr>
        <w:t>помехоустойчивость</w:t>
      </w:r>
      <w:r w:rsidRPr="004F5252">
        <w:rPr>
          <w:sz w:val="28"/>
          <w:szCs w:val="28"/>
        </w:rPr>
        <w:t>, </w:t>
      </w:r>
      <w:r w:rsidRPr="004F5252">
        <w:rPr>
          <w:i/>
          <w:iCs/>
          <w:sz w:val="28"/>
          <w:szCs w:val="28"/>
        </w:rPr>
        <w:t>помехозащищённость</w:t>
      </w:r>
      <w:r w:rsidRPr="004F5252">
        <w:rPr>
          <w:sz w:val="28"/>
          <w:szCs w:val="28"/>
        </w:rPr>
        <w:t>)&gt;, &lt;</w:t>
      </w:r>
      <w:r w:rsidRPr="004F5252">
        <w:rPr>
          <w:i/>
          <w:iCs/>
          <w:sz w:val="28"/>
          <w:szCs w:val="28"/>
        </w:rPr>
        <w:t>сохранность</w:t>
      </w:r>
      <w:r w:rsidRPr="004F5252">
        <w:rPr>
          <w:sz w:val="28"/>
          <w:szCs w:val="28"/>
        </w:rPr>
        <w:t> (</w:t>
      </w:r>
      <w:r w:rsidRPr="004F5252">
        <w:rPr>
          <w:i/>
          <w:iCs/>
          <w:sz w:val="28"/>
          <w:szCs w:val="28"/>
        </w:rPr>
        <w:t>целостность</w:t>
      </w:r>
      <w:r w:rsidRPr="004F5252">
        <w:rPr>
          <w:sz w:val="28"/>
          <w:szCs w:val="28"/>
        </w:rPr>
        <w:t>, </w:t>
      </w:r>
      <w:r w:rsidRPr="004F5252">
        <w:rPr>
          <w:i/>
          <w:iCs/>
          <w:sz w:val="28"/>
          <w:szCs w:val="28"/>
        </w:rPr>
        <w:t>готовность</w:t>
      </w:r>
      <w:r w:rsidRPr="004F5252">
        <w:rPr>
          <w:sz w:val="28"/>
          <w:szCs w:val="28"/>
        </w:rPr>
        <w:t>)&gt;, &lt;</w:t>
      </w:r>
      <w:r w:rsidRPr="004F5252">
        <w:rPr>
          <w:i/>
          <w:iCs/>
          <w:sz w:val="28"/>
          <w:szCs w:val="28"/>
        </w:rPr>
        <w:t>конфиденциальность</w:t>
      </w:r>
      <w:r w:rsidRPr="004F5252">
        <w:rPr>
          <w:sz w:val="28"/>
          <w:szCs w:val="28"/>
        </w:rPr>
        <w:t> (</w:t>
      </w:r>
      <w:r w:rsidRPr="004F5252">
        <w:rPr>
          <w:i/>
          <w:iCs/>
          <w:sz w:val="28"/>
          <w:szCs w:val="28"/>
        </w:rPr>
        <w:t>доступность</w:t>
      </w:r>
      <w:r w:rsidRPr="004F5252">
        <w:rPr>
          <w:sz w:val="28"/>
          <w:szCs w:val="28"/>
        </w:rPr>
        <w:t>, </w:t>
      </w:r>
      <w:r w:rsidRPr="004F5252">
        <w:rPr>
          <w:i/>
          <w:iCs/>
          <w:sz w:val="28"/>
          <w:szCs w:val="28"/>
        </w:rPr>
        <w:t>скрытность</w:t>
      </w:r>
      <w:r w:rsidRPr="004F5252">
        <w:rPr>
          <w:sz w:val="28"/>
          <w:szCs w:val="28"/>
        </w:rPr>
        <w:t>, </w:t>
      </w:r>
      <w:proofErr w:type="spellStart"/>
      <w:r w:rsidRPr="004F5252">
        <w:rPr>
          <w:i/>
          <w:iCs/>
          <w:sz w:val="28"/>
          <w:szCs w:val="28"/>
        </w:rPr>
        <w:t>имитостойкость</w:t>
      </w:r>
      <w:proofErr w:type="spellEnd"/>
      <w:r w:rsidRPr="004F5252">
        <w:rPr>
          <w:sz w:val="28"/>
          <w:szCs w:val="28"/>
        </w:rPr>
        <w:t>)&gt;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Решение проблемы соответствия информации потребностям пользователей или, иначе, проблемы определения ценности информации представляется возможным, в частности, на основе комплексного учёта: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качества информации, включая как внутренние свойства ин</w:t>
      </w:r>
      <w:r w:rsidRPr="004F5252">
        <w:rPr>
          <w:sz w:val="28"/>
          <w:szCs w:val="28"/>
        </w:rPr>
        <w:softHyphen/>
        <w:t>формации (</w:t>
      </w:r>
      <w:r w:rsidRPr="004F5252">
        <w:rPr>
          <w:i/>
          <w:iCs/>
          <w:sz w:val="28"/>
          <w:szCs w:val="28"/>
        </w:rPr>
        <w:t>содержательность</w:t>
      </w:r>
      <w:r w:rsidRPr="004F5252">
        <w:rPr>
          <w:sz w:val="28"/>
          <w:szCs w:val="28"/>
        </w:rPr>
        <w:t>), так и внешние (</w:t>
      </w:r>
      <w:r w:rsidRPr="004F5252">
        <w:rPr>
          <w:i/>
          <w:iCs/>
          <w:sz w:val="28"/>
          <w:szCs w:val="28"/>
        </w:rPr>
        <w:t>защищённость</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информационного ресурса систем и способа (информационной технологии) его использования для переработки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этом случае под </w:t>
      </w:r>
      <w:r w:rsidRPr="004F5252">
        <w:rPr>
          <w:i/>
          <w:iCs/>
          <w:sz w:val="28"/>
          <w:szCs w:val="28"/>
        </w:rPr>
        <w:t>ценностью </w:t>
      </w:r>
      <w:r w:rsidRPr="004F5252">
        <w:rPr>
          <w:sz w:val="28"/>
          <w:szCs w:val="28"/>
        </w:rPr>
        <w:t>информации можно понимать её значимость, определяемую способом динамического отображения множества её качественных свойств и количественных характеристик на множество возможных управляющих решений (воздействий, правовых предписаний), ведущих к достижению целей управления (регулирования) объектом.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Свойства </w:t>
      </w:r>
      <w:r w:rsidRPr="004F5252">
        <w:rPr>
          <w:i/>
          <w:iCs/>
          <w:sz w:val="28"/>
          <w:szCs w:val="28"/>
        </w:rPr>
        <w:t>субъективности</w:t>
      </w:r>
      <w:r w:rsidRPr="004F5252">
        <w:rPr>
          <w:sz w:val="28"/>
          <w:szCs w:val="28"/>
        </w:rPr>
        <w:t> и </w:t>
      </w:r>
      <w:r w:rsidRPr="004F5252">
        <w:rPr>
          <w:i/>
          <w:iCs/>
          <w:sz w:val="28"/>
          <w:szCs w:val="28"/>
        </w:rPr>
        <w:t>избирательности</w:t>
      </w:r>
      <w:r w:rsidRPr="004F5252">
        <w:rPr>
          <w:sz w:val="28"/>
          <w:szCs w:val="28"/>
        </w:rPr>
        <w:t xml:space="preserve"> информации, связанные с различными способностью и подготовленностью субъектов воспринимать одну и ту же информацию в зависимости от различных обстоятельств (социокультурного уровня, физического и психического состояния субъекта и др.), определяют необходимость формулирования в </w:t>
      </w:r>
      <w:r w:rsidRPr="004F5252">
        <w:rPr>
          <w:sz w:val="28"/>
          <w:szCs w:val="28"/>
        </w:rPr>
        <w:lastRenderedPageBreak/>
        <w:t>законодательстве </w:t>
      </w:r>
      <w:r w:rsidRPr="004F5252">
        <w:rPr>
          <w:i/>
          <w:iCs/>
          <w:sz w:val="28"/>
          <w:szCs w:val="28"/>
        </w:rPr>
        <w:t>института документированной информации</w:t>
      </w:r>
      <w:r w:rsidRPr="004F5252">
        <w:rPr>
          <w:sz w:val="28"/>
          <w:szCs w:val="28"/>
        </w:rPr>
        <w:t> – зафиксированной путём документирования на материальном носителе с реквизитами, позволяющими определить такую информацию или (в установленных законодательством России случаях) её материальный носитель. В ст. 11 Закона об информации содержатся основные положения, касающиеся документирования.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Особый правовой режим разработан в информационном праве для электронных документов. Федеральный закон «Об электронной цифровой подписи» (действует до 1 июля 2012 г.) определяет правовые условия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При этом организационно-правовые механизмы (удостоверения, квитирования, архивирования), использующие соответствующие ЭЦП, должны обеспечить </w:t>
      </w:r>
      <w:r w:rsidRPr="004F5252">
        <w:rPr>
          <w:i/>
          <w:iCs/>
          <w:sz w:val="28"/>
          <w:szCs w:val="28"/>
        </w:rPr>
        <w:t>специальные</w:t>
      </w:r>
      <w:r w:rsidRPr="004F5252">
        <w:rPr>
          <w:sz w:val="28"/>
          <w:szCs w:val="28"/>
        </w:rPr>
        <w:t> (правовые) </w:t>
      </w:r>
      <w:r w:rsidRPr="004F5252">
        <w:rPr>
          <w:i/>
          <w:iCs/>
          <w:sz w:val="28"/>
          <w:szCs w:val="28"/>
        </w:rPr>
        <w:t>свойства</w:t>
      </w:r>
      <w:r w:rsidRPr="004F5252">
        <w:rPr>
          <w:sz w:val="28"/>
          <w:szCs w:val="28"/>
        </w:rPr>
        <w:t> информации – </w:t>
      </w:r>
      <w:r w:rsidRPr="004F5252">
        <w:rPr>
          <w:i/>
          <w:iCs/>
          <w:sz w:val="28"/>
          <w:szCs w:val="28"/>
        </w:rPr>
        <w:t>легитимность</w:t>
      </w:r>
      <w:r w:rsidRPr="004F5252">
        <w:rPr>
          <w:sz w:val="28"/>
          <w:szCs w:val="28"/>
        </w:rPr>
        <w:t> (юридическую значимость) циркулирующих в сети электронных документов, включающую их </w:t>
      </w:r>
      <w:r w:rsidRPr="004F5252">
        <w:rPr>
          <w:i/>
          <w:iCs/>
          <w:sz w:val="28"/>
          <w:szCs w:val="28"/>
        </w:rPr>
        <w:t>аутентичность </w:t>
      </w:r>
      <w:r w:rsidRPr="004F5252">
        <w:rPr>
          <w:sz w:val="28"/>
          <w:szCs w:val="28"/>
        </w:rPr>
        <w:t>(содержательная составляющая), </w:t>
      </w:r>
      <w:r w:rsidRPr="004F5252">
        <w:rPr>
          <w:i/>
          <w:iCs/>
          <w:sz w:val="28"/>
          <w:szCs w:val="28"/>
        </w:rPr>
        <w:t>легальность</w:t>
      </w:r>
      <w:r w:rsidRPr="004F5252">
        <w:rPr>
          <w:sz w:val="28"/>
          <w:szCs w:val="28"/>
        </w:rPr>
        <w:t> (формальная составляющая) и </w:t>
      </w:r>
      <w:proofErr w:type="spellStart"/>
      <w:r w:rsidRPr="004F5252">
        <w:rPr>
          <w:i/>
          <w:iCs/>
          <w:sz w:val="28"/>
          <w:szCs w:val="28"/>
        </w:rPr>
        <w:t>верифицируемость</w:t>
      </w:r>
      <w:proofErr w:type="spellEnd"/>
      <w:r w:rsidRPr="004F5252">
        <w:rPr>
          <w:i/>
          <w:iCs/>
          <w:sz w:val="28"/>
          <w:szCs w:val="28"/>
        </w:rPr>
        <w:t> </w:t>
      </w:r>
      <w:r w:rsidRPr="004F5252">
        <w:rPr>
          <w:sz w:val="28"/>
          <w:szCs w:val="28"/>
        </w:rPr>
        <w:t>(процедурная составляющая).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Право на информацию</w:t>
      </w:r>
      <w:r>
        <w:rPr>
          <w:rStyle w:val="a9"/>
          <w:sz w:val="28"/>
          <w:szCs w:val="28"/>
        </w:rPr>
        <w:t xml:space="preserve"> </w:t>
      </w:r>
      <w:r w:rsidRPr="004F5252">
        <w:rPr>
          <w:sz w:val="28"/>
          <w:szCs w:val="28"/>
        </w:rPr>
        <w:t>находится в ряду важнейших конституционных прав и свобод человека и гражданина, которые признаются и гарантируются в Российской Федерации. Право на информацию имеет многоаспектный характер, что предполагает его дифференциацию на ряд основных юридических возможностей, которые вытекают из содержания конституционных положений и основных принципов международных соглашений.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Во-первых</w:t>
      </w:r>
      <w:r w:rsidRPr="004F5252">
        <w:rPr>
          <w:sz w:val="28"/>
          <w:szCs w:val="28"/>
        </w:rPr>
        <w:t>, возможность доступа к информации, которая реализу</w:t>
      </w:r>
      <w:r w:rsidRPr="004F5252">
        <w:rPr>
          <w:sz w:val="28"/>
          <w:szCs w:val="28"/>
        </w:rPr>
        <w:softHyphen/>
        <w:t>ется через право каждого свободно искать её и получать (ст. 7, 8, 9 Федерального за</w:t>
      </w:r>
      <w:r w:rsidRPr="004F5252">
        <w:rPr>
          <w:sz w:val="28"/>
          <w:szCs w:val="28"/>
        </w:rPr>
        <w:softHyphen/>
        <w:t>кона «Об информации, информационных технологиях и защите информации»). </w:t>
      </w:r>
      <w:r w:rsidRPr="004F5252">
        <w:rPr>
          <w:i/>
          <w:iCs/>
          <w:sz w:val="28"/>
          <w:szCs w:val="28"/>
        </w:rPr>
        <w:t>Во-вторых</w:t>
      </w:r>
      <w:r w:rsidRPr="004F5252">
        <w:rPr>
          <w:sz w:val="28"/>
          <w:szCs w:val="28"/>
        </w:rPr>
        <w:t>, возможность обмена информацией, которая реали</w:t>
      </w:r>
      <w:r w:rsidRPr="004F5252">
        <w:rPr>
          <w:sz w:val="28"/>
          <w:szCs w:val="28"/>
        </w:rPr>
        <w:softHyphen/>
        <w:t>зуется через право её передавать и распространять (ст. 10 Федерального за</w:t>
      </w:r>
      <w:r w:rsidRPr="004F5252">
        <w:rPr>
          <w:sz w:val="28"/>
          <w:szCs w:val="28"/>
        </w:rPr>
        <w:softHyphen/>
        <w:t>кона «Об информации, информационных технологиях и о защите информации», ст. 25 Закона РФ «О средствах массовой информации»). </w:t>
      </w:r>
      <w:r w:rsidRPr="004F5252">
        <w:rPr>
          <w:i/>
          <w:iCs/>
          <w:sz w:val="28"/>
          <w:szCs w:val="28"/>
        </w:rPr>
        <w:t>В-третьих</w:t>
      </w:r>
      <w:r w:rsidRPr="004F5252">
        <w:rPr>
          <w:sz w:val="28"/>
          <w:szCs w:val="28"/>
        </w:rPr>
        <w:t>, возможность производства информации, которая реализуется через ряд нормативных предписаний о свободе творчества, разработке и производстве информационных систем, о культуре, о науке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Право на информацию отнесено к разряду основных прав, и поэтому в силу ст. 17 Конституции РФ этому праву присущи особые свойства </w:t>
      </w:r>
      <w:r w:rsidRPr="004F5252">
        <w:rPr>
          <w:sz w:val="28"/>
          <w:szCs w:val="28"/>
        </w:rPr>
        <w:lastRenderedPageBreak/>
        <w:t>– </w:t>
      </w:r>
      <w:r w:rsidRPr="004F5252">
        <w:rPr>
          <w:i/>
          <w:iCs/>
          <w:sz w:val="28"/>
          <w:szCs w:val="28"/>
        </w:rPr>
        <w:t>принадлежность</w:t>
      </w:r>
      <w:r w:rsidRPr="004F5252">
        <w:rPr>
          <w:sz w:val="28"/>
          <w:szCs w:val="28"/>
        </w:rPr>
        <w:t> каждому от рождения (естественный характер) и </w:t>
      </w:r>
      <w:proofErr w:type="spellStart"/>
      <w:r w:rsidRPr="004F5252">
        <w:rPr>
          <w:i/>
          <w:iCs/>
          <w:sz w:val="28"/>
          <w:szCs w:val="28"/>
        </w:rPr>
        <w:t>неотчуждаемость</w:t>
      </w:r>
      <w:proofErr w:type="spellEnd"/>
      <w:r w:rsidRPr="004F5252">
        <w:rPr>
          <w:i/>
          <w:iCs/>
          <w:sz w:val="28"/>
          <w:szCs w:val="28"/>
        </w:rPr>
        <w:t> </w:t>
      </w:r>
      <w:r w:rsidRPr="004F5252">
        <w:rPr>
          <w:sz w:val="28"/>
          <w:szCs w:val="28"/>
        </w:rPr>
        <w:t>(невозможность и недопустимость лишения этого права без опоры на закон).</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Таким образом, по итогам изучения данного учебного вопроса следует знать </w:t>
      </w:r>
      <w:r w:rsidRPr="004F5252">
        <w:rPr>
          <w:i/>
          <w:iCs/>
          <w:sz w:val="28"/>
          <w:szCs w:val="28"/>
        </w:rPr>
        <w:t>общий</w:t>
      </w:r>
      <w:r w:rsidRPr="004F5252">
        <w:rPr>
          <w:sz w:val="28"/>
          <w:szCs w:val="28"/>
        </w:rPr>
        <w:t> правовой режим информации, а также иметь представление об основных </w:t>
      </w:r>
      <w:r w:rsidRPr="004F5252">
        <w:rPr>
          <w:i/>
          <w:iCs/>
          <w:sz w:val="28"/>
          <w:szCs w:val="28"/>
        </w:rPr>
        <w:t>специальных</w:t>
      </w:r>
      <w:r w:rsidRPr="004F5252">
        <w:rPr>
          <w:sz w:val="28"/>
          <w:szCs w:val="28"/>
        </w:rPr>
        <w:t> режимах информации – режиме информации с ограниченным доступом, электронной и массовой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Юридическая ответственность за информационные правонарушения.</w:t>
      </w:r>
      <w:r>
        <w:rPr>
          <w:rStyle w:val="a9"/>
          <w:sz w:val="28"/>
          <w:szCs w:val="28"/>
        </w:rPr>
        <w:t xml:space="preserve"> </w:t>
      </w:r>
      <w:r w:rsidRPr="004F5252">
        <w:rPr>
          <w:sz w:val="28"/>
          <w:szCs w:val="28"/>
        </w:rPr>
        <w:t>Юридическая ответственность является одним из юридических средств, нейтрализующих последствия ненадлежащего поведения субъектов, нарушающие права и законные интересы других лиц. Исходя их общих положений теории государства и права, юридическая ответственность как вид социальной ответственности наступает за совершенное правонарушение и выражается в виде применения государственного принуждения.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Юридическая ответственность как самостоятельный институт информационного права является </w:t>
      </w:r>
      <w:r w:rsidRPr="004F5252">
        <w:rPr>
          <w:i/>
          <w:iCs/>
          <w:sz w:val="28"/>
          <w:szCs w:val="28"/>
        </w:rPr>
        <w:t>комплексным</w:t>
      </w:r>
      <w:r w:rsidRPr="004F5252">
        <w:rPr>
          <w:sz w:val="28"/>
          <w:szCs w:val="28"/>
        </w:rPr>
        <w:t> правовым институтом, поскольку совершенное правонарушение затрагивает урегулированные законодательством информационные общественные отношения, а меры государственного принуждения (санкции) содержатся в уголовном, гражданском, административном, трудовом и информационном законодательстве.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Независимо от форм юридической ответственности решающим обстоятельством их применения выступает совершение информационного правонарушения. Под </w:t>
      </w:r>
      <w:r w:rsidRPr="004F5252">
        <w:rPr>
          <w:i/>
          <w:iCs/>
          <w:sz w:val="28"/>
          <w:szCs w:val="28"/>
        </w:rPr>
        <w:t>информационным правонарушением</w:t>
      </w:r>
      <w:r w:rsidRPr="004F5252">
        <w:rPr>
          <w:sz w:val="28"/>
          <w:szCs w:val="28"/>
        </w:rPr>
        <w:t> понимается общественно опасное противоправное виновное деяние (действие или бездействие), направленное против информационных прав, свобод и законных интересов субъектов информационных 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Формы юридической ответственности определяются характером, степенью общественной опасности и содержанием информационного правонарушения, наличием или отсутствием вредных последствий, объёмами и размерами причинённого ущерба, а также </w:t>
      </w:r>
      <w:proofErr w:type="spellStart"/>
      <w:r w:rsidRPr="004F5252">
        <w:rPr>
          <w:sz w:val="28"/>
          <w:szCs w:val="28"/>
        </w:rPr>
        <w:t>правосубъектностью</w:t>
      </w:r>
      <w:proofErr w:type="spellEnd"/>
      <w:r w:rsidRPr="004F5252">
        <w:rPr>
          <w:sz w:val="28"/>
          <w:szCs w:val="28"/>
        </w:rPr>
        <w:t xml:space="preserve"> виновного лица, совершившего правонарушение.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Главной особенностью </w:t>
      </w:r>
      <w:r w:rsidRPr="004F5252">
        <w:rPr>
          <w:i/>
          <w:iCs/>
          <w:sz w:val="28"/>
          <w:szCs w:val="28"/>
        </w:rPr>
        <w:t>гражданско-правовой </w:t>
      </w:r>
      <w:r w:rsidRPr="004F5252">
        <w:rPr>
          <w:sz w:val="28"/>
          <w:szCs w:val="28"/>
        </w:rPr>
        <w:t>ответственности является имущественный характер принудительных мер воздействия на правонарушителя. Гражданско-правовая ответственность подразделяется на договорную и внедоговорную. </w:t>
      </w:r>
      <w:r w:rsidRPr="004F5252">
        <w:rPr>
          <w:i/>
          <w:iCs/>
          <w:sz w:val="28"/>
          <w:szCs w:val="28"/>
        </w:rPr>
        <w:t>Договорная</w:t>
      </w:r>
      <w:r w:rsidRPr="004F5252">
        <w:rPr>
          <w:sz w:val="28"/>
          <w:szCs w:val="28"/>
        </w:rPr>
        <w:t> ответственность возникает при нарушении условий договора, которым предусмотрены санкции, прямо не обеспеченные нормами законодательства. Внедоговорная (</w:t>
      </w:r>
      <w:proofErr w:type="spellStart"/>
      <w:r w:rsidRPr="004F5252">
        <w:rPr>
          <w:i/>
          <w:iCs/>
          <w:sz w:val="28"/>
          <w:szCs w:val="28"/>
        </w:rPr>
        <w:t>деликтная</w:t>
      </w:r>
      <w:proofErr w:type="spellEnd"/>
      <w:r w:rsidRPr="004F5252">
        <w:rPr>
          <w:sz w:val="28"/>
          <w:szCs w:val="28"/>
        </w:rPr>
        <w:t xml:space="preserve">) </w:t>
      </w:r>
      <w:r w:rsidRPr="004F5252">
        <w:rPr>
          <w:sz w:val="28"/>
          <w:szCs w:val="28"/>
        </w:rPr>
        <w:lastRenderedPageBreak/>
        <w:t>ответственность возникает при причинении потерпевшему вреда, который не связан с неисполнением нарушителем договорных обязательств. </w:t>
      </w:r>
      <w:r w:rsidRPr="004F5252">
        <w:rPr>
          <w:i/>
          <w:iCs/>
          <w:sz w:val="28"/>
          <w:szCs w:val="28"/>
        </w:rPr>
        <w:t>Например</w:t>
      </w:r>
      <w:r w:rsidRPr="004F5252">
        <w:rPr>
          <w:sz w:val="28"/>
          <w:szCs w:val="28"/>
        </w:rPr>
        <w:t>, меры по компенсации морального вреда вследствие распространения сведений, порочащих честь, достоинство и деловую репутацию (ст. 1100, 1101 ГК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Основаниями для наступления гражданско-правовой ответственности являются условия, которые в совокупности образуют состав гражданского информационного правонарушения: противоправность деяния (действия или бездействия) лица, на которое предполагается возложить ответственность; наличие у потерпевшего убытков или вреда, в том числе морального; наличие причинной связи между противоправным характером поведения нарушителя и наступившими последствиями в виде убытков или вреда у потерпевшего; наличие вины правонарушителя.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В </w:t>
      </w:r>
      <w:proofErr w:type="spellStart"/>
      <w:r w:rsidRPr="004F5252">
        <w:rPr>
          <w:sz w:val="28"/>
          <w:szCs w:val="28"/>
        </w:rPr>
        <w:t>инфосфере</w:t>
      </w:r>
      <w:proofErr w:type="spellEnd"/>
      <w:r w:rsidRPr="004F5252">
        <w:rPr>
          <w:sz w:val="28"/>
          <w:szCs w:val="28"/>
        </w:rPr>
        <w:t xml:space="preserve"> действующим законодательством предусмотрен значительный перечень мер </w:t>
      </w:r>
      <w:r w:rsidRPr="004F5252">
        <w:rPr>
          <w:i/>
          <w:iCs/>
          <w:sz w:val="28"/>
          <w:szCs w:val="28"/>
        </w:rPr>
        <w:t>административного</w:t>
      </w:r>
      <w:r w:rsidRPr="004F5252">
        <w:rPr>
          <w:sz w:val="28"/>
          <w:szCs w:val="28"/>
        </w:rPr>
        <w:t> характера, применяемых к правонарушителям. Административно-правовые санкции, связанные непосредственно с информацией, определены в ст. 13.11 – 13.23 КоАП.</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Другие административные правонарушения в </w:t>
      </w:r>
      <w:proofErr w:type="spellStart"/>
      <w:r w:rsidRPr="004F5252">
        <w:rPr>
          <w:sz w:val="28"/>
          <w:szCs w:val="28"/>
        </w:rPr>
        <w:t>инфосфере</w:t>
      </w:r>
      <w:proofErr w:type="spellEnd"/>
      <w:r w:rsidRPr="004F5252">
        <w:rPr>
          <w:sz w:val="28"/>
          <w:szCs w:val="28"/>
        </w:rPr>
        <w:t>, встречаются практически во всей Особенной части КоАП:</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права граждан (ст. 5.1, 5.3 – 5.5, 5.8 – 5.14, 5.17, 5.29, 5.36, 5.39, 5.53 – 5.56);</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охраны окружающей природной среды (8.5);</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сельском хозяйстве (10.7);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связи (13.1 – 3.10, 13.24);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предпринимательской деятельности (14.3);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финансов, налогов и сборов (15.6, 15.19, 15.21, 15.24);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институты государственной власти (17.6, 17.13);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против порядка управления (19.7, 19.8, 19.10, 19.18, 19.23);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общественный порядок и общественную безопасность (20.23);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воинского учёта (21.4, 21.7).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Уголовная</w:t>
      </w:r>
      <w:r w:rsidRPr="004F5252">
        <w:rPr>
          <w:sz w:val="28"/>
          <w:szCs w:val="28"/>
        </w:rPr>
        <w:t> ответственность возлагается только за совершение деяния, содержащего все признаки состава преступления, предусмотренного УК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Уголовное законодательство устанавливает значительное количество норм, в соответствии с которыми деяния, совершенные в </w:t>
      </w:r>
      <w:proofErr w:type="spellStart"/>
      <w:r w:rsidRPr="004F5252">
        <w:rPr>
          <w:sz w:val="28"/>
          <w:szCs w:val="28"/>
        </w:rPr>
        <w:t>инфосфере</w:t>
      </w:r>
      <w:proofErr w:type="spellEnd"/>
      <w:r w:rsidRPr="004F5252">
        <w:rPr>
          <w:sz w:val="28"/>
          <w:szCs w:val="28"/>
        </w:rPr>
        <w:t xml:space="preserve">, признаются уголовно наказуемыми. Данные нормы содержатся в таких разделах УК РФ, как преступления против свободы, чести и достоинства личности (гл. 17), преступления против конституционных прав и свобод человека и гражданина (гл. 19), преступления против собственности (гл. 21), преступления в сфере </w:t>
      </w:r>
      <w:r w:rsidRPr="004F5252">
        <w:rPr>
          <w:sz w:val="28"/>
          <w:szCs w:val="28"/>
        </w:rPr>
        <w:lastRenderedPageBreak/>
        <w:t>экономической деятельности (гл. 22), преступления против общественной безопасности (гл. 24), преступления против здоровья населения и общественной нравственности (гл. 25), </w:t>
      </w:r>
      <w:r w:rsidRPr="004F5252">
        <w:rPr>
          <w:i/>
          <w:iCs/>
          <w:sz w:val="28"/>
          <w:szCs w:val="28"/>
        </w:rPr>
        <w:t>преступления в сфере компьютерной информации</w:t>
      </w:r>
      <w:r w:rsidRPr="004F5252">
        <w:rPr>
          <w:sz w:val="28"/>
          <w:szCs w:val="28"/>
        </w:rPr>
        <w:t>(гл. 28), преступления против конституционного строя и безопасности государства (гл. 29), преступления против государственной власти (гл. 30), преступления против правосудия (гл. 31), преступления против порядка управления (гл. 32), преступления против мира и безопасности человечества (гл. 34).</w:t>
      </w:r>
    </w:p>
    <w:p w:rsidR="00F803B6" w:rsidRPr="00967372" w:rsidRDefault="00F803B6" w:rsidP="00F803B6">
      <w:pPr>
        <w:jc w:val="center"/>
        <w:rPr>
          <w:rFonts w:ascii="Times New Roman" w:eastAsia="Calibri" w:hAnsi="Times New Roman" w:cs="Times New Roman"/>
          <w:color w:val="365F91"/>
          <w:sz w:val="28"/>
          <w:szCs w:val="28"/>
          <w:lang w:eastAsia="en-US"/>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i/>
          <w:snapToGrid w:val="0"/>
          <w:sz w:val="28"/>
          <w:szCs w:val="28"/>
        </w:rPr>
        <w:t>Практическое занятие</w:t>
      </w:r>
      <w:r w:rsidRPr="00F803B6">
        <w:rPr>
          <w:rFonts w:ascii="Times New Roman" w:hAnsi="Times New Roman" w:cs="Times New Roman"/>
          <w:bCs/>
          <w:snapToGrid w:val="0"/>
          <w:sz w:val="28"/>
          <w:szCs w:val="28"/>
        </w:rPr>
        <w:t xml:space="preserve"> № 6</w:t>
      </w:r>
    </w:p>
    <w:p w:rsidR="00F803B6" w:rsidRDefault="00F803B6" w:rsidP="00F803B6">
      <w:pPr>
        <w:jc w:val="center"/>
        <w:rPr>
          <w:rFonts w:ascii="Times New Roman" w:eastAsia="Calibri" w:hAnsi="Times New Roman" w:cs="Times New Roman"/>
          <w:sz w:val="28"/>
          <w:szCs w:val="28"/>
          <w:lang w:eastAsia="en-US"/>
        </w:rPr>
      </w:pPr>
      <w:r w:rsidRPr="00F803B6">
        <w:rPr>
          <w:rFonts w:ascii="Times New Roman" w:eastAsia="Calibri" w:hAnsi="Times New Roman" w:cs="Times New Roman"/>
          <w:sz w:val="28"/>
          <w:szCs w:val="28"/>
          <w:lang w:eastAsia="en-US"/>
        </w:rPr>
        <w:t>Правовой режим баз данных. Понятие информационной безопасности.</w:t>
      </w:r>
    </w:p>
    <w:p w:rsidR="00F803B6" w:rsidRDefault="00F803B6" w:rsidP="00F803B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Теоретическая часть</w:t>
      </w:r>
    </w:p>
    <w:p w:rsidR="00F803B6" w:rsidRPr="00F803B6" w:rsidRDefault="00F803B6" w:rsidP="00F803B6">
      <w:pPr>
        <w:jc w:val="center"/>
        <w:rPr>
          <w:rFonts w:ascii="Times New Roman" w:eastAsia="Calibri" w:hAnsi="Times New Roman" w:cs="Times New Roman"/>
          <w:sz w:val="28"/>
          <w:szCs w:val="28"/>
          <w:lang w:eastAsia="en-US"/>
        </w:rPr>
      </w:pPr>
    </w:p>
    <w:p w:rsidR="00F803B6" w:rsidRPr="004F5252" w:rsidRDefault="00F803B6" w:rsidP="00F803B6">
      <w:pPr>
        <w:pStyle w:val="a4"/>
        <w:shd w:val="clear" w:color="auto" w:fill="FEFEFE"/>
        <w:spacing w:before="0" w:beforeAutospacing="0" w:after="0" w:afterAutospacing="0"/>
        <w:ind w:right="-1"/>
        <w:jc w:val="both"/>
        <w:rPr>
          <w:sz w:val="28"/>
        </w:rPr>
      </w:pPr>
      <w:r>
        <w:rPr>
          <w:i/>
          <w:iCs/>
          <w:color w:val="222222"/>
          <w:sz w:val="28"/>
        </w:rPr>
        <w:tab/>
      </w:r>
      <w:r w:rsidRPr="004F5252">
        <w:rPr>
          <w:i/>
          <w:iCs/>
          <w:sz w:val="28"/>
        </w:rPr>
        <w:t>Информационная безопасность</w:t>
      </w:r>
      <w:r w:rsidRPr="004F5252">
        <w:rPr>
          <w:sz w:val="28"/>
        </w:rPr>
        <w:t> – это свойство объекта (личности, обще</w:t>
      </w:r>
      <w:r w:rsidR="00EF0EF6">
        <w:rPr>
          <w:sz w:val="28"/>
        </w:rPr>
        <w:t xml:space="preserve">ства, государства, системы, </w:t>
      </w:r>
      <w:proofErr w:type="spellStart"/>
      <w:r w:rsidR="00EF0EF6">
        <w:rPr>
          <w:sz w:val="28"/>
        </w:rPr>
        <w:t>эрго</w:t>
      </w:r>
      <w:r w:rsidRPr="004F5252">
        <w:rPr>
          <w:sz w:val="28"/>
        </w:rPr>
        <w:t>системы</w:t>
      </w:r>
      <w:proofErr w:type="spellEnd"/>
      <w:r w:rsidRPr="004F5252">
        <w:rPr>
          <w:sz w:val="28"/>
        </w:rPr>
        <w:t xml:space="preserve"> и др.), характеризующее защищённость его потребностей в качественной (ценной) информации, необходимой ему для нормальной жизнедеятельности (функционирования) и развития (обучения), включая защищённость его интересов от преднамеренных угроз в </w:t>
      </w:r>
      <w:proofErr w:type="spellStart"/>
      <w:r w:rsidRPr="004F5252">
        <w:rPr>
          <w:sz w:val="28"/>
        </w:rPr>
        <w:t>инфосфере</w:t>
      </w:r>
      <w:proofErr w:type="spellEnd"/>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xml:space="preserve">Стратегия национальной безопасности РФ определяет место информационной безопасности в системе национальной безопасности РФ. </w:t>
      </w:r>
      <w:r w:rsidRPr="004F5252">
        <w:rPr>
          <w:sz w:val="28"/>
        </w:rPr>
        <w:tab/>
        <w:t>В Доктрине информационной безопасности РФ, определяющей </w:t>
      </w:r>
      <w:r w:rsidRPr="004F5252">
        <w:rPr>
          <w:i/>
          <w:iCs/>
          <w:sz w:val="28"/>
        </w:rPr>
        <w:t>информационную безопасность</w:t>
      </w:r>
      <w:r w:rsidRPr="004F5252">
        <w:rPr>
          <w:sz w:val="28"/>
        </w:rPr>
        <w:t xml:space="preserve"> как защищённость интересов личности, общества и государства от угроз в информационной сфере, выделены четыре основные составляющие национальных интересов в </w:t>
      </w:r>
      <w:proofErr w:type="spellStart"/>
      <w:r w:rsidRPr="004F5252">
        <w:rPr>
          <w:sz w:val="28"/>
        </w:rPr>
        <w:t>инфосфере</w:t>
      </w:r>
      <w:proofErr w:type="spellEnd"/>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соблюдение конституционных прав и свобод человека и гражданина в области получения информации и пользования ею, обеспечение духовного обновления России, сохранение и укрепление нравственных ценностей в обществе, традиций патриотизма и гуманизма, культурного и научного потенциала страны;</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информационное обеспечение государственной политики РФ, связанное с доведением до российской и международной общественности достоверной информации о государственной политике России, её официальной позиции по социально значимым событиям российской и международной жизни, с обеспечением доступа граждан к открытым государственным информационным ресурсам;</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развитие современных информационных технологий, отечественной индустрии информации, в числе индустрии средств информатизации, телекоммуникации и связи, обеспечение потребности внутреннего рынка её продукцией и выход этой продукции на мировой рынок, а также обеспечение накопления, сохранности и эффективного использования отечественных информационных ресурсов;</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lastRenderedPageBreak/>
        <w:t>· защита информационных ресурсов от несанкционированного доступа и использования, обеспечение безопасности информационных и телекоммуникационных систем как уже развернутых, так и создаваемых на территории России.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Стратегия и Доктрина информационной безопасности РФ определяют содержания интересов личности, общества и государства в информационной сфере; систему методов (правовые, организационно-технические и экономические) обеспечения информационной безопасности; содержание государственной политики в области обеспечения информационной безопасности (оценивая её современное состояние; формулируя её принципы и приоритетные направления, выявляя основные проблемы, требующие решения в ходе её дальнейшего развития).</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Следует раскрыть понятие «деструктивной» (недоброкачественной, вредной) информации как не конфиденциальной информации, распространение которой может нанести вред законным интересам субъектов информационных правоотношений. Выделить основные виды деструктивной информации: информация, пропагандирующая любые виды неравенства, насилия, призывы к войне; информация, направленная на подрыв нравственности и морали; информация, порочащая честь, достоинство и деловую репутацию; ненадлежащая реклама; недостоверная информация о свойствах и качестве товаров и производителе; информация, оказывающая деструктивное воздействие на здоровье людей и др. Для каждого из перечисленных видов следует охарактеризовать состояние правового регулирования соответствующих информационных правоотношений.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rStyle w:val="a9"/>
          <w:sz w:val="28"/>
        </w:rPr>
        <w:tab/>
        <w:t xml:space="preserve">Правовое регулирование отношений в области государственной тайны. </w:t>
      </w:r>
      <w:r w:rsidRPr="004F5252">
        <w:rPr>
          <w:sz w:val="28"/>
        </w:rPr>
        <w:t>Необходимость охраны государственной тайны закреплена в Конституции РФ (ст. 29), а затем развита и конкретизирована в Законе РФ «О государственной тайне».</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При изучении темы необходимо усвоить, что госу</w:t>
      </w:r>
      <w:r w:rsidRPr="004F5252">
        <w:rPr>
          <w:sz w:val="28"/>
        </w:rPr>
        <w:softHyphen/>
        <w:t xml:space="preserve">дарственную тайну составляют (находятся в режиме государственной </w:t>
      </w:r>
      <w:proofErr w:type="gramStart"/>
      <w:r w:rsidRPr="004F5252">
        <w:rPr>
          <w:sz w:val="28"/>
        </w:rPr>
        <w:t>тайны[</w:t>
      </w:r>
      <w:proofErr w:type="gramEnd"/>
      <w:r w:rsidRPr="004F5252">
        <w:rPr>
          <w:sz w:val="28"/>
        </w:rPr>
        <w:t>50])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В целях защиты указанных категорий сведений формируется система защиты государственной тайны, представляющая собой совокупность органов защиты </w:t>
      </w:r>
      <w:proofErr w:type="spellStart"/>
      <w:r w:rsidRPr="004F5252">
        <w:rPr>
          <w:sz w:val="28"/>
        </w:rPr>
        <w:t>гостайны</w:t>
      </w:r>
      <w:proofErr w:type="spellEnd"/>
      <w:r w:rsidRPr="004F5252">
        <w:rPr>
          <w:sz w:val="28"/>
        </w:rPr>
        <w:t>, используемых ими средств и методов защиты сведений и их носителей, а также мероприятий, проводимых названными органами и направленных на предотвращение утечки информации и НСД к ней.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К </w:t>
      </w:r>
      <w:r w:rsidRPr="004F5252">
        <w:rPr>
          <w:i/>
          <w:iCs/>
          <w:sz w:val="28"/>
        </w:rPr>
        <w:t>органам защиты</w:t>
      </w:r>
      <w:r w:rsidRPr="004F5252">
        <w:rPr>
          <w:sz w:val="28"/>
        </w:rPr>
        <w:t> </w:t>
      </w:r>
      <w:proofErr w:type="spellStart"/>
      <w:r w:rsidRPr="004F5252">
        <w:rPr>
          <w:sz w:val="28"/>
        </w:rPr>
        <w:t>гостайны</w:t>
      </w:r>
      <w:proofErr w:type="spellEnd"/>
      <w:r w:rsidRPr="004F5252">
        <w:rPr>
          <w:sz w:val="28"/>
        </w:rPr>
        <w:t xml:space="preserve"> относятся Межведомственная комиссия по защите государственной </w:t>
      </w:r>
      <w:r w:rsidR="00EF0EF6" w:rsidRPr="004F5252">
        <w:rPr>
          <w:sz w:val="28"/>
        </w:rPr>
        <w:t>тайны (</w:t>
      </w:r>
      <w:r w:rsidRPr="004F5252">
        <w:rPr>
          <w:i/>
          <w:iCs/>
          <w:sz w:val="28"/>
        </w:rPr>
        <w:t>см.</w:t>
      </w:r>
      <w:r w:rsidRPr="004F5252">
        <w:rPr>
          <w:sz w:val="28"/>
        </w:rPr>
        <w:t> «Положение</w:t>
      </w:r>
      <w:r>
        <w:rPr>
          <w:sz w:val="28"/>
        </w:rPr>
        <w:t xml:space="preserve"> </w:t>
      </w:r>
      <w:r w:rsidRPr="004F5252">
        <w:rPr>
          <w:sz w:val="28"/>
        </w:rPr>
        <w:t>о</w:t>
      </w:r>
      <w:r>
        <w:rPr>
          <w:sz w:val="28"/>
        </w:rPr>
        <w:t xml:space="preserve"> </w:t>
      </w:r>
      <w:r w:rsidRPr="004F5252">
        <w:rPr>
          <w:sz w:val="28"/>
        </w:rPr>
        <w:t>Межведомственной комиссии по защите государственной тайны», утв. Указом Президента РФ 6 октября 2004 г. № 1286), Федеральная служба безопасности РФ, Министерство обороны РФ, Служба внешней разведки РФ, Федеральная служба по техническому и экспортному контролю России.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lastRenderedPageBreak/>
        <w:tab/>
        <w:t xml:space="preserve">В ст. 5 Закона РФ «О государственной тайне» сформулирован базовый перечень сведений, составляющих государственную тайну. Органами государственной власти, руководители которых наделены полномочиями по отнесению сведений к </w:t>
      </w:r>
      <w:proofErr w:type="spellStart"/>
      <w:r w:rsidRPr="004F5252">
        <w:rPr>
          <w:sz w:val="28"/>
        </w:rPr>
        <w:t>гостайне</w:t>
      </w:r>
      <w:proofErr w:type="spellEnd"/>
      <w:r w:rsidRPr="004F5252">
        <w:rPr>
          <w:sz w:val="28"/>
        </w:rPr>
        <w:t xml:space="preserve"> (</w:t>
      </w:r>
      <w:r w:rsidRPr="004F5252">
        <w:rPr>
          <w:i/>
          <w:iCs/>
          <w:sz w:val="28"/>
        </w:rPr>
        <w:t>см.</w:t>
      </w:r>
      <w:r w:rsidRPr="004F5252">
        <w:rPr>
          <w:sz w:val="28"/>
        </w:rPr>
        <w:t> «Перечень должностных лиц органов государственной власти, наделяемых полномочиями по отнесению сведений к государственной тайне», утв. распоряжением Президента РФ от 16 апреля 2005 г. № 151-рп), разрабатывается «Перечень сведений, отнесенных к государственной тайне» (</w:t>
      </w:r>
      <w:r w:rsidRPr="004F5252">
        <w:rPr>
          <w:i/>
          <w:iCs/>
          <w:sz w:val="28"/>
        </w:rPr>
        <w:t>см. </w:t>
      </w:r>
      <w:r w:rsidRPr="004F5252">
        <w:rPr>
          <w:sz w:val="28"/>
        </w:rPr>
        <w:t>«Правила разработки перечня сведений, отнесённых к государственной тайне», утв. </w:t>
      </w:r>
      <w:r w:rsidRPr="004F5252">
        <w:rPr>
          <w:rStyle w:val="a9"/>
          <w:sz w:val="28"/>
        </w:rPr>
        <w:t>постановлением</w:t>
      </w:r>
      <w:r w:rsidRPr="004F5252">
        <w:rPr>
          <w:sz w:val="28"/>
        </w:rPr>
        <w:t> Правительства РФ от 23 июля 2005 г. № 443), в котором помимо собственно сведений указываются государственные органы, наделённые полномочиями по их распоряжению. Данный Перечень утверждается Президентом РФ. В настоящее время действует Перечень сведений, отнесённых к государственной тайне, утв. Указом Президента РФ 30 ноября 1995 г. № 1203.</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Необходимо помнить, что отнесение сведений к государственной тайне и их засекречивание осуществляются в соответствии с </w:t>
      </w:r>
      <w:r w:rsidRPr="004F5252">
        <w:rPr>
          <w:i/>
          <w:iCs/>
          <w:sz w:val="28"/>
        </w:rPr>
        <w:t>принципами законности</w:t>
      </w:r>
      <w:r w:rsidRPr="004F5252">
        <w:rPr>
          <w:sz w:val="28"/>
        </w:rPr>
        <w:t>, </w:t>
      </w:r>
      <w:r w:rsidRPr="004F5252">
        <w:rPr>
          <w:i/>
          <w:iCs/>
          <w:sz w:val="28"/>
        </w:rPr>
        <w:t>обоснованности</w:t>
      </w:r>
      <w:r w:rsidRPr="004F5252">
        <w:rPr>
          <w:sz w:val="28"/>
        </w:rPr>
        <w:t> и </w:t>
      </w:r>
      <w:r w:rsidRPr="004F5252">
        <w:rPr>
          <w:i/>
          <w:iCs/>
          <w:sz w:val="28"/>
        </w:rPr>
        <w:t>своевременности</w:t>
      </w:r>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Органами государственной власти, руководители которых наделены полномочиями по отнесению сведений к </w:t>
      </w:r>
      <w:proofErr w:type="spellStart"/>
      <w:r w:rsidRPr="004F5252">
        <w:rPr>
          <w:sz w:val="28"/>
        </w:rPr>
        <w:t>гостайне</w:t>
      </w:r>
      <w:proofErr w:type="spellEnd"/>
      <w:r w:rsidRPr="004F5252">
        <w:rPr>
          <w:sz w:val="28"/>
        </w:rPr>
        <w:t xml:space="preserve"> в соответствии с «Перечнем сведений, отнесённых к государственной тайне», разрабатываются развернутые перечни сведений, подлежащих засекречиванию.</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Согласно данным перечням и установленному в ст. 11 Закона РФ «О государственной тайне» порядку проводится засекречивание сведений.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Рассекречивание сведений и их носителей может проводиться только по следующим основаниям: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 изменение объективных обстоятельств, вследствие которых дальнейшая защита сведений, составляющих государственную тайну, является нецелесообразной.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Распоряжение сведениями, составляющими </w:t>
      </w:r>
      <w:proofErr w:type="spellStart"/>
      <w:r w:rsidRPr="004F5252">
        <w:rPr>
          <w:sz w:val="28"/>
        </w:rPr>
        <w:t>гостайну</w:t>
      </w:r>
      <w:proofErr w:type="spellEnd"/>
      <w:r w:rsidRPr="004F5252">
        <w:rPr>
          <w:sz w:val="28"/>
        </w:rPr>
        <w:t>, возможно путём взаимной передачи сведений органами государственной вла</w:t>
      </w:r>
      <w:r w:rsidRPr="004F5252">
        <w:rPr>
          <w:sz w:val="28"/>
        </w:rPr>
        <w:softHyphen/>
        <w:t>сти и организациями, передачи сведений в связи с выполнением совместных и дру</w:t>
      </w:r>
      <w:r w:rsidRPr="004F5252">
        <w:rPr>
          <w:sz w:val="28"/>
        </w:rPr>
        <w:softHyphen/>
        <w:t>гих работ, передачи сведений другим государствам. Следует обратить внимание на особенности каждого из перечисленных способов.</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Раскрывая вопросы защиты </w:t>
      </w:r>
      <w:proofErr w:type="spellStart"/>
      <w:r w:rsidRPr="004F5252">
        <w:rPr>
          <w:sz w:val="28"/>
        </w:rPr>
        <w:t>гостайны</w:t>
      </w:r>
      <w:proofErr w:type="spellEnd"/>
      <w:r w:rsidRPr="004F5252">
        <w:rPr>
          <w:sz w:val="28"/>
        </w:rPr>
        <w:t xml:space="preserve">, необходимо охарактеризовать систему органов защиты государственной тайны и их полномочия; порядок и особенности допуска к государственной тайне должностных лиц и граждан РФ; порядок и особенности допуска к государственной лиц, имеющих двойное гражданство, лиц без гражданства, а также лиц из числа иностранных граждан, эмигрантов и реэмигрантов («Положение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утв. Постановлением Правительства РФ 22 августа 1998 г. № 1003); основания для отказа должностному лицу или гражданину в допуске к </w:t>
      </w:r>
      <w:proofErr w:type="spellStart"/>
      <w:r w:rsidRPr="004F5252">
        <w:rPr>
          <w:sz w:val="28"/>
        </w:rPr>
        <w:t>гостайне</w:t>
      </w:r>
      <w:proofErr w:type="spellEnd"/>
      <w:r w:rsidRPr="004F5252">
        <w:rPr>
          <w:sz w:val="28"/>
        </w:rPr>
        <w:t xml:space="preserve">; условия прекращения допуска должностного лица или гражданина к </w:t>
      </w:r>
      <w:proofErr w:type="spellStart"/>
      <w:r w:rsidRPr="004F5252">
        <w:rPr>
          <w:sz w:val="28"/>
        </w:rPr>
        <w:t>гостайне</w:t>
      </w:r>
      <w:proofErr w:type="spellEnd"/>
      <w:r w:rsidRPr="004F5252">
        <w:rPr>
          <w:sz w:val="28"/>
        </w:rPr>
        <w:t xml:space="preserve">; </w:t>
      </w:r>
      <w:r w:rsidRPr="004F5252">
        <w:rPr>
          <w:sz w:val="28"/>
        </w:rPr>
        <w:lastRenderedPageBreak/>
        <w:t xml:space="preserve">ограничения прав должностного лица или гражданина, допущенных или ранее допускавшихся к </w:t>
      </w:r>
      <w:proofErr w:type="spellStart"/>
      <w:r w:rsidRPr="004F5252">
        <w:rPr>
          <w:sz w:val="28"/>
        </w:rPr>
        <w:t>гостайне</w:t>
      </w:r>
      <w:proofErr w:type="spellEnd"/>
      <w:r w:rsidRPr="004F5252">
        <w:rPr>
          <w:sz w:val="28"/>
        </w:rPr>
        <w:t>; ответственность за нарушение законодательства Российской Федерации о государственной тайне.</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rStyle w:val="a9"/>
          <w:sz w:val="28"/>
        </w:rPr>
        <w:tab/>
        <w:t>Правовое регулирование отношений в области коммерческой тайны. </w:t>
      </w:r>
      <w:r w:rsidRPr="004F5252">
        <w:rPr>
          <w:sz w:val="28"/>
        </w:rPr>
        <w:t>Информация, составляющая коммерческую тайну (находящаяся в режиме коммерческой тайны) – это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в отношении которой обладателем такой информации введён режим конфиденциальности.</w:t>
      </w:r>
    </w:p>
    <w:p w:rsidR="00F803B6" w:rsidRDefault="00F803B6" w:rsidP="00F803B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F803B6" w:rsidRPr="00EF0EF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EF0EF6">
        <w:rPr>
          <w:rFonts w:ascii="Times New Roman" w:hAnsi="Times New Roman" w:cs="Times New Roman"/>
          <w:bCs/>
          <w:i/>
          <w:snapToGrid w:val="0"/>
          <w:sz w:val="28"/>
          <w:szCs w:val="28"/>
        </w:rPr>
        <w:t>Практическое занятие</w:t>
      </w:r>
      <w:r w:rsidRPr="00EF0EF6">
        <w:rPr>
          <w:rFonts w:ascii="Times New Roman" w:hAnsi="Times New Roman" w:cs="Times New Roman"/>
          <w:bCs/>
          <w:snapToGrid w:val="0"/>
          <w:sz w:val="28"/>
          <w:szCs w:val="28"/>
        </w:rPr>
        <w:t xml:space="preserve"> № 7</w:t>
      </w:r>
    </w:p>
    <w:p w:rsidR="00F803B6" w:rsidRPr="00EF0EF6" w:rsidRDefault="00F803B6" w:rsidP="00F803B6">
      <w:pPr>
        <w:jc w:val="center"/>
        <w:rPr>
          <w:rFonts w:ascii="Times New Roman" w:eastAsia="Calibri" w:hAnsi="Times New Roman" w:cs="Times New Roman"/>
          <w:sz w:val="28"/>
          <w:szCs w:val="28"/>
          <w:lang w:eastAsia="en-US"/>
        </w:rPr>
      </w:pPr>
      <w:r w:rsidRPr="00EF0EF6">
        <w:rPr>
          <w:rFonts w:ascii="Times New Roman" w:eastAsia="Calibri" w:hAnsi="Times New Roman" w:cs="Times New Roman"/>
          <w:sz w:val="28"/>
          <w:szCs w:val="28"/>
          <w:lang w:eastAsia="en-US"/>
        </w:rPr>
        <w:t>Понятия и виды административного правонарушения.</w:t>
      </w:r>
    </w:p>
    <w:p w:rsidR="00F803B6" w:rsidRPr="00967372" w:rsidRDefault="00F803B6" w:rsidP="00F803B6">
      <w:pPr>
        <w:widowControl/>
        <w:autoSpaceDE/>
        <w:autoSpaceDN/>
        <w:adjustRightInd/>
        <w:spacing w:line="360" w:lineRule="auto"/>
        <w:jc w:val="center"/>
        <w:rPr>
          <w:rFonts w:ascii="Times New Roman" w:hAnsi="Times New Roman" w:cs="Times New Roman"/>
          <w:bCs/>
          <w:snapToGrid w:val="0"/>
          <w:color w:val="365F91"/>
          <w:sz w:val="28"/>
          <w:szCs w:val="28"/>
        </w:rPr>
      </w:pPr>
    </w:p>
    <w:p w:rsidR="00F803B6" w:rsidRPr="00C571BC" w:rsidRDefault="00F803B6" w:rsidP="00F803B6">
      <w:pPr>
        <w:widowControl/>
        <w:autoSpaceDE/>
        <w:autoSpaceDN/>
        <w:adjustRightInd/>
        <w:spacing w:line="360" w:lineRule="auto"/>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F803B6" w:rsidRPr="003F2FFD" w:rsidRDefault="00F803B6" w:rsidP="00F803B6">
      <w:pPr>
        <w:spacing w:line="360" w:lineRule="auto"/>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F803B6" w:rsidRPr="00EF0EF6" w:rsidRDefault="00F803B6" w:rsidP="00F803B6">
      <w:pPr>
        <w:spacing w:line="360" w:lineRule="auto"/>
        <w:ind w:firstLine="540"/>
        <w:jc w:val="both"/>
        <w:rPr>
          <w:rFonts w:ascii="Times New Roman" w:hAnsi="Times New Roman" w:cs="Times New Roman"/>
          <w:iCs/>
          <w:color w:val="000000"/>
          <w:sz w:val="28"/>
          <w:szCs w:val="28"/>
        </w:rPr>
      </w:pPr>
      <w:r w:rsidRPr="00EF0EF6">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EF0EF6" w:rsidRDefault="00F803B6" w:rsidP="00F803B6">
      <w:pPr>
        <w:spacing w:line="360" w:lineRule="auto"/>
        <w:ind w:firstLine="540"/>
        <w:jc w:val="both"/>
        <w:rPr>
          <w:rFonts w:ascii="Times New Roman" w:hAnsi="Times New Roman" w:cs="Times New Roman"/>
          <w:bCs/>
          <w:color w:val="000000"/>
          <w:w w:val="112"/>
          <w:sz w:val="28"/>
          <w:szCs w:val="28"/>
        </w:rPr>
      </w:pPr>
      <w:r w:rsidRPr="00EF0EF6">
        <w:rPr>
          <w:rFonts w:ascii="Times New Roman" w:hAnsi="Times New Roman" w:cs="Times New Roman"/>
          <w:b/>
          <w:bCs/>
          <w:color w:val="000000"/>
          <w:w w:val="106"/>
          <w:sz w:val="28"/>
          <w:szCs w:val="28"/>
        </w:rPr>
        <w:t xml:space="preserve">Административное право — </w:t>
      </w:r>
      <w:r w:rsidRPr="00EF0EF6">
        <w:rPr>
          <w:rFonts w:ascii="Times New Roman" w:hAnsi="Times New Roman" w:cs="Times New Roman"/>
          <w:bCs/>
          <w:color w:val="000000"/>
          <w:w w:val="106"/>
          <w:sz w:val="28"/>
          <w:szCs w:val="28"/>
        </w:rPr>
        <w:t xml:space="preserve">это </w:t>
      </w:r>
      <w:r w:rsidRPr="00EF0EF6">
        <w:rPr>
          <w:rFonts w:ascii="Times New Roman" w:hAnsi="Times New Roman" w:cs="Times New Roman"/>
          <w:bCs/>
          <w:color w:val="000000"/>
          <w:w w:val="114"/>
          <w:sz w:val="28"/>
          <w:szCs w:val="28"/>
        </w:rPr>
        <w:t>самостоятельная отрасль права, регулирующая об</w:t>
      </w:r>
      <w:r w:rsidRPr="00EF0EF6">
        <w:rPr>
          <w:rFonts w:ascii="Times New Roman" w:hAnsi="Times New Roman" w:cs="Times New Roman"/>
          <w:bCs/>
          <w:color w:val="000000"/>
          <w:w w:val="113"/>
          <w:sz w:val="28"/>
          <w:szCs w:val="28"/>
        </w:rPr>
        <w:t>щественные отношения, складывающиеся в про</w:t>
      </w:r>
      <w:r w:rsidRPr="00EF0EF6">
        <w:rPr>
          <w:rFonts w:ascii="Times New Roman" w:hAnsi="Times New Roman" w:cs="Times New Roman"/>
          <w:bCs/>
          <w:color w:val="000000"/>
          <w:w w:val="111"/>
          <w:sz w:val="28"/>
          <w:szCs w:val="28"/>
        </w:rPr>
        <w:t>цессе управленческой (исполнительно-распоряди</w:t>
      </w:r>
      <w:r w:rsidRPr="00EF0EF6">
        <w:rPr>
          <w:rFonts w:ascii="Times New Roman" w:hAnsi="Times New Roman" w:cs="Times New Roman"/>
          <w:bCs/>
          <w:color w:val="000000"/>
          <w:w w:val="113"/>
          <w:sz w:val="28"/>
          <w:szCs w:val="28"/>
        </w:rPr>
        <w:t xml:space="preserve">тельной) деятельности органов государственной </w:t>
      </w:r>
      <w:r w:rsidRPr="00EF0EF6">
        <w:rPr>
          <w:rFonts w:ascii="Times New Roman" w:hAnsi="Times New Roman" w:cs="Times New Roman"/>
          <w:bCs/>
          <w:color w:val="000000"/>
          <w:w w:val="112"/>
          <w:sz w:val="28"/>
          <w:szCs w:val="28"/>
        </w:rPr>
        <w:t>власти.</w:t>
      </w:r>
    </w:p>
    <w:p w:rsidR="00F803B6" w:rsidRPr="003F2FFD" w:rsidRDefault="00F803B6" w:rsidP="00F803B6">
      <w:pPr>
        <w:spacing w:line="360" w:lineRule="auto"/>
        <w:ind w:firstLine="540"/>
        <w:jc w:val="both"/>
        <w:rPr>
          <w:rFonts w:ascii="Times New Roman" w:hAnsi="Times New Roman" w:cs="Times New Roman"/>
          <w:iCs/>
          <w:color w:val="000000"/>
          <w:sz w:val="28"/>
          <w:szCs w:val="28"/>
        </w:rPr>
      </w:pPr>
      <w:r w:rsidRPr="00EF0EF6">
        <w:rPr>
          <w:rFonts w:ascii="Times New Roman" w:hAnsi="Times New Roman" w:cs="Times New Roman"/>
          <w:b/>
          <w:iCs/>
          <w:color w:val="000000"/>
          <w:sz w:val="28"/>
          <w:szCs w:val="28"/>
        </w:rPr>
        <w:t>Административная ответственность</w:t>
      </w:r>
      <w:r w:rsidRPr="00EF0EF6">
        <w:rPr>
          <w:rFonts w:ascii="Times New Roman" w:hAnsi="Times New Roman" w:cs="Times New Roman"/>
          <w:iCs/>
          <w:color w:val="000000"/>
          <w:sz w:val="28"/>
          <w:szCs w:val="28"/>
        </w:rPr>
        <w:t xml:space="preserve"> —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w:t>
      </w:r>
      <w:r w:rsidRPr="003F2FFD">
        <w:rPr>
          <w:rFonts w:ascii="Times New Roman" w:hAnsi="Times New Roman" w:cs="Times New Roman"/>
          <w:iCs/>
          <w:color w:val="000000"/>
          <w:sz w:val="28"/>
          <w:szCs w:val="28"/>
        </w:rPr>
        <w:t xml:space="preserve"> судьями предусмотренных законом административных наказаний к лицам, совершившим административные правонарушения.</w:t>
      </w:r>
    </w:p>
    <w:p w:rsidR="00F803B6" w:rsidRDefault="00F803B6" w:rsidP="00F803B6">
      <w:pPr>
        <w:spacing w:after="240"/>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E0285">
        <w:rPr>
          <w:rFonts w:ascii="Times New Roman" w:hAnsi="Times New Roman" w:cs="Times New Roman"/>
          <w:b/>
          <w:snapToGrid w:val="0"/>
          <w:sz w:val="28"/>
          <w:szCs w:val="28"/>
        </w:rPr>
        <w:lastRenderedPageBreak/>
        <w:t>Вопросы к практическому занятию</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Охарактеризуйте предмет и метод административного права, дайте его определение.</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Что такое административная юрисдикция, административное принуждение, административная ответственность?</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Назовите признаки административной ответственности.</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Pr>
          <w:rFonts w:ascii="Times New Roman" w:hAnsi="Times New Roman" w:cs="Times New Roman"/>
          <w:b/>
          <w:snapToGrid w:val="0"/>
          <w:sz w:val="28"/>
          <w:szCs w:val="28"/>
        </w:rPr>
        <w:t xml:space="preserve">Задания </w:t>
      </w:r>
      <w:r w:rsidRPr="00521FDF">
        <w:rPr>
          <w:rFonts w:ascii="Times New Roman" w:hAnsi="Times New Roman" w:cs="Times New Roman"/>
          <w:b/>
          <w:snapToGrid w:val="0"/>
          <w:sz w:val="28"/>
          <w:szCs w:val="28"/>
        </w:rPr>
        <w:t>к практическому занятию</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D4685">
        <w:rPr>
          <w:rFonts w:ascii="Times New Roman" w:hAnsi="Times New Roman" w:cs="Times New Roman"/>
          <w:b/>
          <w:bCs/>
          <w:snapToGrid w:val="0"/>
          <w:sz w:val="28"/>
          <w:szCs w:val="28"/>
        </w:rPr>
        <w:t>Ситуационные задачи</w:t>
      </w:r>
    </w:p>
    <w:p w:rsidR="00F803B6" w:rsidRDefault="00F803B6" w:rsidP="00F803B6">
      <w:pPr>
        <w:pStyle w:val="tab"/>
        <w:spacing w:line="360" w:lineRule="auto"/>
        <w:jc w:val="both"/>
        <w:rPr>
          <w:b/>
          <w:sz w:val="28"/>
          <w:szCs w:val="28"/>
        </w:rPr>
      </w:pPr>
      <w:r w:rsidRPr="00C47333">
        <w:rPr>
          <w:rStyle w:val="c4"/>
          <w:sz w:val="28"/>
          <w:szCs w:val="28"/>
        </w:rPr>
        <w:t>1. 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w:t>
      </w:r>
      <w:r>
        <w:rPr>
          <w:rStyle w:val="c4"/>
          <w:sz w:val="28"/>
          <w:szCs w:val="28"/>
        </w:rPr>
        <w:t xml:space="preserve"> Прав ли водитель?</w:t>
      </w:r>
      <w:r>
        <w:rPr>
          <w:b/>
          <w:sz w:val="28"/>
          <w:szCs w:val="28"/>
        </w:rPr>
        <w:t xml:space="preserve">  </w:t>
      </w: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sectPr w:rsidR="00EF0EF6" w:rsidSect="00256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922D7D"/>
    <w:multiLevelType w:val="hybridMultilevel"/>
    <w:tmpl w:val="A3D22A1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3B6D150F"/>
    <w:multiLevelType w:val="hybridMultilevel"/>
    <w:tmpl w:val="5D0AA792"/>
    <w:lvl w:ilvl="0" w:tplc="021C40A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3638F3"/>
    <w:multiLevelType w:val="hybridMultilevel"/>
    <w:tmpl w:val="FB3E3EBA"/>
    <w:lvl w:ilvl="0" w:tplc="3FECC19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8"/>
  </w:num>
  <w:num w:numId="5">
    <w:abstractNumId w:val="3"/>
  </w:num>
  <w:num w:numId="6">
    <w:abstractNumId w:val="10"/>
  </w:num>
  <w:num w:numId="7">
    <w:abstractNumId w:val="2"/>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B6"/>
    <w:rsid w:val="00005866"/>
    <w:rsid w:val="001616AA"/>
    <w:rsid w:val="001B2538"/>
    <w:rsid w:val="00D211B7"/>
    <w:rsid w:val="00EC71BB"/>
    <w:rsid w:val="00EF0EF6"/>
    <w:rsid w:val="00F8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F27C"/>
  <w15:chartTrackingRefBased/>
  <w15:docId w15:val="{EA58217F-83D6-4FD9-8502-3E65AC6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ab"/>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7"/>
    <w:uiPriority w:val="10"/>
    <w:rsid w:val="00F803B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07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pravovedenie/otrasl-prava.html" TargetMode="External"/><Relationship Id="rId5" Type="http://schemas.openxmlformats.org/officeDocument/2006/relationships/hyperlink" Target="http://www.grandars.ru/college/pravovedenie/yuridicheskoe-lico.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49</Pages>
  <Words>13938</Words>
  <Characters>79448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USER</cp:lastModifiedBy>
  <cp:revision>4</cp:revision>
  <dcterms:created xsi:type="dcterms:W3CDTF">2021-09-18T10:14:00Z</dcterms:created>
  <dcterms:modified xsi:type="dcterms:W3CDTF">2022-09-13T06:01:00Z</dcterms:modified>
</cp:coreProperties>
</file>