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ЧАСТНОЕ ОБРАЗОВАТЕЛЬНОЕ УЧРЕЖДЕНИЕ</w:t>
      </w:r>
    </w:p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ПРОФЕССИОНАЛЬНОГО ОБРАЗОВАНИЯ</w:t>
      </w:r>
    </w:p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«СТАВРОПОЛЬСКИЙ МНОГОПРОФИЛЬНЫЙ КОЛЛЕДЖ»</w:t>
      </w: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</w:t>
      </w:r>
    </w:p>
    <w:p w:rsidR="00955136" w:rsidRPr="00E26798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практическим занятиям</w:t>
      </w: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по специальности 10.02.05 «Обеспечение информационной безопасности автоматизированных систем»</w:t>
      </w:r>
    </w:p>
    <w:p w:rsidR="00597A1F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</w:t>
      </w:r>
    </w:p>
    <w:p w:rsidR="00955136" w:rsidRPr="00E26798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Технология обработки информации</w:t>
      </w:r>
      <w:r w:rsidRPr="00E2679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>Ставрополь, 20</w:t>
      </w:r>
      <w:r w:rsidR="00CF63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97A1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96FD3" w:rsidRPr="00202F79" w:rsidRDefault="00955136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Cs w:val="28"/>
        </w:rPr>
        <w:br w:type="page"/>
      </w:r>
      <w:r w:rsidR="00896FD3" w:rsidRPr="00202F7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утвержденным приказом Минобрнауки России от 09.12.2016г. № 1553 </w:t>
      </w:r>
    </w:p>
    <w:p w:rsidR="00896FD3" w:rsidRPr="00202F79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2F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:rsidR="00896FD3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24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Составитель: </w:t>
      </w:r>
    </w:p>
    <w:p w:rsidR="00896FD3" w:rsidRPr="006F243A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F6336" w:rsidRPr="00CF6336" w:rsidRDefault="00CF6336" w:rsidP="00CF63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6336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Рассмотрено на заседании методического объединения укрупненных групп специальностей  40.00.00 Юриспруденция Протокол № 1 от 25.08.2020 г.</w:t>
      </w:r>
    </w:p>
    <w:p w:rsidR="00CF6336" w:rsidRPr="00CF6336" w:rsidRDefault="00CF6336" w:rsidP="00CF63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96FD3" w:rsidRPr="006F243A" w:rsidRDefault="00CF6336" w:rsidP="00CF63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6336">
        <w:rPr>
          <w:rFonts w:ascii="Times New Roman" w:eastAsia="Times New Roman" w:hAnsi="Times New Roman" w:cs="Times New Roman"/>
          <w:color w:val="auto"/>
          <w:sz w:val="28"/>
          <w:szCs w:val="28"/>
        </w:rPr>
        <w:t>Рекомендовано к использованию в учебном процессе Методическим советом СМК, протокол № 1 от 31.08.2020 г.</w:t>
      </w:r>
      <w:bookmarkStart w:id="0" w:name="_GoBack"/>
      <w:bookmarkEnd w:id="0"/>
    </w:p>
    <w:p w:rsidR="00297B5D" w:rsidRDefault="00297B5D" w:rsidP="00896FD3">
      <w:pPr>
        <w:spacing w:line="360" w:lineRule="auto"/>
        <w:ind w:firstLine="709"/>
        <w:jc w:val="both"/>
        <w:rPr>
          <w:rStyle w:val="2"/>
        </w:rPr>
      </w:pPr>
      <w:r>
        <w:rPr>
          <w:rStyle w:val="2"/>
        </w:rPr>
        <w:br w:type="page"/>
      </w:r>
    </w:p>
    <w:sdt>
      <w:sdtP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id w:val="909347197"/>
        <w:docPartObj>
          <w:docPartGallery w:val="Table of Contents"/>
          <w:docPartUnique/>
        </w:docPartObj>
      </w:sdtPr>
      <w:sdtEndPr>
        <w:rPr>
          <w:rFonts w:ascii="Arial Unicode MS" w:hAnsi="Arial Unicode MS" w:cs="Arial Unicode MS"/>
          <w:b/>
          <w:bCs/>
          <w:color w:val="000000"/>
          <w:sz w:val="24"/>
          <w:szCs w:val="24"/>
        </w:rPr>
      </w:sdtEndPr>
      <w:sdtContent>
        <w:p w:rsidR="00297B5D" w:rsidRDefault="00297B5D" w:rsidP="00297B5D">
          <w:pPr>
            <w:pStyle w:val="a7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:rsidR="00297B5D" w:rsidRPr="00297B5D" w:rsidRDefault="00297B5D" w:rsidP="00297B5D">
          <w:pPr>
            <w:rPr>
              <w:rFonts w:asciiTheme="minorHAnsi" w:hAnsiTheme="minorHAnsi"/>
            </w:rPr>
          </w:pPr>
        </w:p>
        <w:p w:rsidR="00297B5D" w:rsidRPr="00297B5D" w:rsidRDefault="00297B5D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36780416" w:history="1">
            <w:r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№1. Основные узлы персонального компьютера</w: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_Toc536780416 \h </w:instrTex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CF6336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7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№2. Устройства ввода и вывода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_Toc536780417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CF6336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8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№3. Устройства хранения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_Toc536780418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CF6336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9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№4. Мультимедийное оборудование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_Toc536780419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CF6336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0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№5. Сетевое оборудование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_Toc536780420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CF6336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1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№6. Сканирование и системы распознавания документов.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_Toc536780421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CF6336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2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№7. Технологии хранения, поиска и сортировки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_Toc536780422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CF6336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3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№8. Технологии создания мультимедийных презентаций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_Toc536780423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Default="00297B5D">
          <w:r w:rsidRPr="00297B5D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297B5D" w:rsidRDefault="00297B5D">
      <w:pPr>
        <w:widowControl/>
        <w:spacing w:after="160" w:line="259" w:lineRule="auto"/>
        <w:rPr>
          <w:rStyle w:val="2"/>
          <w:rFonts w:eastAsiaTheme="minorHAnsi"/>
          <w:sz w:val="22"/>
          <w:szCs w:val="22"/>
          <w:lang w:eastAsia="en-US"/>
        </w:rPr>
      </w:pPr>
      <w:r>
        <w:rPr>
          <w:rStyle w:val="2"/>
        </w:rPr>
        <w:br w:type="page"/>
      </w:r>
    </w:p>
    <w:p w:rsidR="00E954AB" w:rsidRDefault="00297B5D" w:rsidP="00E954AB">
      <w:pPr>
        <w:pStyle w:val="21"/>
        <w:shd w:val="clear" w:color="auto" w:fill="auto"/>
        <w:spacing w:after="76" w:line="240" w:lineRule="exact"/>
        <w:ind w:right="23" w:firstLine="0"/>
        <w:outlineLvl w:val="0"/>
      </w:pPr>
      <w:bookmarkStart w:id="1" w:name="_Toc536780416"/>
      <w:r>
        <w:rPr>
          <w:rStyle w:val="2"/>
          <w:color w:val="000000"/>
        </w:rPr>
        <w:lastRenderedPageBreak/>
        <w:t>Практическое занятие</w:t>
      </w:r>
      <w:r w:rsidR="00E954AB">
        <w:rPr>
          <w:rStyle w:val="2"/>
          <w:color w:val="000000"/>
        </w:rPr>
        <w:t xml:space="preserve"> №1. Основные узлы персонального компьютера</w:t>
      </w:r>
      <w:bookmarkEnd w:id="1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bookmarkStart w:id="2" w:name="bookmark5"/>
      <w:bookmarkStart w:id="3" w:name="bookmark4"/>
      <w:r>
        <w:rPr>
          <w:rStyle w:val="22"/>
          <w:color w:val="000000"/>
        </w:rPr>
        <w:t>Цель</w:t>
      </w:r>
      <w:r>
        <w:rPr>
          <w:rStyle w:val="2"/>
          <w:color w:val="000000"/>
        </w:rPr>
        <w:t>: научиться определять по внешнему виду типы разъемов, подключаемое к ним оборудование, знать основные устройства персонального компьютера, их назначение и основные характеристики.</w:t>
      </w:r>
      <w:bookmarkEnd w:id="2"/>
      <w:bookmarkEnd w:id="3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системный блок, кабели в комплекте, монитор, клавиатура, периферийные устройства для различных разъемов (мышь, принтер, модем и др.). системный блок в сборе, макеты видеоадаптера, материнской платы, корпуса, жесткого диска, накопителя на флоппи-дисках, интерфейсные кабели.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Программное обеспечение:</w:t>
      </w:r>
      <w:r>
        <w:rPr>
          <w:rStyle w:val="31"/>
          <w:i w:val="0"/>
          <w:iCs w:val="0"/>
          <w:color w:val="000000"/>
        </w:rPr>
        <w:t xml:space="preserve"> ОС </w:t>
      </w:r>
      <w:r>
        <w:rPr>
          <w:rStyle w:val="31"/>
          <w:i w:val="0"/>
          <w:iCs w:val="0"/>
          <w:color w:val="000000"/>
          <w:lang w:val="en-US"/>
        </w:rPr>
        <w:t>Windows</w:t>
      </w:r>
      <w:r>
        <w:rPr>
          <w:rStyle w:val="31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Задание.</w:t>
      </w:r>
      <w:r>
        <w:rPr>
          <w:rStyle w:val="2"/>
          <w:color w:val="000000"/>
        </w:rPr>
        <w:t xml:space="preserve"> Изучить компоненты системного блока их назначение. Определить вид устройства дать его характеристику.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Порядок выполнения: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Убедитесь в том, что компьютерная система обесточена (при необходимости, отключите систему от сети).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Разверните системный блок задней стенкой к себе.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По наличию или отсутствию разъемов </w:t>
      </w:r>
      <w:r>
        <w:rPr>
          <w:rStyle w:val="2"/>
          <w:color w:val="000000"/>
          <w:lang w:val="en-US"/>
        </w:rPr>
        <w:t>USB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установите форм-фактор материнской платы (при наличии разъемов </w:t>
      </w:r>
      <w:r>
        <w:rPr>
          <w:rStyle w:val="2"/>
          <w:color w:val="000000"/>
          <w:lang w:val="en-US"/>
        </w:rPr>
        <w:t>USB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- форм-фактор АТХ, при их отсутствии -</w:t>
      </w:r>
      <w:r>
        <w:rPr>
          <w:rStyle w:val="2"/>
          <w:color w:val="000000"/>
          <w:lang w:val="en-US"/>
        </w:rPr>
        <w:t>AT</w:t>
      </w:r>
      <w:r>
        <w:rPr>
          <w:rStyle w:val="2"/>
          <w:color w:val="000000"/>
        </w:rPr>
        <w:t>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и снимите характеристики следующих разъемов: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питания системного блока;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питания монитора;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сигнального кабеля монитора;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клавиатуры;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последовательных портов (два разъема);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/>
        <w:ind w:left="440"/>
        <w:jc w:val="both"/>
      </w:pPr>
      <w:r>
        <w:rPr>
          <w:rStyle w:val="2"/>
          <w:color w:val="000000"/>
        </w:rPr>
        <w:t>параллельного порта;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/>
        <w:ind w:left="440"/>
        <w:jc w:val="both"/>
      </w:pPr>
      <w:r>
        <w:rPr>
          <w:rStyle w:val="2"/>
          <w:color w:val="000000"/>
        </w:rPr>
        <w:t>других разъемов.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right="1100" w:hanging="440"/>
        <w:jc w:val="left"/>
      </w:pPr>
      <w:r>
        <w:rPr>
          <w:rStyle w:val="2"/>
          <w:color w:val="000000"/>
        </w:rPr>
        <w:t>Убедитесь в том, что все разъемы, выведенные на заднюю стенку системного блока, не взаимозаменяемы, то есть каждое базовое устройство подключается одним единственным способом.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Изучите способ подключения мыши.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 xml:space="preserve">Мышь может подключаться к разъему последовательного порта или к специальному порту PS/2, имеющему разъем круглой формы. Последний способ является более современным и удобным. В этом случае мышь имеет собственный выделенный порт, что исключает возможность ее конфликта с другими устройствами, подключаемыми к последовательным портам. Последние модели могут подключаться к клавиатуре через разъем интерфейса </w:t>
      </w:r>
      <w:r>
        <w:rPr>
          <w:rStyle w:val="2"/>
          <w:color w:val="000000"/>
          <w:lang w:val="en-US"/>
        </w:rPr>
        <w:t>USB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leader="underscore" w:pos="9499"/>
        </w:tabs>
        <w:spacing w:after="0"/>
        <w:jc w:val="both"/>
      </w:pPr>
      <w:r>
        <w:rPr>
          <w:rStyle w:val="2"/>
          <w:color w:val="000000"/>
        </w:rPr>
        <w:t>Заполн</w:t>
      </w:r>
      <w:r>
        <w:rPr>
          <w:rStyle w:val="20"/>
          <w:color w:val="000000"/>
        </w:rPr>
        <w:t>ите таблицу:</w:t>
      </w:r>
      <w:r>
        <w:rPr>
          <w:rStyle w:val="2"/>
          <w:color w:val="000000"/>
        </w:rPr>
        <w:tab/>
      </w:r>
    </w:p>
    <w:tbl>
      <w:tblPr>
        <w:tblpPr w:leftFromText="180" w:rightFromText="180" w:vertAnchor="text" w:horzAnchor="margin" w:tblpXSpec="center" w:tblpY="19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560"/>
        <w:gridCol w:w="2693"/>
        <w:gridCol w:w="2136"/>
      </w:tblGrid>
      <w:tr w:rsidR="00E954AB" w:rsidTr="00E954AB">
        <w:trPr>
          <w:trHeight w:hRule="exact" w:val="24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Разъем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Тип разъема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left="280" w:firstLine="0"/>
              <w:jc w:val="left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Количество контактов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Примечания</w:t>
            </w:r>
          </w:p>
        </w:tc>
      </w:tr>
      <w:tr w:rsidR="00E954AB" w:rsidTr="00E954AB">
        <w:trPr>
          <w:trHeight w:hRule="exact" w:val="28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  <w:tr w:rsidR="00E954AB" w:rsidTr="00E954AB">
        <w:trPr>
          <w:trHeight w:hRule="exact" w:val="29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  <w:rPr>
          <w:sz w:val="20"/>
          <w:szCs w:val="20"/>
        </w:rPr>
      </w:pPr>
      <w:r>
        <w:rPr>
          <w:rStyle w:val="2"/>
          <w:color w:val="000000"/>
        </w:rPr>
        <w:t>Определить наличие основных устройств персонального компьютера.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блока питания, выясните мощность блока питания (указана на ярлыке).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материнской платы.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характер подключения материнской платы к блоку питания.</w:t>
      </w:r>
    </w:p>
    <w:p w:rsidR="00E954AB" w:rsidRDefault="00E954AB" w:rsidP="00E954AB">
      <w:pPr>
        <w:pStyle w:val="21"/>
        <w:shd w:val="clear" w:color="auto" w:fill="auto"/>
        <w:spacing w:after="0"/>
        <w:ind w:left="440" w:firstLine="0"/>
        <w:jc w:val="both"/>
      </w:pPr>
      <w:r>
        <w:rPr>
          <w:rStyle w:val="2"/>
          <w:color w:val="000000"/>
        </w:rPr>
        <w:t xml:space="preserve">Для материнских плат в форм-факторе </w:t>
      </w:r>
      <w:r>
        <w:rPr>
          <w:rStyle w:val="2"/>
          <w:color w:val="000000"/>
          <w:lang w:val="en-US"/>
        </w:rPr>
        <w:t>AT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подключение питания выполняется двумя разъемами. Обратите внимание на расположение проводников черного цвета - оно важно для правильной стыковки разъемов.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жесткого диска.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его разъема питания. Проследите направление шлейфа проводников, связывающего жесткий диск с материнской платой. Обратите внимание на местоположение проводника, окрашенного в красный цвет (на жестком диске он должен быть расположен рядом с разъемом питания).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Установите местоположения дисководов гибких дисков и дисковода </w:t>
      </w:r>
      <w:r>
        <w:rPr>
          <w:rStyle w:val="2"/>
          <w:color w:val="000000"/>
          <w:lang w:val="en-US"/>
        </w:rPr>
        <w:t>CD</w:t>
      </w:r>
      <w:r>
        <w:rPr>
          <w:rStyle w:val="2"/>
          <w:color w:val="000000"/>
        </w:rPr>
        <w:t>-</w:t>
      </w:r>
      <w:r>
        <w:rPr>
          <w:rStyle w:val="2"/>
          <w:color w:val="000000"/>
          <w:lang w:val="en-US"/>
        </w:rPr>
        <w:t>ROM</w:t>
      </w:r>
      <w:r>
        <w:rPr>
          <w:rStyle w:val="2"/>
          <w:color w:val="000000"/>
        </w:rPr>
        <w:t>.</w:t>
      </w:r>
      <w:r>
        <w:br w:type="page"/>
      </w:r>
    </w:p>
    <w:p w:rsidR="00E954AB" w:rsidRDefault="00E954AB" w:rsidP="00E954AB">
      <w:pPr>
        <w:pStyle w:val="21"/>
        <w:shd w:val="clear" w:color="auto" w:fill="auto"/>
        <w:spacing w:after="0"/>
        <w:ind w:left="460" w:firstLine="0"/>
        <w:jc w:val="both"/>
      </w:pPr>
      <w:r>
        <w:rPr>
          <w:rStyle w:val="2"/>
          <w:color w:val="000000"/>
        </w:rPr>
        <w:lastRenderedPageBreak/>
        <w:t>Проследите направление их шлейфов проводников и обратите внимание на положение проводника, окрашенного в красный цвет, относительно разъема питания.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</w:tabs>
        <w:spacing w:after="0"/>
        <w:jc w:val="both"/>
      </w:pPr>
      <w:r>
        <w:rPr>
          <w:rStyle w:val="2"/>
          <w:color w:val="000000"/>
        </w:rPr>
        <w:t>Установите местоположение платы видеоадаптера.</w:t>
      </w:r>
    </w:p>
    <w:p w:rsidR="00E954AB" w:rsidRDefault="00E954AB" w:rsidP="00E954AB">
      <w:pPr>
        <w:pStyle w:val="21"/>
        <w:shd w:val="clear" w:color="auto" w:fill="auto"/>
        <w:spacing w:after="0"/>
        <w:ind w:left="880" w:hanging="420"/>
        <w:jc w:val="both"/>
      </w:pPr>
      <w:r>
        <w:rPr>
          <w:rStyle w:val="2"/>
          <w:color w:val="000000"/>
        </w:rPr>
        <w:t>Определите тип интерфейса платы видеоадаптера.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</w:tabs>
        <w:spacing w:after="0"/>
        <w:ind w:left="460" w:hanging="460"/>
        <w:jc w:val="left"/>
      </w:pPr>
      <w:r>
        <w:rPr>
          <w:rStyle w:val="2"/>
          <w:color w:val="000000"/>
        </w:rPr>
        <w:t>При наличии прочих дополнительных устройств выявите их назначение, опишите характерные особенности данных устройств (типы разъемов, тип интерфейса и др.).</w:t>
      </w:r>
    </w:p>
    <w:tbl>
      <w:tblPr>
        <w:tblpPr w:leftFromText="180" w:rightFromText="180" w:vertAnchor="text" w:horzAnchor="margin" w:tblpY="7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3259"/>
        <w:gridCol w:w="4690"/>
      </w:tblGrid>
      <w:tr w:rsidR="00E954AB" w:rsidTr="00E954AB">
        <w:trPr>
          <w:trHeight w:hRule="exact" w:val="24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Устройство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Характерные особенности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Куда и при помощи чего подключается</w:t>
            </w:r>
          </w:p>
        </w:tc>
      </w:tr>
      <w:tr w:rsidR="00E954AB" w:rsidTr="00E954AB">
        <w:trPr>
          <w:trHeight w:hRule="exact" w:val="29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  <w:tab w:val="left" w:leader="underscore" w:pos="10262"/>
        </w:tabs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143510" distB="0" distL="63500" distR="63500" simplePos="0" relativeHeight="251657216" behindDoc="1" locked="0" layoutInCell="1" allowOverlap="1" wp14:anchorId="2D55CD34" wp14:editId="4FAE211A">
                <wp:simplePos x="0" y="0"/>
                <wp:positionH relativeFrom="margin">
                  <wp:posOffset>286385</wp:posOffset>
                </wp:positionH>
                <wp:positionV relativeFrom="paragraph">
                  <wp:posOffset>143510</wp:posOffset>
                </wp:positionV>
                <wp:extent cx="6312535" cy="14605"/>
                <wp:effectExtent l="635" t="635" r="1905" b="3810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4AB" w:rsidRDefault="00E954AB" w:rsidP="00E954AB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  <w:p w:rsidR="00E954AB" w:rsidRDefault="00E954AB" w:rsidP="00E954AB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5CD3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2.55pt;margin-top:11.3pt;width:497.05pt;height:1.15pt;z-index:-251659264;visibility:visible;mso-wrap-style:square;mso-width-percent:0;mso-height-percent:0;mso-wrap-distance-left:5pt;mso-wrap-distance-top:11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" filled="f" stroked="f">
                <v:textbox style="mso-fit-shape-to-text:t" inset="0,0,0,0">
                  <w:txbxContent>
                    <w:p w:rsidR="00E954AB" w:rsidRDefault="00E954AB" w:rsidP="00E954AB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  <w:p w:rsidR="00E954AB" w:rsidRDefault="00E954AB" w:rsidP="00E954AB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20"/>
          <w:color w:val="000000"/>
        </w:rPr>
        <w:t>Заполните таблицу: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48"/>
        </w:tabs>
        <w:spacing w:after="0"/>
        <w:jc w:val="both"/>
      </w:pPr>
      <w:r>
        <w:rPr>
          <w:rStyle w:val="2"/>
          <w:color w:val="000000"/>
        </w:rPr>
        <w:t>Архитектура вычислительных систем.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Состав системного блока.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ind w:left="460" w:hanging="460"/>
        <w:jc w:val="left"/>
      </w:pPr>
      <w:r>
        <w:rPr>
          <w:rStyle w:val="2"/>
          <w:color w:val="000000"/>
        </w:rPr>
        <w:t>Назначение, основные характеристики, интерфейс устройств персонального компьютера (по каждому устройству), входящих в состав системного блока.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Устройство жесткого диска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Базовая аппаратная конфигурация;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Основные характеристики монитора;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 xml:space="preserve">Характеристики (тип разъема, количество контактов, скорость передачи данных) разъемов: видеоадаптера; последовательных портов; параллельного порта; шины </w:t>
      </w:r>
      <w:r>
        <w:rPr>
          <w:rStyle w:val="3"/>
          <w:i/>
          <w:iCs/>
          <w:color w:val="000000"/>
          <w:lang w:val="en-US"/>
        </w:rPr>
        <w:t>USB</w:t>
      </w:r>
      <w:r>
        <w:rPr>
          <w:rStyle w:val="3"/>
          <w:i/>
          <w:iCs/>
          <w:color w:val="000000"/>
        </w:rPr>
        <w:t>; сетевой карты; питания системного блока; питания монитора.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4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Типы периферийных устройств.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48"/>
        </w:tabs>
        <w:spacing w:after="0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  <w:rPr>
          <w:rStyle w:val="2"/>
        </w:rPr>
      </w:pPr>
      <w:r>
        <w:rPr>
          <w:rStyle w:val="2"/>
          <w:color w:val="000000"/>
        </w:rPr>
        <w:t>Результаты практической части работы.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100" w:afterAutospacing="1" w:line="240" w:lineRule="auto"/>
        <w:jc w:val="both"/>
      </w:pPr>
      <w:bookmarkStart w:id="4" w:name="bookmark6"/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 wp14:anchorId="6638BAC9" wp14:editId="296290C8">
                <wp:simplePos x="0" y="0"/>
                <wp:positionH relativeFrom="margin">
                  <wp:posOffset>-186055</wp:posOffset>
                </wp:positionH>
                <wp:positionV relativeFrom="paragraph">
                  <wp:posOffset>5913120</wp:posOffset>
                </wp:positionV>
                <wp:extent cx="6870065" cy="173990"/>
                <wp:effectExtent l="4445" t="0" r="254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06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4AB" w:rsidRDefault="00E954AB" w:rsidP="00E954AB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</w:p>
                          <w:p w:rsidR="00E954AB" w:rsidRDefault="00E954AB" w:rsidP="00E954A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BAC9" id="Надпись 5" o:spid="_x0000_s1027" type="#_x0000_t202" style="position:absolute;left:0;text-align:left;margin-left:-14.65pt;margin-top:465.6pt;width:540.95pt;height:13.7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" filled="f" stroked="f">
                <v:textbox style="mso-fit-shape-to-text:t" inset="0,0,0,0">
                  <w:txbxContent>
                    <w:p w:rsidR="00E954AB" w:rsidRDefault="00E954AB" w:rsidP="00E954AB">
                      <w:pPr>
                        <w:pStyle w:val="21"/>
                        <w:shd w:val="clear" w:color="auto" w:fill="auto"/>
                        <w:spacing w:after="0"/>
                        <w:ind w:firstLine="0"/>
                        <w:jc w:val="both"/>
                      </w:pPr>
                    </w:p>
                    <w:p w:rsidR="00E954AB" w:rsidRDefault="00E954AB" w:rsidP="00E954AB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"/>
          <w:color w:val="000000"/>
        </w:rPr>
        <w:t>Ответы на контрольные вопросы</w:t>
      </w:r>
      <w:bookmarkEnd w:id="4"/>
    </w:p>
    <w:p w:rsidR="00E954AB" w:rsidRDefault="00E954AB" w:rsidP="00E954AB">
      <w:pPr>
        <w:framePr w:w="9461" w:wrap="notBeside" w:vAnchor="text" w:hAnchor="text" w:xAlign="center" w:y="1"/>
        <w:rPr>
          <w:color w:val="auto"/>
          <w:sz w:val="2"/>
          <w:szCs w:val="2"/>
        </w:rPr>
      </w:pPr>
    </w:p>
    <w:p w:rsidR="00E954AB" w:rsidRDefault="00E954AB" w:rsidP="00E954AB">
      <w:pPr>
        <w:rPr>
          <w:color w:val="auto"/>
          <w:sz w:val="2"/>
          <w:szCs w:val="2"/>
        </w:rPr>
      </w:pP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left"/>
        <w:rPr>
          <w:sz w:val="20"/>
          <w:szCs w:val="20"/>
        </w:rPr>
      </w:pPr>
      <w:r>
        <w:rPr>
          <w:rStyle w:val="2"/>
          <w:color w:val="000000"/>
        </w:rPr>
        <w:t>Устройства ввода — приборы для занесения (ввода) данных в компьютер во время его работы. Устройства ввода графической информации</w:t>
      </w:r>
    </w:p>
    <w:p w:rsidR="00E954AB" w:rsidRDefault="00E954AB" w:rsidP="00E954AB">
      <w:pPr>
        <w:pStyle w:val="21"/>
        <w:numPr>
          <w:ilvl w:val="0"/>
          <w:numId w:val="6"/>
        </w:numPr>
        <w:shd w:val="clear" w:color="auto" w:fill="auto"/>
        <w:tabs>
          <w:tab w:val="left" w:pos="6100"/>
        </w:tabs>
        <w:spacing w:after="0"/>
        <w:ind w:left="880" w:hanging="420"/>
        <w:jc w:val="both"/>
      </w:pPr>
      <w:r>
        <w:rPr>
          <w:rStyle w:val="2"/>
          <w:color w:val="000000"/>
        </w:rPr>
        <w:t xml:space="preserve"> Сканер</w:t>
      </w:r>
      <w:r>
        <w:rPr>
          <w:rStyle w:val="2"/>
          <w:color w:val="000000"/>
        </w:rPr>
        <w:tab/>
        <w:t>3. Цифровой фотоаппарат</w:t>
      </w:r>
    </w:p>
    <w:p w:rsidR="00E954AB" w:rsidRDefault="00E954AB" w:rsidP="00E954AB">
      <w:pPr>
        <w:pStyle w:val="21"/>
        <w:shd w:val="clear" w:color="auto" w:fill="auto"/>
        <w:tabs>
          <w:tab w:val="left" w:pos="6100"/>
        </w:tabs>
        <w:spacing w:after="0"/>
        <w:ind w:left="460" w:right="2320" w:firstLine="0"/>
        <w:jc w:val="left"/>
        <w:rPr>
          <w:rStyle w:val="2"/>
          <w:color w:val="000000"/>
        </w:rPr>
      </w:pPr>
      <w:r>
        <w:rPr>
          <w:rStyle w:val="2"/>
          <w:color w:val="000000"/>
        </w:rPr>
        <w:t>2. Видео- и Веб-камера</w:t>
      </w:r>
      <w:r>
        <w:rPr>
          <w:rStyle w:val="2"/>
          <w:color w:val="000000"/>
        </w:rPr>
        <w:tab/>
        <w:t xml:space="preserve">4. Плата видеозахвата. </w:t>
      </w:r>
    </w:p>
    <w:p w:rsidR="00E954AB" w:rsidRDefault="00E954AB" w:rsidP="00E954AB">
      <w:pPr>
        <w:pStyle w:val="21"/>
        <w:shd w:val="clear" w:color="auto" w:fill="auto"/>
        <w:tabs>
          <w:tab w:val="left" w:pos="6100"/>
        </w:tabs>
        <w:spacing w:after="0"/>
        <w:ind w:right="2320" w:firstLine="0"/>
        <w:jc w:val="left"/>
      </w:pPr>
      <w:r>
        <w:rPr>
          <w:rStyle w:val="2"/>
          <w:color w:val="000000"/>
        </w:rPr>
        <w:t>Устройства ввода звука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0"/>
        </w:tabs>
        <w:spacing w:after="0"/>
        <w:ind w:left="880" w:hanging="420"/>
        <w:jc w:val="both"/>
      </w:pPr>
      <w:r>
        <w:rPr>
          <w:rStyle w:val="2"/>
          <w:color w:val="000000"/>
        </w:rPr>
        <w:t>Микрофон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4"/>
        </w:tabs>
        <w:spacing w:after="0"/>
        <w:ind w:left="880" w:hanging="420"/>
        <w:jc w:val="both"/>
      </w:pPr>
      <w:r>
        <w:rPr>
          <w:rStyle w:val="2"/>
          <w:color w:val="000000"/>
        </w:rPr>
        <w:t>Цифровой диктофон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4"/>
        </w:tabs>
        <w:spacing w:after="0"/>
        <w:ind w:left="880" w:hanging="420"/>
        <w:jc w:val="both"/>
      </w:pPr>
      <w:r>
        <w:rPr>
          <w:rStyle w:val="2"/>
          <w:color w:val="000000"/>
        </w:rPr>
        <w:t>Модем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"/>
          <w:color w:val="000000"/>
        </w:rPr>
        <w:t>Устройства ввода текстовой информации</w:t>
      </w:r>
    </w:p>
    <w:p w:rsidR="00E954AB" w:rsidRDefault="00E954AB" w:rsidP="00E954AB">
      <w:pPr>
        <w:pStyle w:val="21"/>
        <w:numPr>
          <w:ilvl w:val="0"/>
          <w:numId w:val="8"/>
        </w:numPr>
        <w:shd w:val="clear" w:color="auto" w:fill="auto"/>
        <w:tabs>
          <w:tab w:val="left" w:pos="810"/>
        </w:tabs>
        <w:spacing w:after="0"/>
        <w:ind w:left="880" w:hanging="420"/>
        <w:jc w:val="both"/>
      </w:pPr>
      <w:r>
        <w:rPr>
          <w:rStyle w:val="2"/>
          <w:color w:val="000000"/>
        </w:rPr>
        <w:t>Клавиатура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  <w:r>
        <w:rPr>
          <w:rStyle w:val="2"/>
          <w:color w:val="000000"/>
        </w:rPr>
        <w:t>Указательные (координатные) устройства С относительным указанием позиции (перемещения)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5" w:name="_Toc536780417"/>
      <w:r>
        <w:rPr>
          <w:rStyle w:val="2Exact"/>
          <w:color w:val="000000"/>
        </w:rPr>
        <w:t>Практическое занятие</w:t>
      </w:r>
      <w:r w:rsidR="00E954AB">
        <w:rPr>
          <w:rStyle w:val="2Exact"/>
          <w:color w:val="000000"/>
        </w:rPr>
        <w:t xml:space="preserve"> №2. Устройства ввода и вывода информации</w:t>
      </w:r>
      <w:bookmarkEnd w:id="5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Exact0"/>
          <w:color w:val="000000"/>
        </w:rPr>
        <w:t>Цель:</w:t>
      </w:r>
      <w:r>
        <w:rPr>
          <w:rStyle w:val="2Exact"/>
          <w:color w:val="000000"/>
        </w:rPr>
        <w:t xml:space="preserve"> Ознакомиться с основными устройствами ввода-вывода. Ознакомиться с классификацией и конструкцией сканеров и модемов.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Exact0"/>
          <w:color w:val="000000"/>
        </w:rPr>
        <w:t>Оборудование</w:t>
      </w:r>
      <w:r>
        <w:rPr>
          <w:rStyle w:val="2Exact"/>
          <w:color w:val="000000"/>
        </w:rPr>
        <w:t>: системный блок, монитор, мышь, принтер, сканер, модем.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jc w:val="left"/>
      </w:pPr>
      <w:r>
        <w:rPr>
          <w:rStyle w:val="3Exact"/>
          <w:i/>
          <w:iCs/>
          <w:color w:val="000000"/>
        </w:rPr>
        <w:t>Программное обеспечение:</w:t>
      </w:r>
      <w:r>
        <w:rPr>
          <w:rStyle w:val="3Exact0"/>
          <w:i w:val="0"/>
          <w:iCs w:val="0"/>
          <w:color w:val="000000"/>
        </w:rPr>
        <w:t xml:space="preserve"> ОС </w:t>
      </w:r>
      <w:r>
        <w:rPr>
          <w:rStyle w:val="3Exact0"/>
          <w:i w:val="0"/>
          <w:iCs w:val="0"/>
          <w:color w:val="000000"/>
          <w:lang w:val="en-US"/>
        </w:rPr>
        <w:t>Windows</w:t>
      </w:r>
      <w:r>
        <w:rPr>
          <w:rStyle w:val="3Exact0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jc w:val="left"/>
      </w:pPr>
      <w:r>
        <w:rPr>
          <w:rStyle w:val="3Exact"/>
          <w:i/>
          <w:iCs/>
          <w:color w:val="000000"/>
        </w:rPr>
        <w:t>Теоретические сведения: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Exact"/>
          <w:color w:val="000000"/>
        </w:rPr>
        <w:t>Устройство ввода-вывода — компонент типовой архитектуры ЭВМ, предоставляющее компьютеру возможность взаимодействия с внешним миром и, в частности, с пользователями и другими компьютерами.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Exact"/>
          <w:color w:val="000000"/>
        </w:rPr>
        <w:t>Устройства ввода/вывода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tbl>
      <w:tblPr>
        <w:tblpPr w:leftFromText="180" w:rightFromText="180" w:vertAnchor="text" w:horzAnchor="margin" w:tblpY="613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0"/>
        <w:gridCol w:w="998"/>
        <w:gridCol w:w="4057"/>
      </w:tblGrid>
      <w:tr w:rsidR="00E954AB" w:rsidTr="00E954AB">
        <w:trPr>
          <w:trHeight w:hRule="exact" w:val="254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1. Мышь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Тачпад</w:t>
            </w:r>
          </w:p>
        </w:tc>
      </w:tr>
      <w:tr w:rsidR="00E954AB" w:rsidTr="00E954AB">
        <w:trPr>
          <w:trHeight w:hRule="exact" w:val="293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Трекбол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Джойстик</w:t>
            </w:r>
          </w:p>
        </w:tc>
      </w:tr>
      <w:tr w:rsidR="00E954AB" w:rsidTr="00E954AB">
        <w:trPr>
          <w:trHeight w:hRule="exact" w:val="278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3. Трекпоинт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Видеокамера</w:t>
            </w:r>
          </w:p>
        </w:tc>
      </w:tr>
      <w:tr w:rsidR="00E954AB" w:rsidTr="00E954AB">
        <w:trPr>
          <w:trHeight w:hRule="exact" w:val="1656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С возможностью указания абсолютной позиции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31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Графический планшет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Световое перо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42"/>
              </w:tabs>
              <w:spacing w:after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Аналоговый джойстик Игровые устройства ввода</w:t>
            </w:r>
          </w:p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1. Джойстик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Руль</w:t>
            </w:r>
          </w:p>
        </w:tc>
      </w:tr>
      <w:tr w:rsidR="00E954AB" w:rsidTr="00E954AB">
        <w:trPr>
          <w:trHeight w:hRule="exact" w:val="269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Педаль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Рычаг для симуляторов полёта</w:t>
            </w:r>
          </w:p>
        </w:tc>
      </w:tr>
      <w:tr w:rsidR="00E954AB" w:rsidTr="00E954AB">
        <w:trPr>
          <w:trHeight w:hRule="exact" w:val="562"/>
        </w:trPr>
        <w:tc>
          <w:tcPr>
            <w:tcW w:w="5429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6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3. Геймпад</w:t>
            </w:r>
          </w:p>
          <w:p w:rsidR="00E954AB" w:rsidRDefault="00E954AB">
            <w:pPr>
              <w:pStyle w:val="21"/>
              <w:shd w:val="clear" w:color="auto" w:fill="auto"/>
              <w:spacing w:before="60" w:after="0" w:line="240" w:lineRule="exact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вывода — средства вывода информации</w:t>
            </w:r>
          </w:p>
        </w:tc>
        <w:tc>
          <w:tcPr>
            <w:tcW w:w="5054" w:type="dxa"/>
            <w:gridSpan w:val="2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из компьютера.</w:t>
            </w:r>
          </w:p>
        </w:tc>
      </w:tr>
      <w:tr w:rsidR="00E954AB" w:rsidTr="00E954AB">
        <w:trPr>
          <w:trHeight w:hRule="exact" w:val="547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78" w:lineRule="exact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для вывода визуальной информации 1. Монитор (дисплей)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4056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Принтер</w:t>
            </w:r>
          </w:p>
        </w:tc>
      </w:tr>
      <w:tr w:rsidR="00E954AB" w:rsidTr="00E954AB">
        <w:trPr>
          <w:trHeight w:hRule="exact" w:val="278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Проектор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Графопостроитель</w:t>
            </w:r>
          </w:p>
        </w:tc>
      </w:tr>
      <w:tr w:rsidR="00E954AB" w:rsidTr="00E954AB">
        <w:trPr>
          <w:trHeight w:hRule="exact" w:val="1378"/>
        </w:trPr>
        <w:tc>
          <w:tcPr>
            <w:tcW w:w="6427" w:type="dxa"/>
            <w:gridSpan w:val="2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для вывода звуковой информации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Встроенный динамик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Колонки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Наушники</w:t>
            </w:r>
          </w:p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,</w:t>
            </w:r>
          </w:p>
        </w:tc>
        <w:tc>
          <w:tcPr>
            <w:tcW w:w="4056" w:type="dxa"/>
            <w:shd w:val="clear" w:color="auto" w:fill="FFFFFF"/>
            <w:vAlign w:val="bottom"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  <w:sz w:val="20"/>
          <w:szCs w:val="20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</w:pPr>
    </w:p>
    <w:p w:rsidR="00E954AB" w:rsidRDefault="00E954AB" w:rsidP="00E954AB"/>
    <w:p w:rsidR="00E954AB" w:rsidRDefault="00E954AB" w:rsidP="00E954AB">
      <w:r>
        <w:rPr>
          <w:rStyle w:val="210"/>
        </w:rPr>
        <w:t>Задание.</w:t>
      </w:r>
      <w:r>
        <w:rPr>
          <w:rStyle w:val="24"/>
          <w:rFonts w:cs="Arial Unicode MS"/>
        </w:rPr>
        <w:t xml:space="preserve"> Откройте файл электронной таблицы </w:t>
      </w:r>
      <w:r>
        <w:rPr>
          <w:rStyle w:val="24"/>
          <w:rFonts w:cs="Arial Unicode MS"/>
          <w:lang w:val="en-US" w:eastAsia="en-US"/>
        </w:rPr>
        <w:t>Excel</w:t>
      </w:r>
      <w:r>
        <w:rPr>
          <w:rStyle w:val="24"/>
          <w:rFonts w:cs="Arial Unicode MS"/>
          <w:lang w:eastAsia="en-US"/>
        </w:rPr>
        <w:t xml:space="preserve">. </w:t>
      </w:r>
      <w:r>
        <w:rPr>
          <w:rStyle w:val="24"/>
          <w:rFonts w:cs="Arial Unicode MS"/>
        </w:rPr>
        <w:t>В ней предлагается заготовка таблицы</w:t>
      </w:r>
      <w:r>
        <w:rPr>
          <w:rStyle w:val="a4"/>
        </w:rPr>
        <w:t>список слов для вставки, расположенных по алфавиту. Необходимо, правильно расположить слова в</w:t>
      </w:r>
    </w:p>
    <w:p w:rsidR="00E954AB" w:rsidRDefault="00E954AB" w:rsidP="00E954AB">
      <w:pPr>
        <w:framePr w:w="10483" w:wrap="notBeside" w:vAnchor="text" w:hAnchor="text" w:xAlign="center" w:y="1"/>
        <w:rPr>
          <w:color w:val="auto"/>
          <w:sz w:val="2"/>
          <w:szCs w:val="2"/>
        </w:rPr>
      </w:pPr>
    </w:p>
    <w:p w:rsidR="00E954AB" w:rsidRDefault="00E954AB" w:rsidP="00E954AB">
      <w:pPr>
        <w:rPr>
          <w:color w:val="auto"/>
          <w:sz w:val="2"/>
          <w:szCs w:val="2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180" w:firstLine="0"/>
        <w:jc w:val="both"/>
        <w:rPr>
          <w:sz w:val="20"/>
          <w:szCs w:val="20"/>
        </w:rPr>
      </w:pPr>
      <w:r>
        <w:rPr>
          <w:rStyle w:val="2"/>
          <w:color w:val="000000"/>
        </w:rPr>
        <w:t>таблице, а затем, пользуясь интернет-ресурсами к каждому устройству подобрать рисунок. (На первом листе расположено задание, на втором листе - примерный ответ)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Отчет должен содержать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0"/>
        </w:tabs>
        <w:spacing w:after="0"/>
        <w:ind w:left="400"/>
        <w:jc w:val="both"/>
      </w:pPr>
      <w:r>
        <w:rPr>
          <w:rStyle w:val="2"/>
          <w:color w:val="000000"/>
        </w:rPr>
        <w:t>Название работы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Цель работы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Классификацию устройств ввода-вывода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Назначение устройств ввода-вывода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Анализ и выводы по работе.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Контрольные вопросы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0"/>
        </w:tabs>
        <w:spacing w:after="0"/>
        <w:ind w:left="400"/>
        <w:jc w:val="both"/>
      </w:pPr>
      <w:r>
        <w:rPr>
          <w:rStyle w:val="2"/>
          <w:color w:val="000000"/>
        </w:rPr>
        <w:t>Классификация устройств ввода-вывода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Назначение устройств ввода-вывода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Особенности некоторых устройств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87"/>
        <w:ind w:left="400"/>
        <w:jc w:val="both"/>
      </w:pPr>
      <w:bookmarkStart w:id="6" w:name="bookmark7"/>
      <w:r>
        <w:rPr>
          <w:rStyle w:val="2"/>
          <w:color w:val="000000"/>
        </w:rPr>
        <w:t>Типы устройств</w:t>
      </w:r>
      <w:bookmarkEnd w:id="6"/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76" w:line="240" w:lineRule="exact"/>
        <w:ind w:left="62" w:firstLine="0"/>
        <w:outlineLvl w:val="0"/>
      </w:pPr>
      <w:bookmarkStart w:id="7" w:name="_Toc536780418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№3. Устройства хранения информации</w:t>
      </w:r>
      <w:bookmarkEnd w:id="7"/>
    </w:p>
    <w:p w:rsidR="00E954AB" w:rsidRDefault="00E954AB" w:rsidP="00E954AB">
      <w:pPr>
        <w:pStyle w:val="21"/>
        <w:shd w:val="clear" w:color="auto" w:fill="auto"/>
        <w:spacing w:after="0"/>
        <w:ind w:left="880" w:firstLine="0"/>
        <w:jc w:val="left"/>
      </w:pPr>
      <w:r>
        <w:rPr>
          <w:rStyle w:val="22"/>
          <w:color w:val="000000"/>
        </w:rPr>
        <w:lastRenderedPageBreak/>
        <w:t>Цель</w:t>
      </w:r>
      <w:r>
        <w:rPr>
          <w:rStyle w:val="2"/>
          <w:color w:val="000000"/>
        </w:rPr>
        <w:t>: Научиться определять ёмкость различных устройств хранения данных.</w:t>
      </w:r>
    </w:p>
    <w:p w:rsidR="00E954AB" w:rsidRDefault="00E954AB" w:rsidP="00E954AB">
      <w:pPr>
        <w:pStyle w:val="21"/>
        <w:shd w:val="clear" w:color="auto" w:fill="auto"/>
        <w:spacing w:after="0"/>
        <w:ind w:left="880" w:firstLine="0"/>
        <w:jc w:val="left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>: системный блок, монитор, мышь, принтер, сканер, модем.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Программное обеспечение:</w:t>
      </w:r>
      <w:r>
        <w:rPr>
          <w:rStyle w:val="31"/>
          <w:i w:val="0"/>
          <w:iCs w:val="0"/>
          <w:color w:val="000000"/>
        </w:rPr>
        <w:t xml:space="preserve"> ОС </w:t>
      </w:r>
      <w:r>
        <w:rPr>
          <w:rStyle w:val="31"/>
          <w:i w:val="0"/>
          <w:iCs w:val="0"/>
          <w:color w:val="000000"/>
          <w:lang w:val="en-US"/>
        </w:rPr>
        <w:t>Windows</w:t>
      </w:r>
      <w:r>
        <w:rPr>
          <w:rStyle w:val="31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Задание: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объем установленного в ПК ОЗУ (в МБ).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размер установленного в ПК жесткого диска (в ГБ).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используемое и доступное пространство на жестком диске (в ГБ).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 xml:space="preserve">Проверить другие типы устройств хранения (дискеты, компакт-диски.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-диски).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Теоретические сведения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Минимальной единицей измерения данных является бит. но основная единица измерения емкости цифрового устройства хранения данных - это байт. Байт состоит из 8 бит и является минимальной единицей измерения (</w:t>
      </w:r>
      <w:r>
        <w:rPr>
          <w:rStyle w:val="2"/>
          <w:color w:val="000000"/>
          <w:lang w:val="en-US"/>
        </w:rPr>
        <w:t>UOM</w:t>
      </w:r>
      <w:r>
        <w:rPr>
          <w:rStyle w:val="2"/>
          <w:color w:val="000000"/>
        </w:rPr>
        <w:t>) емкости устройства хранения данных.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Объем устройства хранения выражается в байтах (Б), килобайтах (КБ), мегабайтах (МБ), гигабайтах (ГБ) и терабайтах (ТБ).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В одном килобайте чуть больше тысячи байт, а именно 1 024. В одном мегабайте более миллиона байт. 1 048 576. В одном гигабайте 1 073 741 824 байт и т. д. Точное значение можно получить, взяв 2 в степени п. Пример: КБ = 2</w:t>
      </w:r>
      <w:r>
        <w:rPr>
          <w:rStyle w:val="2"/>
          <w:color w:val="000000"/>
          <w:vertAlign w:val="superscript"/>
        </w:rPr>
        <w:t>А</w:t>
      </w:r>
      <w:r>
        <w:rPr>
          <w:rStyle w:val="2"/>
          <w:color w:val="000000"/>
        </w:rPr>
        <w:t>10: МБ = 2</w:t>
      </w:r>
      <w:r>
        <w:rPr>
          <w:rStyle w:val="2"/>
          <w:color w:val="000000"/>
          <w:vertAlign w:val="superscript"/>
        </w:rPr>
        <w:t>А</w:t>
      </w:r>
      <w:r>
        <w:rPr>
          <w:rStyle w:val="2"/>
          <w:color w:val="000000"/>
        </w:rPr>
        <w:t>20: ГБ = 2</w:t>
      </w:r>
      <w:r>
        <w:rPr>
          <w:rStyle w:val="2"/>
          <w:color w:val="000000"/>
          <w:vertAlign w:val="superscript"/>
        </w:rPr>
        <w:t>Л</w:t>
      </w:r>
      <w:r>
        <w:rPr>
          <w:rStyle w:val="2"/>
          <w:color w:val="000000"/>
        </w:rPr>
        <w:t>30.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В целом, при переводе данных в цифровую форму, чем она подробнее, тем больше будет задействовано бит. Фотография с низким разрешением, сделанная цифровым фотоаппаратом, займет 360 КБ. фотография с высоким разрешением - 2 МБ и более.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 xml:space="preserve">Обычно в килобайтах, мегабайтах, гигабайтах и терабайтах выражается емкость устройства хранения данных. Например, в байтах выражается емкость следующих компонентов и устройств: оперативного запоминающего устройства (ОЗУ), жесткого диска, компакт-дисков.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-дисков и МРЗ- плееров.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Порядок работы: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291"/>
        </w:tabs>
        <w:spacing w:after="0"/>
        <w:jc w:val="both"/>
      </w:pPr>
      <w:r>
        <w:rPr>
          <w:rStyle w:val="2"/>
          <w:color w:val="000000"/>
        </w:rPr>
        <w:t>Идентификация ОЗУ компьютера.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 xml:space="preserve">В ОС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ХР существуют два способа просмотра панели управления: классический вид и вид по категориям. Эти возможности доступны в зависимости от того, какой из двух видов используется. Если слева видна опция «Переключение к виду по категориям», то в настоящее время используется классический вид. Если отображается опция «Переключение к классическому виду», то в настоящее время используется вид по категориям. На этом шаге необходимо переключиться к классическому виду.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В меню «Пуск» выберите пункт «Панель управления». В окне «Панель управления» выберите значок «Система», чтобы открыть диалоговое окно «Свойства системы». Другой способ: эту информацию можно получить, нажав кнопку «Пуск» и правой кнопкой щелкнув значок «Мой компьютер». Затем в раскрывающемся меню выберите пункт «Свойства».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Информация об операционной системе и пакете обновлений компьютера указана в верхней части данного диалогового окна. Тип процессора, тактовая частота и объем памяти компьютера указаны в нижней части.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 xml:space="preserve">В данном примере процессор компьютера - </w:t>
      </w:r>
      <w:r>
        <w:rPr>
          <w:rStyle w:val="2"/>
          <w:color w:val="000000"/>
          <w:lang w:val="en-US"/>
        </w:rPr>
        <w:t>Pentium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4 с тактовой частотой 3,2 гигагерц (ГГц). Тактовая частота соответствует числу циклов в секунду, которые может выполнить процессор. Число циклов влияет на количество инструкций в секунду, которые может обработать ЦП. Более высокая тактовая частота обычно означает, что процессор способен выполнять больше инструкций в секунду. На данном компьютере для ЦП доступно 448 МБ ОЗУ.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Проверьте свой компьютер и определите объем ОЗУ, доступного ЦП. Укажите объем ОЗУ вашего компьютера.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Определение объема жесткого диска.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Дважды щелкните значок «Мой компьютер» на рабочем столе компьютера. Если значка «Мой компьютер» нет, нажмите кнопку «Пуск» и выберите пункт «Мой компьютер».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значок локального жесткого диска в разделе «Жесткие диски» (обычно это диск С) и выберите пункт «Свойства». В результате откроется диалоговое окно «Свойства: Локальный диск (С:)». Общая емкость жесткого диска отображается над значком «Диск С».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Определите объем жесткого диска своего компьютера. Укажите общий объем жесткого диска в ГБ.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Оставьте диалоговое окно «Свойства: Локальный диск (С:)» для выполнения следующего шага.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Определение свободного и используемого пространства на жестком диске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left"/>
      </w:pPr>
      <w:r>
        <w:rPr>
          <w:rStyle w:val="2"/>
          <w:color w:val="000000"/>
        </w:rPr>
        <w:t>В диалоговом окне «Свойства: Локальный диск (С:)» используемое и свободное пространство указывается в байтах и ГБ над разделом «Емкость».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lastRenderedPageBreak/>
        <w:t>Какой объем жесткого диска в ГБ используется?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Какой объем свободного пространства на жестком диске в ГБ?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Проверка других устройств хранения.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кнопку «Пуск» и выберите пункт «Проводник». В левой панели выберите ветку «Мой компьютер».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Сколько букв дисков отображается в открывшемся окне?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значок другого диска, не С:, и выберите пункт «Свойства». Отроется диалоговое окно «Свойства: Съемный диск».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Перейдите на вкладку «Оборудование», на которой представлена информация о каждом устройстве и его состоянии работоспособности.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0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691"/>
        </w:tabs>
        <w:spacing w:after="0"/>
        <w:ind w:left="400"/>
        <w:jc w:val="both"/>
      </w:pPr>
      <w:r>
        <w:rPr>
          <w:rStyle w:val="2"/>
          <w:color w:val="000000"/>
        </w:rPr>
        <w:t>Почему важно знать объем ОЗУ компьютера?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400"/>
        <w:jc w:val="both"/>
      </w:pPr>
      <w:r>
        <w:rPr>
          <w:rStyle w:val="2"/>
          <w:color w:val="000000"/>
        </w:rPr>
        <w:t>Какая основная единица измерения емкости цифрового устройства хранения данных?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740" w:hanging="340"/>
        <w:jc w:val="left"/>
      </w:pPr>
      <w:r>
        <w:rPr>
          <w:rStyle w:val="2"/>
          <w:color w:val="000000"/>
        </w:rPr>
        <w:t xml:space="preserve">В чем выражается емкость следующих компонентов и устройств: оперативного запоминающего устройства (ОЗУ), жесткого диска, компакт-дисков.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-дисков и МРЗ-плееров?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400"/>
        <w:jc w:val="both"/>
      </w:pPr>
      <w:r>
        <w:rPr>
          <w:rStyle w:val="2"/>
          <w:color w:val="000000"/>
        </w:rPr>
        <w:t>Перечислите, в чем выражается емкость устройства хранения данных.</w:t>
      </w:r>
    </w:p>
    <w:p w:rsidR="00E954AB" w:rsidRDefault="00E954AB" w:rsidP="00E954AB">
      <w:pPr>
        <w:widowControl/>
        <w:rPr>
          <w:rFonts w:ascii="Times New Roman" w:hAnsi="Times New Roman" w:cs="Times New Roman"/>
          <w:color w:val="auto"/>
          <w:sz w:val="20"/>
          <w:szCs w:val="20"/>
        </w:rPr>
        <w:sectPr w:rsidR="00E954AB">
          <w:pgSz w:w="11900" w:h="16840"/>
          <w:pgMar w:top="498" w:right="537" w:bottom="790" w:left="993" w:header="0" w:footer="3" w:gutter="0"/>
          <w:cols w:space="720"/>
        </w:sectPr>
      </w:pPr>
    </w:p>
    <w:p w:rsidR="00E954AB" w:rsidRDefault="00297B5D" w:rsidP="00E954AB">
      <w:pPr>
        <w:pStyle w:val="11"/>
        <w:shd w:val="clear" w:color="auto" w:fill="auto"/>
        <w:spacing w:line="240" w:lineRule="auto"/>
        <w:jc w:val="center"/>
        <w:outlineLvl w:val="0"/>
      </w:pPr>
      <w:bookmarkStart w:id="8" w:name="_Toc536780419"/>
      <w:bookmarkStart w:id="9" w:name="bookmark8"/>
      <w:r>
        <w:rPr>
          <w:rStyle w:val="a6"/>
          <w:bCs/>
          <w:color w:val="000000"/>
        </w:rPr>
        <w:lastRenderedPageBreak/>
        <w:t>Практическое занятие</w:t>
      </w:r>
      <w:r w:rsidR="00E954AB">
        <w:rPr>
          <w:rStyle w:val="a6"/>
          <w:bCs/>
          <w:color w:val="000000"/>
        </w:rPr>
        <w:t>№4. Мультимедийное оборудование</w:t>
      </w:r>
      <w:bookmarkEnd w:id="8"/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rPr>
          <w:rStyle w:val="3"/>
          <w:i/>
          <w:iCs/>
          <w:color w:val="000000"/>
        </w:rPr>
      </w:pP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Цель</w:t>
      </w:r>
      <w:r>
        <w:rPr>
          <w:rStyle w:val="31"/>
          <w:i w:val="0"/>
          <w:iCs w:val="0"/>
          <w:color w:val="000000"/>
        </w:rPr>
        <w:t>:</w:t>
      </w:r>
      <w:bookmarkEnd w:id="9"/>
    </w:p>
    <w:p w:rsidR="00E954AB" w:rsidRDefault="00E954AB" w:rsidP="00E954AB">
      <w:pPr>
        <w:pStyle w:val="21"/>
        <w:numPr>
          <w:ilvl w:val="0"/>
          <w:numId w:val="20"/>
        </w:numPr>
        <w:shd w:val="clear" w:color="auto" w:fill="auto"/>
        <w:tabs>
          <w:tab w:val="left" w:pos="2159"/>
        </w:tabs>
        <w:spacing w:after="0"/>
        <w:ind w:firstLine="709"/>
        <w:jc w:val="both"/>
      </w:pPr>
      <w:r>
        <w:rPr>
          <w:rStyle w:val="2"/>
          <w:color w:val="000000"/>
        </w:rPr>
        <w:t>Изучить разъемы для подключения электропитания и внешних устройств</w:t>
      </w:r>
    </w:p>
    <w:p w:rsidR="00E954AB" w:rsidRDefault="00E954AB" w:rsidP="00E954AB">
      <w:pPr>
        <w:pStyle w:val="21"/>
        <w:numPr>
          <w:ilvl w:val="0"/>
          <w:numId w:val="20"/>
        </w:numPr>
        <w:shd w:val="clear" w:color="auto" w:fill="auto"/>
        <w:tabs>
          <w:tab w:val="left" w:pos="2159"/>
        </w:tabs>
        <w:spacing w:after="0"/>
        <w:ind w:firstLine="709"/>
        <w:jc w:val="both"/>
      </w:pPr>
      <w:r>
        <w:rPr>
          <w:rStyle w:val="2"/>
          <w:color w:val="000000"/>
        </w:rPr>
        <w:t>Научиться подключать и настраивать принтер, сканер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left"/>
      </w:pP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системный блок, монитор, мышь, принтер, сканер, мультимедиа проектор,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План</w:t>
      </w:r>
      <w:r>
        <w:rPr>
          <w:rStyle w:val="31"/>
          <w:i w:val="0"/>
          <w:iCs w:val="0"/>
          <w:color w:val="000000"/>
        </w:rPr>
        <w:t>: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46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теоретического материала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Выполнение заданий для практической работы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Подготовка отчета о лабораторной работе (домашнее задание)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  <w:jc w:val="left"/>
      </w:pPr>
      <w:r>
        <w:rPr>
          <w:rStyle w:val="3"/>
          <w:i/>
          <w:iCs/>
          <w:color w:val="000000"/>
        </w:rPr>
        <w:t>Теоретическая часть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8"/>
        </w:tabs>
        <w:spacing w:after="0"/>
        <w:ind w:firstLine="709"/>
        <w:jc w:val="left"/>
      </w:pPr>
      <w:r>
        <w:rPr>
          <w:rStyle w:val="2"/>
          <w:color w:val="000000"/>
        </w:rPr>
        <w:t>Изучение возможностей подключения устройств к системному блоку, организации электропитания устройств.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технологии установки оборудования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технологии настройки оборудования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Практическая часть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46"/>
        </w:tabs>
        <w:spacing w:after="0"/>
        <w:ind w:firstLine="709"/>
        <w:jc w:val="both"/>
      </w:pPr>
      <w:r>
        <w:rPr>
          <w:rStyle w:val="2"/>
          <w:color w:val="000000"/>
        </w:rPr>
        <w:t>Изучение разъемов для подключения электропитания и внешних устройств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Подключение и настройка принтера.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Подключение и настройка сканера.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30"/>
        </w:tabs>
        <w:spacing w:after="0"/>
        <w:ind w:firstLine="709"/>
        <w:jc w:val="both"/>
      </w:pPr>
      <w:r>
        <w:rPr>
          <w:rStyle w:val="2"/>
          <w:color w:val="000000"/>
        </w:rPr>
        <w:t>Расскажите, как осуществляется питание различных устройств ПК.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left"/>
      </w:pPr>
      <w:r>
        <w:rPr>
          <w:rStyle w:val="2"/>
          <w:color w:val="000000"/>
        </w:rPr>
        <w:t>Посчитайте количество необходимых розеток электропитания, если в состав ПК входят сканер и принтер.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В чем состоит особенность электропитания мониторов?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Какие устройства используются в ПК для стабилизации напряжения в сети?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left"/>
      </w:pPr>
      <w:r>
        <w:rPr>
          <w:rStyle w:val="2"/>
          <w:color w:val="000000"/>
        </w:rPr>
        <w:t>Какое устройство в составе ПК позволяет стандартно завершить работу аппаратуры при внезапном отключении электропитания?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Как осуществляется подключение электропитания и внешних устройств в компьютере?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принтера.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сканера.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мультимедиа проектора.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30"/>
        </w:tabs>
        <w:spacing w:after="0"/>
        <w:ind w:firstLine="709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344"/>
        </w:tabs>
        <w:spacing w:after="0"/>
        <w:ind w:firstLine="709"/>
        <w:jc w:val="both"/>
      </w:pPr>
      <w:r>
        <w:rPr>
          <w:rStyle w:val="2"/>
          <w:color w:val="000000"/>
        </w:rPr>
        <w:t>Результаты практической части работы.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349"/>
        </w:tabs>
        <w:spacing w:after="87"/>
        <w:ind w:firstLine="709"/>
        <w:jc w:val="both"/>
      </w:pPr>
      <w:bookmarkStart w:id="10" w:name="bookmark9"/>
      <w:r>
        <w:rPr>
          <w:rStyle w:val="2"/>
          <w:color w:val="000000"/>
        </w:rPr>
        <w:t>Ответы на контрольные вопросы</w:t>
      </w:r>
      <w:bookmarkEnd w:id="10"/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709"/>
        <w:outlineLvl w:val="0"/>
      </w:pPr>
      <w:bookmarkStart w:id="11" w:name="_Toc536780420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№5. Сетевое оборудование</w:t>
      </w:r>
      <w:bookmarkEnd w:id="11"/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Цель</w:t>
      </w:r>
      <w:r>
        <w:rPr>
          <w:rStyle w:val="2"/>
          <w:color w:val="000000"/>
        </w:rPr>
        <w:t>: Ознакомиться с основным сетевым оборудованием для локальной сети.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системный блок, монитор, мышь, модем,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Теоретические сведения: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Сетевая карта</w:t>
      </w:r>
      <w:r>
        <w:rPr>
          <w:rStyle w:val="2"/>
          <w:color w:val="000000"/>
        </w:rPr>
        <w:t xml:space="preserve"> - </w:t>
      </w:r>
      <w:r>
        <w:rPr>
          <w:rStyle w:val="22"/>
          <w:color w:val="000000"/>
        </w:rPr>
        <w:t>плата,</w:t>
      </w:r>
      <w:r>
        <w:rPr>
          <w:rStyle w:val="2"/>
          <w:color w:val="000000"/>
        </w:rPr>
        <w:t xml:space="preserve"> устройство, устанавливается в материнскую плату. Другое название сетевой карты - </w:t>
      </w:r>
      <w:r>
        <w:rPr>
          <w:rStyle w:val="22"/>
          <w:color w:val="000000"/>
        </w:rPr>
        <w:t>сетевой адаптер. Сетевая карта</w:t>
      </w:r>
      <w:r>
        <w:rPr>
          <w:rStyle w:val="2"/>
          <w:color w:val="000000"/>
        </w:rPr>
        <w:t xml:space="preserve"> служит для соединения компьютера с другими компьютерами </w:t>
      </w:r>
      <w:r>
        <w:rPr>
          <w:rStyle w:val="22"/>
          <w:color w:val="000000"/>
        </w:rPr>
        <w:t>по</w:t>
      </w:r>
      <w:r>
        <w:rPr>
          <w:rStyle w:val="2"/>
          <w:color w:val="000000"/>
        </w:rPr>
        <w:t xml:space="preserve"> локальной сети или для подключения к сети </w:t>
      </w:r>
      <w:r>
        <w:rPr>
          <w:rStyle w:val="22"/>
          <w:color w:val="000000"/>
        </w:rPr>
        <w:t>Интернет.</w:t>
      </w:r>
      <w:r>
        <w:rPr>
          <w:rStyle w:val="2"/>
          <w:color w:val="000000"/>
        </w:rPr>
        <w:t xml:space="preserve"> Современные материнские платы имеют встроенную сетевую карту.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"/>
          <w:color w:val="000000"/>
        </w:rPr>
        <w:t xml:space="preserve">Выбор производителя сетевой карты важен </w:t>
      </w:r>
      <w:r>
        <w:rPr>
          <w:rStyle w:val="22"/>
          <w:color w:val="000000"/>
        </w:rPr>
        <w:t>по</w:t>
      </w:r>
      <w:r>
        <w:rPr>
          <w:rStyle w:val="2"/>
          <w:color w:val="000000"/>
        </w:rPr>
        <w:t xml:space="preserve"> следующим параметрам: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надежность работы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поддержка драйверами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скорость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"/>
          <w:color w:val="000000"/>
        </w:rPr>
        <w:t xml:space="preserve">Когда речь идет о построении надежной и быстрой сети с богатыми возможностями мониторинга и управления, лидерами являются компании </w:t>
      </w:r>
      <w:r>
        <w:rPr>
          <w:rStyle w:val="2"/>
          <w:color w:val="000000"/>
          <w:lang w:val="en-US"/>
        </w:rPr>
        <w:t>Intel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и 3Com. Параметры сетевых карт определяются используемыми в них чипами. В современных картах обычно есть один большой чип, выполняющий функции контроллера шины и собственно сети. Среди других микросхем карты - приемопередатчик, энергонезависимая </w:t>
      </w:r>
      <w:r>
        <w:rPr>
          <w:rStyle w:val="22"/>
          <w:color w:val="000000"/>
        </w:rPr>
        <w:t>память,</w:t>
      </w:r>
      <w:r>
        <w:rPr>
          <w:rStyle w:val="2"/>
          <w:color w:val="000000"/>
        </w:rPr>
        <w:t xml:space="preserve"> возможно </w:t>
      </w:r>
      <w:r>
        <w:rPr>
          <w:rStyle w:val="22"/>
          <w:color w:val="000000"/>
        </w:rPr>
        <w:t>ПЗУ</w:t>
      </w:r>
      <w:r>
        <w:rPr>
          <w:rStyle w:val="2"/>
          <w:color w:val="000000"/>
        </w:rPr>
        <w:t xml:space="preserve"> для удаленной загрузки. Производителей чипов сетевых контроллеров гораздо меньше, чем производителей сетевых карт. При этом одни практически монополизируют выпуск карт на своих чипах (3Com, </w:t>
      </w:r>
      <w:r>
        <w:rPr>
          <w:rStyle w:val="2"/>
          <w:color w:val="000000"/>
          <w:lang w:val="en-US"/>
        </w:rPr>
        <w:t>Intel</w:t>
      </w:r>
      <w:r>
        <w:rPr>
          <w:rStyle w:val="2"/>
          <w:color w:val="000000"/>
        </w:rPr>
        <w:t>), а другие (</w:t>
      </w:r>
      <w:r>
        <w:rPr>
          <w:rStyle w:val="2"/>
          <w:color w:val="000000"/>
          <w:lang w:val="en-US"/>
        </w:rPr>
        <w:t>Realtek</w:t>
      </w:r>
      <w:r>
        <w:rPr>
          <w:rStyle w:val="2"/>
          <w:color w:val="000000"/>
        </w:rPr>
        <w:t xml:space="preserve">, </w:t>
      </w:r>
      <w:r>
        <w:rPr>
          <w:rStyle w:val="22"/>
          <w:color w:val="000000"/>
          <w:lang w:val="en-US"/>
        </w:rPr>
        <w:t>Via</w:t>
      </w:r>
      <w:r>
        <w:rPr>
          <w:rStyle w:val="22"/>
          <w:color w:val="000000"/>
        </w:rPr>
        <w:t>)</w:t>
      </w:r>
      <w:r>
        <w:rPr>
          <w:rStyle w:val="2"/>
          <w:color w:val="000000"/>
        </w:rPr>
        <w:t xml:space="preserve"> занимаются исключительно выпуском микросхем и их продажей.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Практическая часть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Задание.</w:t>
      </w:r>
      <w:r>
        <w:rPr>
          <w:rStyle w:val="2"/>
          <w:color w:val="000000"/>
        </w:rPr>
        <w:t xml:space="preserve"> Изучение сетевой карты, вынутой из ПК.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3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Осмотрите сетевую карту, вынутую из ПК. Определите тип шины </w:t>
      </w:r>
      <w:r>
        <w:rPr>
          <w:rStyle w:val="22"/>
          <w:color w:val="000000"/>
        </w:rPr>
        <w:t>(интерфейс),</w:t>
      </w:r>
      <w:r>
        <w:rPr>
          <w:rStyle w:val="2"/>
          <w:color w:val="000000"/>
        </w:rPr>
        <w:t xml:space="preserve"> к которой она подключается. Для этого посмотрите на ту часть сетевой карты, которая имеет контакты. Если </w:t>
      </w:r>
      <w:r>
        <w:rPr>
          <w:rStyle w:val="22"/>
          <w:color w:val="000000"/>
        </w:rPr>
        <w:t>длина</w:t>
      </w:r>
      <w:r>
        <w:rPr>
          <w:rStyle w:val="2"/>
          <w:color w:val="000000"/>
        </w:rPr>
        <w:t xml:space="preserve"> этой стороны менее 10 см, то карта подключается к шине </w:t>
      </w:r>
      <w:r>
        <w:rPr>
          <w:rStyle w:val="22"/>
          <w:color w:val="000000"/>
          <w:lang w:val="en-US"/>
        </w:rPr>
        <w:t>PCI</w:t>
      </w:r>
      <w:r>
        <w:rPr>
          <w:rStyle w:val="22"/>
          <w:color w:val="000000"/>
        </w:rPr>
        <w:t>.</w:t>
      </w:r>
      <w:r>
        <w:rPr>
          <w:rStyle w:val="2"/>
          <w:color w:val="000000"/>
        </w:rPr>
        <w:t xml:space="preserve"> Кроме типа интерфейса у сетевых карт есть несколько других, менее важных параметров: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 xml:space="preserve">поддержка </w:t>
      </w:r>
      <w:r>
        <w:rPr>
          <w:rStyle w:val="2"/>
          <w:color w:val="000000"/>
          <w:lang w:val="en-US"/>
        </w:rPr>
        <w:t>Boot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ROM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(загрузка ПК без жесткого диска по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 xml:space="preserve">поддержка </w:t>
      </w:r>
      <w:r>
        <w:rPr>
          <w:rStyle w:val="2"/>
          <w:color w:val="000000"/>
          <w:lang w:val="en-US"/>
        </w:rPr>
        <w:t>Wake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On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Lan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(включение ПК по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600" w:hanging="280"/>
        <w:jc w:val="left"/>
      </w:pPr>
      <w:r>
        <w:rPr>
          <w:rStyle w:val="2"/>
          <w:color w:val="000000"/>
        </w:rPr>
        <w:t xml:space="preserve">поддержка режима </w:t>
      </w:r>
      <w:r>
        <w:rPr>
          <w:rStyle w:val="2"/>
          <w:color w:val="000000"/>
          <w:lang w:val="en-US"/>
        </w:rPr>
        <w:t>Full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Duplex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(одновременные прием и передача информации, требуют поддержки этого режима от всего остального оборудования сегмента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>количество индикаторов на задней панели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Определите тип физической среды (кабеля), с которой работает </w:t>
      </w:r>
      <w:r>
        <w:rPr>
          <w:rStyle w:val="22"/>
          <w:color w:val="000000"/>
        </w:rPr>
        <w:t>сетевая карта.</w:t>
      </w:r>
      <w:r>
        <w:rPr>
          <w:rStyle w:val="2"/>
          <w:color w:val="000000"/>
        </w:rPr>
        <w:t xml:space="preserve"> Посмотрите на металлическую пластину, к которой крепится карта. Круглый </w:t>
      </w:r>
      <w:r>
        <w:rPr>
          <w:rStyle w:val="22"/>
          <w:color w:val="000000"/>
        </w:rPr>
        <w:t>коннектор</w:t>
      </w:r>
      <w:r>
        <w:rPr>
          <w:rStyle w:val="2"/>
          <w:color w:val="000000"/>
        </w:rPr>
        <w:t xml:space="preserve"> свидетельствует о том, что эта карта для коаксиального кабеля; </w:t>
      </w:r>
      <w:r>
        <w:rPr>
          <w:rStyle w:val="22"/>
          <w:color w:val="000000"/>
        </w:rPr>
        <w:t xml:space="preserve">разъем </w:t>
      </w:r>
      <w:r>
        <w:rPr>
          <w:rStyle w:val="22"/>
          <w:color w:val="000000"/>
          <w:lang w:val="en-US"/>
        </w:rPr>
        <w:t>RJ</w:t>
      </w:r>
      <w:r>
        <w:rPr>
          <w:rStyle w:val="22"/>
          <w:color w:val="000000"/>
        </w:rPr>
        <w:t>-45</w:t>
      </w:r>
      <w:r>
        <w:rPr>
          <w:rStyle w:val="2"/>
          <w:color w:val="000000"/>
        </w:rPr>
        <w:t xml:space="preserve"> - для работы с витой парой. Найдите в </w:t>
      </w:r>
      <w:r>
        <w:rPr>
          <w:rStyle w:val="22"/>
          <w:color w:val="000000"/>
        </w:rPr>
        <w:t>Интернет</w:t>
      </w:r>
      <w:r>
        <w:rPr>
          <w:rStyle w:val="2"/>
          <w:color w:val="000000"/>
        </w:rPr>
        <w:t xml:space="preserve"> ответ на вопрос о коннекторе для оптического кабеля самостоятельно.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В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XP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выполните команду Пуск ^ Панель управления^ Система^ Оборудование^- Диспетчер устройств и раскройте </w:t>
      </w:r>
      <w:r>
        <w:rPr>
          <w:rStyle w:val="22"/>
          <w:color w:val="000000"/>
        </w:rPr>
        <w:t>список</w:t>
      </w:r>
      <w:r>
        <w:rPr>
          <w:rStyle w:val="2"/>
          <w:color w:val="000000"/>
        </w:rPr>
        <w:t xml:space="preserve"> Сетевые платы. Посмотрите подключение сетевой карты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"/>
          <w:color w:val="000000"/>
        </w:rPr>
        <w:t>Примечание. Если у вас на сетевой плате нет желтых восклицательных знаков и красных крестиков, то ее драйвер установлен и работает корректно. Если напротив сетевого адаптера отображен восклицательный знак на фоне желтого круга, то драйвер конфликтует с другим устройством. Если напротив сетевой карты появился красный крестик, то драйвера вообще нет и его следует искать и устанавливать.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Определите физический (</w:t>
      </w:r>
      <w:r>
        <w:rPr>
          <w:rStyle w:val="2"/>
          <w:color w:val="000000"/>
          <w:lang w:val="en-US"/>
        </w:rPr>
        <w:t>MAC</w:t>
      </w:r>
      <w:r>
        <w:rPr>
          <w:rStyle w:val="2"/>
          <w:color w:val="000000"/>
        </w:rPr>
        <w:t xml:space="preserve">) адрес адаптера. Для этого в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XP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выполните команду Пуск- Все программы^- Стандартные^- Командная строка и введите команду </w:t>
      </w:r>
      <w:r>
        <w:rPr>
          <w:rStyle w:val="2"/>
          <w:color w:val="000000"/>
          <w:lang w:val="en-US"/>
        </w:rPr>
        <w:t>ipconfig</w:t>
      </w:r>
      <w:r>
        <w:rPr>
          <w:rStyle w:val="2"/>
          <w:color w:val="000000"/>
        </w:rPr>
        <w:t>/</w:t>
      </w:r>
      <w:r>
        <w:rPr>
          <w:rStyle w:val="2"/>
          <w:color w:val="000000"/>
          <w:lang w:val="en-US"/>
        </w:rPr>
        <w:t>all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Контрольные вопросы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3"/>
        </w:tabs>
        <w:spacing w:after="0"/>
        <w:ind w:left="440" w:hanging="440"/>
        <w:jc w:val="both"/>
      </w:pPr>
      <w:r>
        <w:rPr>
          <w:rStyle w:val="2"/>
          <w:color w:val="000000"/>
        </w:rPr>
        <w:t>Порядок установки и настройки сетевой карты.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Что такое: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  <w:lang w:val="en-US"/>
        </w:rPr>
        <w:t>BNC</w:t>
      </w:r>
      <w:r>
        <w:rPr>
          <w:rStyle w:val="2"/>
          <w:color w:val="000000"/>
        </w:rPr>
        <w:t xml:space="preserve">-коннектор, </w:t>
      </w:r>
      <w:r>
        <w:rPr>
          <w:rStyle w:val="2"/>
          <w:color w:val="000000"/>
          <w:lang w:val="en-US"/>
        </w:rPr>
        <w:t>UTP</w:t>
      </w:r>
      <w:r>
        <w:rPr>
          <w:rStyle w:val="2"/>
          <w:color w:val="000000"/>
        </w:rPr>
        <w:t xml:space="preserve">, </w:t>
      </w:r>
      <w:r>
        <w:rPr>
          <w:rStyle w:val="2"/>
          <w:color w:val="000000"/>
          <w:lang w:val="en-US"/>
        </w:rPr>
        <w:t>RG</w:t>
      </w:r>
      <w:r>
        <w:rPr>
          <w:rStyle w:val="2"/>
          <w:color w:val="000000"/>
        </w:rPr>
        <w:t xml:space="preserve">-58, </w:t>
      </w:r>
      <w:r>
        <w:rPr>
          <w:rStyle w:val="2"/>
          <w:color w:val="000000"/>
          <w:lang w:val="en-US"/>
        </w:rPr>
        <w:t>RJ</w:t>
      </w:r>
      <w:r>
        <w:rPr>
          <w:rStyle w:val="2"/>
          <w:color w:val="000000"/>
        </w:rPr>
        <w:t>-15, 10</w:t>
      </w:r>
      <w:r>
        <w:rPr>
          <w:rStyle w:val="2"/>
          <w:color w:val="000000"/>
          <w:lang w:val="en-US"/>
        </w:rPr>
        <w:t>Base</w:t>
      </w:r>
      <w:r>
        <w:rPr>
          <w:rStyle w:val="2"/>
          <w:color w:val="000000"/>
        </w:rPr>
        <w:t>-</w:t>
      </w:r>
      <w:r>
        <w:rPr>
          <w:rStyle w:val="2"/>
          <w:color w:val="000000"/>
          <w:lang w:val="en-US"/>
        </w:rPr>
        <w:t>T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Локальная сеть. Признаки классификации сетей.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Топология сетей. Физические среды передачи данных.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 xml:space="preserve">Какому уровню модели </w:t>
      </w:r>
      <w:r>
        <w:rPr>
          <w:rStyle w:val="2"/>
          <w:color w:val="000000"/>
          <w:lang w:val="en-US"/>
        </w:rPr>
        <w:t>OSI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соответствует: установка сетевой карты и подключение к ЛВС, драйвер </w:t>
      </w:r>
      <w:r>
        <w:rPr>
          <w:rStyle w:val="2"/>
          <w:color w:val="000000"/>
        </w:rPr>
        <w:lastRenderedPageBreak/>
        <w:t>сетевой карты.</w:t>
      </w:r>
    </w:p>
    <w:p w:rsidR="00E954AB" w:rsidRDefault="00E954AB" w:rsidP="00E954AB">
      <w:pPr>
        <w:pStyle w:val="30"/>
        <w:shd w:val="clear" w:color="auto" w:fill="auto"/>
        <w:tabs>
          <w:tab w:val="left" w:pos="709"/>
        </w:tabs>
        <w:spacing w:line="274" w:lineRule="exact"/>
        <w:ind w:left="851" w:firstLine="0"/>
        <w:jc w:val="left"/>
      </w:pPr>
      <w:r>
        <w:rPr>
          <w:rStyle w:val="3"/>
          <w:i/>
          <w:iCs/>
          <w:color w:val="000000"/>
        </w:rPr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Результаты практической части работы.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87"/>
        <w:ind w:left="851" w:hanging="440"/>
        <w:jc w:val="both"/>
      </w:pPr>
      <w:bookmarkStart w:id="12" w:name="bookmark11"/>
      <w:bookmarkStart w:id="13" w:name="bookmark10"/>
      <w:r>
        <w:rPr>
          <w:rStyle w:val="2"/>
          <w:color w:val="000000"/>
        </w:rPr>
        <w:t>Ответы на контрольные вопросы</w:t>
      </w:r>
      <w:bookmarkEnd w:id="12"/>
      <w:bookmarkEnd w:id="13"/>
    </w:p>
    <w:p w:rsidR="00E954AB" w:rsidRDefault="00E954AB" w:rsidP="00E954AB">
      <w:pPr>
        <w:pStyle w:val="21"/>
        <w:shd w:val="clear" w:color="auto" w:fill="auto"/>
        <w:spacing w:after="103" w:line="240" w:lineRule="exact"/>
        <w:ind w:left="740" w:firstLine="0"/>
        <w:jc w:val="left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6" w:line="240" w:lineRule="exact"/>
        <w:ind w:right="23" w:firstLine="0"/>
        <w:outlineLvl w:val="0"/>
      </w:pPr>
      <w:bookmarkStart w:id="14" w:name="_Toc536780421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№6. Сканирование и системы распознавания документов.</w:t>
      </w:r>
      <w:bookmarkEnd w:id="14"/>
    </w:p>
    <w:p w:rsidR="00E954AB" w:rsidRDefault="00E954AB" w:rsidP="00E954AB">
      <w:pPr>
        <w:pStyle w:val="21"/>
        <w:shd w:val="clear" w:color="auto" w:fill="auto"/>
        <w:spacing w:after="0"/>
        <w:ind w:left="740" w:right="80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ввода информации с помощью сканера </w:t>
      </w: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персональный ПК, мышь, клавиатура, сканер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  <w:r w:rsidRPr="00E954AB">
        <w:rPr>
          <w:rStyle w:val="2"/>
          <w:color w:val="000000"/>
        </w:rPr>
        <w:t xml:space="preserve"> </w:t>
      </w:r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>: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70"/>
        </w:tabs>
        <w:spacing w:after="0"/>
        <w:ind w:left="440"/>
        <w:jc w:val="both"/>
      </w:pPr>
      <w:r>
        <w:rPr>
          <w:rStyle w:val="2"/>
          <w:color w:val="000000"/>
        </w:rPr>
        <w:t>сканировать и распознать текст, таблицу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94"/>
        </w:tabs>
        <w:spacing w:after="0"/>
        <w:ind w:left="440"/>
        <w:jc w:val="both"/>
      </w:pPr>
      <w:r>
        <w:rPr>
          <w:rStyle w:val="2"/>
          <w:color w:val="000000"/>
        </w:rPr>
        <w:t>сканировать и распознать сложный текст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94"/>
        </w:tabs>
        <w:spacing w:after="0"/>
        <w:ind w:left="740" w:right="6900" w:hanging="300"/>
        <w:jc w:val="left"/>
      </w:pPr>
      <w:r>
        <w:rPr>
          <w:rStyle w:val="2"/>
          <w:color w:val="000000"/>
        </w:rPr>
        <w:t xml:space="preserve">сканировать и распознать фото </w:t>
      </w:r>
      <w:r>
        <w:rPr>
          <w:rStyle w:val="22"/>
          <w:color w:val="000000"/>
        </w:rPr>
        <w:t>Порядок работы: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настроить сканер на работу с текстом отсканировать текст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текст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таблицу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таблицу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сложный текст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сложный текст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>настроить сканер на работу с графической информацией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фото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bookmarkStart w:id="15" w:name="bookmark12"/>
      <w:r>
        <w:rPr>
          <w:rStyle w:val="2"/>
          <w:color w:val="000000"/>
        </w:rPr>
        <w:t>сохранить результат</w:t>
      </w:r>
      <w:bookmarkEnd w:id="15"/>
    </w:p>
    <w:p w:rsidR="00E954AB" w:rsidRDefault="00E954AB" w:rsidP="00E954AB">
      <w:pPr>
        <w:pStyle w:val="21"/>
        <w:shd w:val="clear" w:color="auto" w:fill="auto"/>
        <w:spacing w:after="87"/>
        <w:ind w:left="740" w:firstLine="0"/>
        <w:jc w:val="left"/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проверка файлов с результатами сканирования.</w:t>
      </w:r>
    </w:p>
    <w:p w:rsidR="00E954AB" w:rsidRDefault="00297B5D" w:rsidP="00E954AB">
      <w:pPr>
        <w:pStyle w:val="21"/>
        <w:shd w:val="clear" w:color="auto" w:fill="auto"/>
        <w:spacing w:after="77" w:line="240" w:lineRule="exact"/>
        <w:ind w:firstLine="0"/>
      </w:pPr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. Технология обработки текстовой информации</w:t>
      </w:r>
    </w:p>
    <w:p w:rsidR="00E954AB" w:rsidRDefault="00E954AB" w:rsidP="00E954AB">
      <w:pPr>
        <w:pStyle w:val="21"/>
        <w:shd w:val="clear" w:color="auto" w:fill="auto"/>
        <w:spacing w:after="0" w:line="278" w:lineRule="exact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обработки текстовой информации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 xml:space="preserve">. </w:t>
      </w: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персональный ПК, мышь, клавиатура, принтер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текстовый процессор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Word</w:t>
      </w:r>
    </w:p>
    <w:p w:rsidR="00E954AB" w:rsidRDefault="00E954AB" w:rsidP="00E954AB">
      <w:pPr>
        <w:pStyle w:val="21"/>
        <w:shd w:val="clear" w:color="auto" w:fill="auto"/>
        <w:spacing w:after="0" w:line="278" w:lineRule="exact"/>
        <w:ind w:firstLine="740"/>
        <w:jc w:val="left"/>
      </w:pPr>
      <w:r>
        <w:rPr>
          <w:rStyle w:val="22"/>
          <w:color w:val="000000"/>
        </w:rPr>
        <w:t>Задание:</w:t>
      </w:r>
      <w:r>
        <w:rPr>
          <w:rStyle w:val="2"/>
          <w:color w:val="000000"/>
        </w:rPr>
        <w:t xml:space="preserve"> используя практикум по теме: «Технология обработки текстовой информации» изучить технологию обработки текстовой информации выполнив задания по темам: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78" w:lineRule="exact"/>
        <w:ind w:left="400"/>
        <w:jc w:val="both"/>
      </w:pPr>
      <w:r>
        <w:rPr>
          <w:rStyle w:val="2"/>
          <w:color w:val="000000"/>
        </w:rPr>
        <w:t>Назначение и возможности текстовых редакторов,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Форматирование документа,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Таблицы в текстовых редакторах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Графические объекты в текстовых редакторах.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87"/>
        <w:ind w:left="740" w:hanging="340"/>
        <w:jc w:val="left"/>
      </w:pPr>
      <w:bookmarkStart w:id="16" w:name="bookmark13"/>
      <w:r>
        <w:rPr>
          <w:rStyle w:val="2"/>
          <w:color w:val="000000"/>
        </w:rPr>
        <w:t xml:space="preserve">Ошибка! Закладка не определена. Создание многостраничных документов в режиме структуры </w:t>
      </w:r>
      <w:r>
        <w:rPr>
          <w:rStyle w:val="22"/>
          <w:color w:val="000000"/>
        </w:rPr>
        <w:t>Форма контроля:</w:t>
      </w:r>
      <w:r>
        <w:rPr>
          <w:rStyle w:val="2"/>
          <w:color w:val="000000"/>
        </w:rPr>
        <w:t xml:space="preserve"> проверка электронных файлов.</w:t>
      </w:r>
      <w:bookmarkEnd w:id="16"/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</w:pPr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. Технология обработки числовой информации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обработки числовой информации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>
        <w:rPr>
          <w:rStyle w:val="2"/>
          <w:color w:val="000000"/>
        </w:rPr>
        <w:t xml:space="preserve">. </w:t>
      </w: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электронная таблица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 xml:space="preserve">: используя методические рекомендации по выполнению практических работ по теме электронные таблицы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изучить технологию обработки числовых данных, выполнив задания по темам: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Назначение и возможности электронных таблиц,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Форматы данных. Способы ввода и оформления данных,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Организация расчетов в электронных таблицах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Графические объекты в электронных таблицах.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bookmarkStart w:id="17" w:name="bookmark14"/>
      <w:r>
        <w:rPr>
          <w:rStyle w:val="2"/>
          <w:color w:val="000000"/>
        </w:rPr>
        <w:lastRenderedPageBreak/>
        <w:t>Ошибка! Закладка не определена. Обработка таблиц как баз данных.</w:t>
      </w:r>
      <w:bookmarkEnd w:id="17"/>
    </w:p>
    <w:p w:rsidR="00E954AB" w:rsidRDefault="00E954AB" w:rsidP="00E954AB">
      <w:pPr>
        <w:pStyle w:val="21"/>
        <w:shd w:val="clear" w:color="auto" w:fill="auto"/>
        <w:spacing w:after="403" w:line="240" w:lineRule="exact"/>
        <w:ind w:left="740" w:firstLine="0"/>
        <w:jc w:val="left"/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проверка электронных файлов.</w:t>
      </w: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18" w:name="_Toc536780422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№7. Технологии хранения, поиска и сортировки информации</w:t>
      </w:r>
      <w:bookmarkEnd w:id="18"/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хранения и обработки информации </w:t>
      </w: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</w:t>
      </w:r>
      <w:r>
        <w:rPr>
          <w:rStyle w:val="2"/>
          <w:color w:val="000000"/>
        </w:rPr>
        <w:t xml:space="preserve">: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база данных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Access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bookmarkStart w:id="19" w:name="bookmark15"/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 xml:space="preserve">: используя методические рекомендации по выполнению практических работ по теме работа с базой данных в СУБД </w:t>
      </w:r>
      <w:r>
        <w:rPr>
          <w:rStyle w:val="2"/>
          <w:color w:val="000000"/>
          <w:lang w:val="en-US"/>
        </w:rPr>
        <w:t>Access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создать базу данных.</w:t>
      </w:r>
      <w:bookmarkEnd w:id="19"/>
    </w:p>
    <w:p w:rsidR="00E954AB" w:rsidRDefault="00E954AB" w:rsidP="00E954AB">
      <w:pPr>
        <w:pStyle w:val="21"/>
        <w:shd w:val="clear" w:color="auto" w:fill="auto"/>
        <w:spacing w:after="87"/>
        <w:ind w:left="740" w:firstLine="0"/>
        <w:jc w:val="left"/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защита базы данных на последнем занятии по теме.</w:t>
      </w: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20" w:name="_Toc536780423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№8. Технологии создания мультимедийных презентаций</w:t>
      </w:r>
      <w:bookmarkEnd w:id="20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создания и обработки мультимедийных презентаций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Power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Point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</w:t>
      </w:r>
      <w:r>
        <w:rPr>
          <w:rStyle w:val="2"/>
          <w:color w:val="000000"/>
        </w:rPr>
        <w:t xml:space="preserve">: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презентация </w:t>
      </w:r>
      <w:r>
        <w:rPr>
          <w:rStyle w:val="2"/>
          <w:color w:val="000000"/>
          <w:lang w:val="en-US"/>
        </w:rPr>
        <w:t>Power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Point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  <w:rPr>
          <w:rStyle w:val="22"/>
          <w:color w:val="000000"/>
        </w:rPr>
      </w:pPr>
      <w:bookmarkStart w:id="21" w:name="bookmark17"/>
      <w:bookmarkStart w:id="22" w:name="bookmark16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Задание:</w:t>
      </w:r>
      <w:r>
        <w:rPr>
          <w:rStyle w:val="2"/>
          <w:color w:val="000000"/>
        </w:rPr>
        <w:t xml:space="preserve"> используя методические рекомендации по выполнению практических работ по теме «Технологии создания мультимедийных презентации» изучить технологию создания и обработки мультимедийных презентаций.</w:t>
      </w:r>
      <w:bookmarkEnd w:id="21"/>
      <w:bookmarkEnd w:id="22"/>
    </w:p>
    <w:p w:rsidR="00896FD3" w:rsidRPr="00896FD3" w:rsidRDefault="00E954AB" w:rsidP="00896FD3">
      <w:pPr>
        <w:pStyle w:val="21"/>
        <w:shd w:val="clear" w:color="auto" w:fill="auto"/>
        <w:spacing w:after="387"/>
        <w:ind w:firstLine="740"/>
        <w:jc w:val="both"/>
        <w:rPr>
          <w:color w:val="000000"/>
          <w:shd w:val="clear" w:color="auto" w:fill="FFFFFF"/>
        </w:rPr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проверка электронных файлов.</w:t>
      </w:r>
    </w:p>
    <w:p w:rsidR="00E954AB" w:rsidRPr="00597A1F" w:rsidRDefault="00E954AB" w:rsidP="001F696F">
      <w:pPr>
        <w:pStyle w:val="21"/>
        <w:shd w:val="clear" w:color="auto" w:fill="auto"/>
        <w:spacing w:after="387"/>
        <w:ind w:firstLine="740"/>
        <w:jc w:val="both"/>
        <w:rPr>
          <w:sz w:val="20"/>
        </w:rPr>
      </w:pPr>
    </w:p>
    <w:sectPr w:rsidR="00E954AB" w:rsidRPr="00597A1F" w:rsidSect="00E954AB">
      <w:pgSz w:w="11900" w:h="16840"/>
      <w:pgMar w:top="1210" w:right="537" w:bottom="1282" w:left="539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C Chalk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0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1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2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3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4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5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6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7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8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9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0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3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5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7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8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9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1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2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3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87"/>
    <w:rsid w:val="00143526"/>
    <w:rsid w:val="001F696F"/>
    <w:rsid w:val="00297B5D"/>
    <w:rsid w:val="0039476A"/>
    <w:rsid w:val="00597A1F"/>
    <w:rsid w:val="00896FD3"/>
    <w:rsid w:val="00955136"/>
    <w:rsid w:val="00973987"/>
    <w:rsid w:val="00CF6336"/>
    <w:rsid w:val="00E9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6E94"/>
  <w15:docId w15:val="{838ABB08-87D8-4935-90D8-6262C783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A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B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E954A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54AB"/>
    <w:pPr>
      <w:shd w:val="clear" w:color="auto" w:fill="FFFFFF"/>
      <w:spacing w:after="3000" w:line="274" w:lineRule="exact"/>
      <w:ind w:hanging="48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3">
    <w:name w:val="Колонтитул_"/>
    <w:link w:val="11"/>
    <w:uiPriority w:val="99"/>
    <w:locked/>
    <w:rsid w:val="00E954A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Колонтитул1"/>
    <w:basedOn w:val="a"/>
    <w:link w:val="a3"/>
    <w:uiPriority w:val="99"/>
    <w:rsid w:val="00E954A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E954AB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954AB"/>
    <w:pPr>
      <w:shd w:val="clear" w:color="auto" w:fill="FFFFFF"/>
      <w:spacing w:line="278" w:lineRule="exact"/>
      <w:ind w:hanging="420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character" w:customStyle="1" w:styleId="a4">
    <w:name w:val="Подпись к таблице_"/>
    <w:link w:val="a5"/>
    <w:uiPriority w:val="99"/>
    <w:locked/>
    <w:rsid w:val="00E954AB"/>
    <w:rPr>
      <w:rFonts w:ascii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E954A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link w:val="40"/>
    <w:uiPriority w:val="99"/>
    <w:locked/>
    <w:rsid w:val="00E954AB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954AB"/>
    <w:pPr>
      <w:shd w:val="clear" w:color="auto" w:fill="FFFFFF"/>
      <w:spacing w:before="60" w:line="336" w:lineRule="exact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a6">
    <w:name w:val="Колонтитул"/>
    <w:basedOn w:val="a3"/>
    <w:uiPriority w:val="99"/>
    <w:rsid w:val="00E954A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uiPriority w:val="99"/>
    <w:rsid w:val="00E954AB"/>
    <w:rPr>
      <w:rFonts w:ascii="Times New Roman" w:hAnsi="Times New Roman" w:cs="Times New Roman" w:hint="default"/>
      <w:u w:val="single"/>
    </w:rPr>
  </w:style>
  <w:style w:type="character" w:customStyle="1" w:styleId="22">
    <w:name w:val="Основной текст (2) + Курсив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29">
    <w:name w:val="Основной текст (2) + 9"/>
    <w:aliases w:val="5 pt,Полужирный,Курсив"/>
    <w:uiPriority w:val="99"/>
    <w:rsid w:val="00E954AB"/>
    <w:rPr>
      <w:rFonts w:ascii="Times New Roman" w:hAnsi="Times New Roman" w:cs="Times New Roman" w:hint="default"/>
      <w:b/>
      <w:bCs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2Exact">
    <w:name w:val="Основной текст (2) Exact"/>
    <w:uiPriority w:val="99"/>
    <w:rsid w:val="00E954AB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2Exact0">
    <w:name w:val="Основной текст (2) + Курсив Exact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3Exact">
    <w:name w:val="Основной текст (3) Exact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3Exact0">
    <w:name w:val="Основной текст (3) + Не курсив Exact"/>
    <w:uiPriority w:val="99"/>
    <w:rsid w:val="00E954AB"/>
    <w:rPr>
      <w:rFonts w:ascii="Times New Roman" w:hAnsi="Times New Roman" w:cs="Times New Roman" w:hint="default"/>
      <w:i w:val="0"/>
      <w:iCs w:val="0"/>
      <w:strike w:val="0"/>
      <w:dstrike w:val="0"/>
      <w:u w:val="none"/>
      <w:effect w:val="none"/>
    </w:rPr>
  </w:style>
  <w:style w:type="character" w:customStyle="1" w:styleId="31">
    <w:name w:val="Основной текст (3) + Не курсив"/>
    <w:uiPriority w:val="99"/>
    <w:rsid w:val="00E954AB"/>
    <w:rPr>
      <w:rFonts w:ascii="Times New Roman" w:hAnsi="Times New Roman" w:cs="Times New Roman" w:hint="default"/>
      <w:i w:val="0"/>
      <w:iCs w:val="0"/>
      <w:strike w:val="0"/>
      <w:dstrike w:val="0"/>
      <w:u w:val="none"/>
      <w:effect w:val="none"/>
    </w:rPr>
  </w:style>
  <w:style w:type="character" w:customStyle="1" w:styleId="24">
    <w:name w:val="Основной текст (2)4"/>
    <w:basedOn w:val="2"/>
    <w:uiPriority w:val="99"/>
    <w:rsid w:val="00E954AB"/>
    <w:rPr>
      <w:rFonts w:ascii="Times New Roman" w:hAnsi="Times New Roman" w:cs="Times New Roman"/>
      <w:shd w:val="clear" w:color="auto" w:fill="FFFFFF"/>
    </w:rPr>
  </w:style>
  <w:style w:type="character" w:customStyle="1" w:styleId="210">
    <w:name w:val="Основной текст (2) + Курсив1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23">
    <w:name w:val="Основной текст (2)3"/>
    <w:basedOn w:val="2"/>
    <w:uiPriority w:val="99"/>
    <w:rsid w:val="00E954AB"/>
    <w:rPr>
      <w:rFonts w:ascii="Times New Roman" w:hAnsi="Times New Roman" w:cs="Times New Roman"/>
      <w:shd w:val="clear" w:color="auto" w:fill="FFFFFF"/>
    </w:rPr>
  </w:style>
  <w:style w:type="character" w:customStyle="1" w:styleId="416pt">
    <w:name w:val="Основной текст (4) + 16 pt"/>
    <w:aliases w:val="Не курсив"/>
    <w:uiPriority w:val="99"/>
    <w:rsid w:val="00E954AB"/>
    <w:rPr>
      <w:rFonts w:ascii="Times New Roman" w:hAnsi="Times New Roman" w:cs="Times New Roman" w:hint="default"/>
      <w:b/>
      <w:bCs/>
      <w:i w:val="0"/>
      <w:iCs w:val="0"/>
      <w:strike w:val="0"/>
      <w:dstrike w:val="0"/>
      <w:sz w:val="32"/>
      <w:szCs w:val="32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297B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297B5D"/>
    <w:pPr>
      <w:widowControl/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297B5D"/>
    <w:pPr>
      <w:spacing w:after="100"/>
    </w:pPr>
  </w:style>
  <w:style w:type="character" w:styleId="a8">
    <w:name w:val="Hyperlink"/>
    <w:basedOn w:val="a0"/>
    <w:uiPriority w:val="99"/>
    <w:unhideWhenUsed/>
    <w:rsid w:val="00297B5D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F69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1F69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696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5">
    <w:name w:val="Заголовок 2 Знак"/>
    <w:basedOn w:val="a0"/>
    <w:rsid w:val="001F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380C-04F0-4F2C-A676-9084242D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2019-02-01T07:29:00Z</dcterms:created>
  <dcterms:modified xsi:type="dcterms:W3CDTF">2022-01-18T14:23:00Z</dcterms:modified>
</cp:coreProperties>
</file>